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 w:rsidR="00C875CE" w:rsidRPr="00FA0832" w:rsidRDefault="00C875CE" w:rsidP="00C875CE">
      <w:pPr>
        <w:jc w:val="center"/>
        <w:rPr>
          <w:rFonts w:eastAsia="黑体"/>
          <w:sz w:val="44"/>
          <w:szCs w:val="44"/>
        </w:rPr>
      </w:pPr>
      <w:r w:rsidRPr="00FA0832">
        <w:rPr>
          <w:rFonts w:eastAsia="黑体"/>
          <w:sz w:val="44"/>
          <w:szCs w:val="44"/>
        </w:rPr>
        <w:t>第八章　用户需求书</w:t>
      </w:r>
    </w:p>
    <w:p w:rsidR="00C875CE" w:rsidRPr="00FA0832" w:rsidRDefault="00C875CE" w:rsidP="00C875CE">
      <w:pPr>
        <w:jc w:val="center"/>
        <w:rPr>
          <w:rFonts w:eastAsia="黑体"/>
          <w:sz w:val="32"/>
          <w:szCs w:val="32"/>
        </w:rPr>
      </w:pPr>
      <w:r w:rsidRPr="00FA0832">
        <w:br w:type="page"/>
      </w:r>
      <w:r w:rsidRPr="00FA0832">
        <w:rPr>
          <w:rFonts w:eastAsia="黑体"/>
          <w:sz w:val="32"/>
          <w:szCs w:val="32"/>
        </w:rPr>
        <w:lastRenderedPageBreak/>
        <w:t>第八章　用户需求书</w:t>
      </w:r>
      <w:bookmarkStart w:id="0" w:name="_Toc100052357"/>
      <w:bookmarkStart w:id="1" w:name="_Toc101074867"/>
      <w:bookmarkEnd w:id="0"/>
      <w:bookmarkEnd w:id="1"/>
    </w:p>
    <w:p w:rsidR="00C875CE" w:rsidRDefault="00C875CE" w:rsidP="00C875CE">
      <w:pPr>
        <w:jc w:val="center"/>
        <w:rPr>
          <w:rFonts w:hint="eastAsia"/>
        </w:rPr>
      </w:pPr>
    </w:p>
    <w:p w:rsidR="00C875CE" w:rsidRPr="00F4465A" w:rsidRDefault="00C875CE" w:rsidP="00C875CE">
      <w:pPr>
        <w:numPr>
          <w:ilvl w:val="0"/>
          <w:numId w:val="23"/>
        </w:numPr>
        <w:rPr>
          <w:rFonts w:hint="eastAsia"/>
          <w:b/>
        </w:rPr>
      </w:pPr>
      <w:r w:rsidRPr="00AA7DD4">
        <w:rPr>
          <w:rFonts w:hint="eastAsia"/>
          <w:b/>
        </w:rPr>
        <w:t>申报明细</w:t>
      </w:r>
    </w:p>
    <w:tbl>
      <w:tblPr>
        <w:tblW w:w="0" w:type="auto"/>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268"/>
        <w:gridCol w:w="699"/>
        <w:gridCol w:w="718"/>
        <w:gridCol w:w="1985"/>
      </w:tblGrid>
      <w:tr w:rsidR="00C875CE" w:rsidRPr="00D71949" w:rsidTr="001A1BB9">
        <w:trPr>
          <w:trHeight w:val="20"/>
          <w:jc w:val="center"/>
        </w:trPr>
        <w:tc>
          <w:tcPr>
            <w:tcW w:w="1701" w:type="dxa"/>
            <w:vAlign w:val="center"/>
          </w:tcPr>
          <w:p w:rsidR="00C875CE" w:rsidRPr="00D71949" w:rsidRDefault="00C875CE" w:rsidP="001A1BB9">
            <w:pPr>
              <w:jc w:val="center"/>
              <w:rPr>
                <w:rFonts w:hint="eastAsia"/>
              </w:rPr>
            </w:pPr>
            <w:r w:rsidRPr="00D71949">
              <w:rPr>
                <w:rFonts w:hint="eastAsia"/>
              </w:rPr>
              <w:t>采购条目流水号</w:t>
            </w:r>
          </w:p>
        </w:tc>
        <w:tc>
          <w:tcPr>
            <w:tcW w:w="2268" w:type="dxa"/>
            <w:vAlign w:val="center"/>
          </w:tcPr>
          <w:p w:rsidR="00C875CE" w:rsidRPr="00D71949" w:rsidRDefault="00C875CE" w:rsidP="001A1BB9">
            <w:pPr>
              <w:jc w:val="center"/>
              <w:rPr>
                <w:rFonts w:hint="eastAsia"/>
              </w:rPr>
            </w:pPr>
            <w:r w:rsidRPr="00D71949">
              <w:rPr>
                <w:rFonts w:hint="eastAsia"/>
              </w:rPr>
              <w:t>品名</w:t>
            </w:r>
          </w:p>
        </w:tc>
        <w:tc>
          <w:tcPr>
            <w:tcW w:w="699" w:type="dxa"/>
            <w:vAlign w:val="center"/>
          </w:tcPr>
          <w:p w:rsidR="00C875CE" w:rsidRPr="00D71949" w:rsidRDefault="00C875CE" w:rsidP="001A1BB9">
            <w:pPr>
              <w:jc w:val="center"/>
              <w:rPr>
                <w:rFonts w:hint="eastAsia"/>
              </w:rPr>
            </w:pPr>
            <w:r w:rsidRPr="00D71949">
              <w:rPr>
                <w:rFonts w:hint="eastAsia"/>
              </w:rPr>
              <w:t>单位</w:t>
            </w:r>
          </w:p>
        </w:tc>
        <w:tc>
          <w:tcPr>
            <w:tcW w:w="718" w:type="dxa"/>
            <w:vAlign w:val="center"/>
          </w:tcPr>
          <w:p w:rsidR="00C875CE" w:rsidRPr="00D71949" w:rsidRDefault="00C875CE" w:rsidP="001A1BB9">
            <w:pPr>
              <w:jc w:val="center"/>
              <w:rPr>
                <w:rFonts w:hint="eastAsia"/>
              </w:rPr>
            </w:pPr>
            <w:r w:rsidRPr="00D71949">
              <w:rPr>
                <w:rFonts w:hint="eastAsia"/>
              </w:rPr>
              <w:t>数量</w:t>
            </w:r>
          </w:p>
        </w:tc>
        <w:tc>
          <w:tcPr>
            <w:tcW w:w="1985" w:type="dxa"/>
            <w:vAlign w:val="center"/>
          </w:tcPr>
          <w:p w:rsidR="00C875CE" w:rsidRPr="00D71949" w:rsidRDefault="00C875CE" w:rsidP="001A1BB9">
            <w:pPr>
              <w:jc w:val="center"/>
              <w:rPr>
                <w:rFonts w:hint="eastAsia"/>
              </w:rPr>
            </w:pPr>
            <w:r w:rsidRPr="00D71949">
              <w:rPr>
                <w:rFonts w:hint="eastAsia"/>
              </w:rPr>
              <w:t>预算</w:t>
            </w:r>
            <w:r w:rsidRPr="00D71949">
              <w:rPr>
                <w:szCs w:val="21"/>
              </w:rPr>
              <w:t>控制金额</w:t>
            </w:r>
            <w:r>
              <w:rPr>
                <w:rFonts w:hint="eastAsia"/>
                <w:szCs w:val="21"/>
              </w:rPr>
              <w:t>（元）</w:t>
            </w:r>
          </w:p>
        </w:tc>
      </w:tr>
      <w:tr w:rsidR="00C875CE" w:rsidRPr="00D71949" w:rsidTr="001A1BB9">
        <w:trPr>
          <w:trHeight w:val="395"/>
          <w:jc w:val="center"/>
        </w:trPr>
        <w:tc>
          <w:tcPr>
            <w:tcW w:w="1701" w:type="dxa"/>
            <w:vAlign w:val="center"/>
          </w:tcPr>
          <w:p w:rsidR="00C875CE" w:rsidRPr="00D71949" w:rsidRDefault="00C875CE" w:rsidP="001A1BB9">
            <w:pPr>
              <w:jc w:val="center"/>
              <w:rPr>
                <w:rFonts w:hint="eastAsia"/>
              </w:rPr>
            </w:pPr>
            <w:r w:rsidRPr="00D71949">
              <w:rPr>
                <w:rFonts w:hint="eastAsia"/>
              </w:rPr>
              <w:t>/</w:t>
            </w:r>
          </w:p>
        </w:tc>
        <w:tc>
          <w:tcPr>
            <w:tcW w:w="2268" w:type="dxa"/>
            <w:vAlign w:val="center"/>
          </w:tcPr>
          <w:p w:rsidR="00C875CE" w:rsidRPr="00D71949" w:rsidRDefault="00C875CE" w:rsidP="001A1BB9">
            <w:pPr>
              <w:jc w:val="center"/>
              <w:rPr>
                <w:rFonts w:hint="eastAsia"/>
              </w:rPr>
            </w:pPr>
            <w:r>
              <w:rPr>
                <w:rFonts w:hint="eastAsia"/>
              </w:rPr>
              <w:t>受助人员回迁增加劳务派遣人员项目</w:t>
            </w:r>
          </w:p>
        </w:tc>
        <w:tc>
          <w:tcPr>
            <w:tcW w:w="699" w:type="dxa"/>
            <w:vAlign w:val="center"/>
          </w:tcPr>
          <w:p w:rsidR="00C875CE" w:rsidRPr="00D71949" w:rsidRDefault="00C875CE" w:rsidP="001A1BB9">
            <w:pPr>
              <w:jc w:val="center"/>
              <w:rPr>
                <w:rFonts w:hint="eastAsia"/>
              </w:rPr>
            </w:pPr>
            <w:r w:rsidRPr="00D71949">
              <w:rPr>
                <w:rFonts w:hint="eastAsia"/>
              </w:rPr>
              <w:t>项</w:t>
            </w:r>
          </w:p>
        </w:tc>
        <w:tc>
          <w:tcPr>
            <w:tcW w:w="718" w:type="dxa"/>
            <w:vAlign w:val="center"/>
          </w:tcPr>
          <w:p w:rsidR="00C875CE" w:rsidRPr="00EF4945" w:rsidRDefault="00C875CE" w:rsidP="001A1BB9">
            <w:pPr>
              <w:jc w:val="center"/>
              <w:rPr>
                <w:rFonts w:hint="eastAsia"/>
              </w:rPr>
            </w:pPr>
            <w:r w:rsidRPr="00EF4945">
              <w:rPr>
                <w:rFonts w:hint="eastAsia"/>
              </w:rPr>
              <w:t>1</w:t>
            </w:r>
          </w:p>
        </w:tc>
        <w:tc>
          <w:tcPr>
            <w:tcW w:w="1985" w:type="dxa"/>
            <w:vAlign w:val="center"/>
          </w:tcPr>
          <w:p w:rsidR="00C875CE" w:rsidRPr="00EF4945" w:rsidRDefault="00C875CE" w:rsidP="001A1BB9">
            <w:pPr>
              <w:jc w:val="center"/>
              <w:rPr>
                <w:rFonts w:hint="eastAsia"/>
              </w:rPr>
            </w:pPr>
            <w:r w:rsidRPr="00EF4945">
              <w:rPr>
                <w:rFonts w:hint="eastAsia"/>
              </w:rPr>
              <w:t>1,062,900.00</w:t>
            </w:r>
          </w:p>
        </w:tc>
      </w:tr>
    </w:tbl>
    <w:p w:rsidR="00C875CE" w:rsidRPr="00F4465A" w:rsidRDefault="00C875CE" w:rsidP="00C875CE">
      <w:pPr>
        <w:ind w:left="907"/>
        <w:rPr>
          <w:rFonts w:hint="eastAsia"/>
        </w:rPr>
      </w:pPr>
      <w:r w:rsidRPr="00F4465A">
        <w:rPr>
          <w:rFonts w:hint="eastAsia"/>
        </w:rPr>
        <w:t>超出预算</w:t>
      </w:r>
      <w:r w:rsidRPr="00F4465A">
        <w:t>控制金额</w:t>
      </w:r>
      <w:r w:rsidRPr="00F4465A">
        <w:rPr>
          <w:rFonts w:hint="eastAsia"/>
        </w:rPr>
        <w:t>的投标报价均作废标处理。</w:t>
      </w:r>
    </w:p>
    <w:p w:rsidR="00C875CE" w:rsidRDefault="00C875CE" w:rsidP="00C875CE">
      <w:pPr>
        <w:ind w:left="907"/>
        <w:rPr>
          <w:rFonts w:hint="eastAsia"/>
          <w:b/>
        </w:rPr>
      </w:pPr>
    </w:p>
    <w:p w:rsidR="00C875CE" w:rsidRPr="00C423E0" w:rsidRDefault="00C875CE" w:rsidP="00C875CE">
      <w:pPr>
        <w:numPr>
          <w:ilvl w:val="0"/>
          <w:numId w:val="23"/>
        </w:numPr>
        <w:rPr>
          <w:rFonts w:hint="eastAsia"/>
          <w:b/>
        </w:rPr>
      </w:pPr>
      <w:r>
        <w:rPr>
          <w:rFonts w:ascii="宋体" w:hAnsi="宋体" w:hint="eastAsia"/>
          <w:b/>
          <w:szCs w:val="21"/>
        </w:rPr>
        <w:t>项目</w:t>
      </w:r>
      <w:r w:rsidRPr="005958BB">
        <w:rPr>
          <w:rFonts w:ascii="宋体" w:hAnsi="宋体" w:hint="eastAsia"/>
          <w:b/>
          <w:bCs/>
          <w:szCs w:val="21"/>
        </w:rPr>
        <w:t>背景</w:t>
      </w:r>
    </w:p>
    <w:p w:rsidR="00C875CE" w:rsidRDefault="00C875CE" w:rsidP="00C875CE">
      <w:pPr>
        <w:ind w:left="907"/>
        <w:rPr>
          <w:rFonts w:hint="eastAsia"/>
        </w:rPr>
      </w:pPr>
      <w:r w:rsidRPr="003A680A">
        <w:rPr>
          <w:rFonts w:hint="eastAsia"/>
        </w:rPr>
        <w:t>深圳市救助管理站是深圳市民政局直属事业单位，为全市流浪乞讨人员的临时救助管理工作。同时为我市紧急避险点之一，在台风、暴雨、严寒、酷暑期间全面开放给群众紧急避险。为更好完成日益繁重的临时救助工作，现面向社会劳务派遣公司购买一批专技类、工勤类及护工类的辅助人员，辅助做好救助站的各项服务工作。</w:t>
      </w:r>
    </w:p>
    <w:p w:rsidR="00C875CE" w:rsidRPr="00C423E0" w:rsidRDefault="00C875CE" w:rsidP="00C875CE">
      <w:pPr>
        <w:ind w:left="907"/>
        <w:rPr>
          <w:rFonts w:hint="eastAsia"/>
          <w:b/>
        </w:rPr>
      </w:pPr>
    </w:p>
    <w:p w:rsidR="00C875CE" w:rsidRDefault="00C875CE" w:rsidP="00C875CE">
      <w:pPr>
        <w:numPr>
          <w:ilvl w:val="0"/>
          <w:numId w:val="23"/>
        </w:numPr>
        <w:rPr>
          <w:rFonts w:ascii="宋体" w:hAnsi="宋体"/>
          <w:b/>
          <w:szCs w:val="21"/>
        </w:rPr>
      </w:pPr>
      <w:r w:rsidRPr="003A680A">
        <w:rPr>
          <w:rFonts w:ascii="宋体" w:hAnsi="宋体" w:hint="eastAsia"/>
          <w:b/>
          <w:bCs/>
          <w:szCs w:val="21"/>
        </w:rPr>
        <w:t>项目服务范围及服务期限</w:t>
      </w:r>
    </w:p>
    <w:p w:rsidR="00C875CE" w:rsidRPr="003A680A" w:rsidRDefault="00C875CE" w:rsidP="00C875CE">
      <w:pPr>
        <w:numPr>
          <w:ilvl w:val="1"/>
          <w:numId w:val="23"/>
        </w:numPr>
        <w:tabs>
          <w:tab w:val="num" w:pos="-1080"/>
        </w:tabs>
        <w:rPr>
          <w:rFonts w:ascii="宋体" w:hAnsi="宋体" w:hint="eastAsia"/>
          <w:szCs w:val="21"/>
        </w:rPr>
      </w:pPr>
      <w:r w:rsidRPr="003A680A">
        <w:rPr>
          <w:rFonts w:ascii="宋体" w:hAnsi="宋体" w:hint="eastAsia"/>
          <w:szCs w:val="21"/>
        </w:rPr>
        <w:t>中标单位为采购单位提供劳务派遣服务。主要是按采购单位岗位要求、编制等需求提供相应劳务派遣人员完成采购单位日常业务工作。</w:t>
      </w:r>
    </w:p>
    <w:p w:rsidR="00C875CE" w:rsidRPr="001B0BBA" w:rsidRDefault="00C875CE" w:rsidP="00C875CE">
      <w:pPr>
        <w:numPr>
          <w:ilvl w:val="1"/>
          <w:numId w:val="23"/>
        </w:numPr>
        <w:rPr>
          <w:rFonts w:ascii="宋体" w:hAnsi="宋体" w:hint="eastAsia"/>
          <w:b/>
          <w:szCs w:val="21"/>
        </w:rPr>
      </w:pPr>
      <w:r w:rsidRPr="003A680A">
        <w:rPr>
          <w:rFonts w:ascii="宋体" w:hAnsi="宋体" w:hint="eastAsia"/>
          <w:szCs w:val="21"/>
        </w:rPr>
        <w:t>项目服务期限要求为</w:t>
      </w:r>
      <w:r>
        <w:rPr>
          <w:rFonts w:ascii="宋体" w:hAnsi="宋体" w:hint="eastAsia"/>
          <w:color w:val="FF0000"/>
          <w:szCs w:val="21"/>
        </w:rPr>
        <w:t>半</w:t>
      </w:r>
      <w:r w:rsidRPr="009967A7">
        <w:rPr>
          <w:rFonts w:ascii="宋体" w:hAnsi="宋体" w:hint="eastAsia"/>
          <w:color w:val="FF0000"/>
          <w:szCs w:val="21"/>
        </w:rPr>
        <w:t>年</w:t>
      </w:r>
      <w:r w:rsidRPr="003A680A">
        <w:rPr>
          <w:rFonts w:ascii="宋体" w:hAnsi="宋体" w:hint="eastAsia"/>
          <w:szCs w:val="21"/>
        </w:rPr>
        <w:t>。</w:t>
      </w:r>
      <w:r>
        <w:rPr>
          <w:rFonts w:ascii="宋体" w:hAnsi="宋体" w:hint="eastAsia"/>
          <w:szCs w:val="21"/>
        </w:rPr>
        <w:t>合</w:t>
      </w:r>
      <w:r w:rsidRPr="003A680A">
        <w:rPr>
          <w:rFonts w:ascii="宋体" w:hAnsi="宋体" w:hint="eastAsia"/>
          <w:szCs w:val="21"/>
        </w:rPr>
        <w:t>同到期后采购人可根据合同履行情况续签，最长不超过2年。</w:t>
      </w:r>
    </w:p>
    <w:p w:rsidR="00C875CE" w:rsidRDefault="00C875CE" w:rsidP="00C875CE">
      <w:pPr>
        <w:numPr>
          <w:ilvl w:val="0"/>
          <w:numId w:val="23"/>
        </w:numPr>
        <w:rPr>
          <w:rFonts w:ascii="宋体" w:hAnsi="宋体"/>
          <w:b/>
          <w:szCs w:val="21"/>
        </w:rPr>
      </w:pPr>
      <w:r w:rsidRPr="003A680A">
        <w:rPr>
          <w:rFonts w:ascii="宋体" w:hAnsi="宋体"/>
          <w:b/>
          <w:bCs/>
          <w:szCs w:val="21"/>
        </w:rPr>
        <w:t>服务标准及要求</w:t>
      </w:r>
    </w:p>
    <w:p w:rsidR="00C875CE" w:rsidRDefault="00C875CE" w:rsidP="00C875CE">
      <w:pPr>
        <w:numPr>
          <w:ilvl w:val="1"/>
          <w:numId w:val="23"/>
        </w:numPr>
        <w:tabs>
          <w:tab w:val="num" w:pos="-1080"/>
        </w:tabs>
        <w:rPr>
          <w:rFonts w:ascii="宋体" w:hAnsi="宋体" w:hint="eastAsia"/>
          <w:szCs w:val="21"/>
        </w:rPr>
      </w:pPr>
      <w:r w:rsidRPr="003A680A">
        <w:rPr>
          <w:rFonts w:ascii="宋体" w:hAnsi="宋体" w:hint="eastAsia"/>
          <w:szCs w:val="21"/>
        </w:rPr>
        <w:t>服务内容</w:t>
      </w:r>
    </w:p>
    <w:p w:rsidR="00C875CE" w:rsidRPr="003A680A" w:rsidRDefault="00C875CE" w:rsidP="00C875CE">
      <w:pPr>
        <w:numPr>
          <w:ilvl w:val="2"/>
          <w:numId w:val="23"/>
        </w:numPr>
        <w:rPr>
          <w:rFonts w:ascii="宋体" w:hAnsi="宋体" w:hint="eastAsia"/>
          <w:szCs w:val="21"/>
        </w:rPr>
      </w:pPr>
      <w:r w:rsidRPr="003A680A">
        <w:rPr>
          <w:rFonts w:ascii="宋体" w:hAnsi="宋体" w:hint="eastAsia"/>
          <w:szCs w:val="21"/>
        </w:rPr>
        <w:t>中标单位根据采购单位需求提供劳务派遣人员，劳务派遣人员按照采购单位规章制度和相关岗位职责开展工作。</w:t>
      </w:r>
    </w:p>
    <w:p w:rsidR="00C875CE" w:rsidRPr="003A680A" w:rsidRDefault="00C875CE" w:rsidP="00C875CE">
      <w:pPr>
        <w:numPr>
          <w:ilvl w:val="2"/>
          <w:numId w:val="23"/>
        </w:numPr>
        <w:rPr>
          <w:rFonts w:ascii="宋体" w:hAnsi="宋体" w:hint="eastAsia"/>
          <w:szCs w:val="21"/>
        </w:rPr>
      </w:pPr>
      <w:r w:rsidRPr="003A680A">
        <w:rPr>
          <w:rFonts w:ascii="宋体" w:hAnsi="宋体" w:hint="eastAsia"/>
          <w:szCs w:val="21"/>
        </w:rPr>
        <w:t>中标单位负责所有劳务派遣人员的人事、劳资、社会保险、计生、基础培训等人事劳资管理工作，并提供为劳务派遣人员办理劳动用工手续（签订劳动合同等）、结算发放工资、发放经济补偿金、缴纳社会保险、处理保险理赔、管理人事档案、提供员工培训等方面的管理服务。</w:t>
      </w:r>
    </w:p>
    <w:p w:rsidR="00C875CE" w:rsidRPr="003A680A" w:rsidRDefault="00C875CE" w:rsidP="00C875CE">
      <w:pPr>
        <w:numPr>
          <w:ilvl w:val="2"/>
          <w:numId w:val="23"/>
        </w:numPr>
        <w:rPr>
          <w:rFonts w:ascii="宋体" w:hAnsi="宋体" w:hint="eastAsia"/>
          <w:szCs w:val="21"/>
        </w:rPr>
      </w:pPr>
      <w:r w:rsidRPr="003A680A">
        <w:rPr>
          <w:rFonts w:ascii="宋体" w:hAnsi="宋体" w:hint="eastAsia"/>
          <w:szCs w:val="21"/>
        </w:rPr>
        <w:t>派遣员工与中标单位存在劳动法律关系（包括劳动合同关系、工资保险关系和劳动用工手续等），中标单位为用工单位，派遣员工与采购单位只存在工作管理关系，不存在劳动法律关系。</w:t>
      </w:r>
    </w:p>
    <w:p w:rsidR="00C875CE" w:rsidRPr="003A680A" w:rsidRDefault="00C875CE" w:rsidP="00C875CE">
      <w:pPr>
        <w:numPr>
          <w:ilvl w:val="2"/>
          <w:numId w:val="23"/>
        </w:numPr>
        <w:rPr>
          <w:rFonts w:ascii="宋体" w:hAnsi="宋体" w:hint="eastAsia"/>
          <w:szCs w:val="21"/>
        </w:rPr>
      </w:pPr>
      <w:r w:rsidRPr="003A680A">
        <w:rPr>
          <w:rFonts w:ascii="宋体" w:hAnsi="宋体" w:hint="eastAsia"/>
          <w:szCs w:val="21"/>
        </w:rPr>
        <w:t>派遣员工入职后，如采购单位要求，中标单位有义务及时向采购单位提供派遣服务人员有关资料，包括个人信息、健康证、劳动合同、社会保险证明、学历证明等个人资料，采购单位承诺不随意对外泄露。</w:t>
      </w:r>
    </w:p>
    <w:p w:rsidR="00C875CE" w:rsidRPr="003A680A" w:rsidRDefault="00C875CE" w:rsidP="00C875CE">
      <w:pPr>
        <w:numPr>
          <w:ilvl w:val="2"/>
          <w:numId w:val="23"/>
        </w:numPr>
        <w:rPr>
          <w:rFonts w:ascii="宋体" w:hAnsi="宋体" w:hint="eastAsia"/>
          <w:szCs w:val="21"/>
        </w:rPr>
      </w:pPr>
      <w:r w:rsidRPr="003A680A">
        <w:rPr>
          <w:rFonts w:ascii="宋体" w:hAnsi="宋体" w:hint="eastAsia"/>
          <w:szCs w:val="21"/>
        </w:rPr>
        <w:t>中标单位管理人员应定期（每半年不少于1次）与采购单位就派遣员工的品德、技能、考勤、业绩等方面的相关信息进行沟通交流并交换意见。及时调查掌握派遣员工的异常反应，对遇有特殊困难的派遣员工给予必要的关怀，及时处理采购单位与派遣员工之间的管理矛盾。</w:t>
      </w:r>
    </w:p>
    <w:p w:rsidR="00C875CE" w:rsidRDefault="00C875CE" w:rsidP="00C875CE">
      <w:pPr>
        <w:numPr>
          <w:ilvl w:val="2"/>
          <w:numId w:val="23"/>
        </w:numPr>
        <w:rPr>
          <w:rFonts w:ascii="宋体" w:hAnsi="宋体" w:hint="eastAsia"/>
          <w:szCs w:val="21"/>
        </w:rPr>
      </w:pPr>
      <w:r w:rsidRPr="003A680A">
        <w:rPr>
          <w:rFonts w:ascii="宋体" w:hAnsi="宋体" w:hint="eastAsia"/>
          <w:szCs w:val="21"/>
        </w:rPr>
        <w:t>中标单位应经常性对派遣员工进行职业道德教育，监督检察派遣员工执行采购单位规章制度的情况，协助采购单位对违规违法员工进行处理，维护采购单位正常的经营秩序。</w:t>
      </w:r>
    </w:p>
    <w:p w:rsidR="00C875CE" w:rsidRDefault="00C875CE" w:rsidP="00C875CE">
      <w:pPr>
        <w:numPr>
          <w:ilvl w:val="1"/>
          <w:numId w:val="23"/>
        </w:numPr>
        <w:tabs>
          <w:tab w:val="num" w:pos="-1080"/>
        </w:tabs>
        <w:rPr>
          <w:rFonts w:ascii="宋体" w:hAnsi="宋体" w:hint="eastAsia"/>
          <w:szCs w:val="21"/>
        </w:rPr>
      </w:pPr>
      <w:r w:rsidRPr="003A680A">
        <w:rPr>
          <w:rFonts w:ascii="宋体" w:hAnsi="宋体" w:hint="eastAsia"/>
          <w:szCs w:val="21"/>
        </w:rPr>
        <w:t>派遣人员要求</w:t>
      </w:r>
    </w:p>
    <w:p w:rsidR="00C875CE" w:rsidRPr="003A680A" w:rsidRDefault="00C875CE" w:rsidP="00C875CE">
      <w:pPr>
        <w:numPr>
          <w:ilvl w:val="2"/>
          <w:numId w:val="23"/>
        </w:numPr>
        <w:tabs>
          <w:tab w:val="num" w:pos="-1080"/>
        </w:tabs>
        <w:rPr>
          <w:rFonts w:ascii="宋体" w:hAnsi="宋体"/>
          <w:szCs w:val="21"/>
        </w:rPr>
      </w:pPr>
      <w:r w:rsidRPr="003A680A">
        <w:rPr>
          <w:rFonts w:ascii="宋体" w:hAnsi="宋体" w:hint="eastAsia"/>
          <w:szCs w:val="21"/>
        </w:rPr>
        <w:t>中标单位的劳务派遣人员应符合采购单位的政审要求，无违法犯罪或违反计划生</w:t>
      </w:r>
      <w:r w:rsidRPr="003A680A">
        <w:rPr>
          <w:rFonts w:ascii="宋体" w:hAnsi="宋体" w:hint="eastAsia"/>
          <w:szCs w:val="21"/>
        </w:rPr>
        <w:lastRenderedPageBreak/>
        <w:t>育记录，并具有相应岗位所要求的工作能力和素质要求。</w:t>
      </w:r>
    </w:p>
    <w:p w:rsidR="00C875CE" w:rsidRDefault="00C875CE" w:rsidP="00C875CE">
      <w:pPr>
        <w:numPr>
          <w:ilvl w:val="2"/>
          <w:numId w:val="23"/>
        </w:numPr>
        <w:tabs>
          <w:tab w:val="num" w:pos="-1080"/>
        </w:tabs>
        <w:rPr>
          <w:rFonts w:ascii="宋体" w:hAnsi="宋体" w:hint="eastAsia"/>
          <w:szCs w:val="21"/>
        </w:rPr>
      </w:pPr>
      <w:r w:rsidRPr="003A680A">
        <w:rPr>
          <w:rFonts w:ascii="宋体" w:hAnsi="宋体" w:hint="eastAsia"/>
          <w:szCs w:val="21"/>
        </w:rPr>
        <w:t>投标单位须保证派遣员工队伍的稳定性，除自然流失外，员工流失率不得超过10%。</w:t>
      </w:r>
    </w:p>
    <w:p w:rsidR="00C875CE" w:rsidRDefault="00C875CE" w:rsidP="00C875CE">
      <w:pPr>
        <w:numPr>
          <w:ilvl w:val="1"/>
          <w:numId w:val="23"/>
        </w:numPr>
        <w:tabs>
          <w:tab w:val="num" w:pos="-1080"/>
        </w:tabs>
        <w:rPr>
          <w:rFonts w:ascii="宋体" w:hAnsi="宋体" w:hint="eastAsia"/>
          <w:szCs w:val="21"/>
        </w:rPr>
      </w:pPr>
      <w:r w:rsidRPr="003A680A">
        <w:rPr>
          <w:rFonts w:ascii="宋体" w:hAnsi="宋体" w:hint="eastAsia"/>
          <w:szCs w:val="21"/>
        </w:rPr>
        <w:t>服务要求</w:t>
      </w:r>
    </w:p>
    <w:p w:rsidR="00C875CE" w:rsidRPr="003A680A" w:rsidRDefault="00C875CE" w:rsidP="00C875CE">
      <w:pPr>
        <w:numPr>
          <w:ilvl w:val="2"/>
          <w:numId w:val="23"/>
        </w:numPr>
        <w:tabs>
          <w:tab w:val="num" w:pos="-1080"/>
        </w:tabs>
        <w:rPr>
          <w:rFonts w:ascii="宋体" w:hAnsi="宋体"/>
          <w:szCs w:val="21"/>
        </w:rPr>
      </w:pPr>
      <w:r w:rsidRPr="003A680A">
        <w:rPr>
          <w:rFonts w:ascii="宋体" w:hAnsi="宋体" w:hint="eastAsia"/>
          <w:szCs w:val="21"/>
        </w:rPr>
        <w:t>中标单位须根据采购单位提出的用工需求及时派遣人员到岗工作。</w:t>
      </w:r>
    </w:p>
    <w:p w:rsidR="00C875CE" w:rsidRPr="003A680A" w:rsidRDefault="00C875CE" w:rsidP="00C875CE">
      <w:pPr>
        <w:numPr>
          <w:ilvl w:val="2"/>
          <w:numId w:val="23"/>
        </w:numPr>
        <w:tabs>
          <w:tab w:val="num" w:pos="-1080"/>
        </w:tabs>
        <w:rPr>
          <w:rFonts w:ascii="宋体" w:hAnsi="宋体"/>
          <w:szCs w:val="21"/>
        </w:rPr>
      </w:pPr>
      <w:r w:rsidRPr="003A680A">
        <w:rPr>
          <w:rFonts w:ascii="宋体" w:hAnsi="宋体" w:hint="eastAsia"/>
          <w:szCs w:val="21"/>
        </w:rPr>
        <w:t>中标单位须负责劳务派遣人员的人事、劳资、社会保险、计生、党团、培训等人事劳资管理工作。并为劳务派遣人员办理劳动用工手续、结算发放工资、发放经济补偿金、缴纳社会保险、处理保险理赔、管理人事档案、提供员工培训、管理人事档案及党团组织关系等方面的管理服务；教育劳务派遣人员服从采购单位规章制度要求和工作安排；按照采购单位的要求，及时更换不能胜任工作的劳务派遣人员；负责处理合同服务期内所有劳资纠纷和调解管理纠纷；提供培训、开展文体活动；落实采购单位根据规章制度和工作需要提出的其他管理要求。</w:t>
      </w:r>
    </w:p>
    <w:p w:rsidR="00C875CE" w:rsidRPr="003A680A" w:rsidRDefault="00C875CE" w:rsidP="00C875CE">
      <w:pPr>
        <w:numPr>
          <w:ilvl w:val="2"/>
          <w:numId w:val="23"/>
        </w:numPr>
        <w:tabs>
          <w:tab w:val="num" w:pos="-1080"/>
        </w:tabs>
        <w:rPr>
          <w:rFonts w:ascii="宋体" w:hAnsi="宋体"/>
          <w:szCs w:val="21"/>
        </w:rPr>
      </w:pPr>
      <w:r w:rsidRPr="003A680A">
        <w:rPr>
          <w:rFonts w:ascii="宋体" w:hAnsi="宋体" w:hint="eastAsia"/>
          <w:szCs w:val="21"/>
        </w:rPr>
        <w:t>中标单位须为全体劳务派遣人员办理社会保险和公积金缴存（交）工作，并负责办理或协助办理派遣人员社会保险、住房公积金的报销、理赔等相关业务手续。</w:t>
      </w:r>
    </w:p>
    <w:p w:rsidR="00C875CE" w:rsidRPr="003A680A" w:rsidRDefault="00C875CE" w:rsidP="00C875CE">
      <w:pPr>
        <w:numPr>
          <w:ilvl w:val="2"/>
          <w:numId w:val="23"/>
        </w:numPr>
        <w:tabs>
          <w:tab w:val="num" w:pos="-1080"/>
        </w:tabs>
        <w:rPr>
          <w:rFonts w:ascii="宋体" w:hAnsi="宋体"/>
          <w:szCs w:val="21"/>
        </w:rPr>
      </w:pPr>
      <w:r w:rsidRPr="003A680A">
        <w:rPr>
          <w:rFonts w:ascii="宋体" w:hAnsi="宋体" w:hint="eastAsia"/>
          <w:szCs w:val="21"/>
        </w:rPr>
        <w:t>中标单位须按照合同约定的时间、经采购单位核定的标准，及时、足额向全体劳务派遣人员工资和其他福利。非经采购单位书面通知，不得扣发劳务派遣人员工资和其他福利，不得缩减或变更劳务派遣人员社会保险缴付金额和险种或公积金的缴存标准和比例。</w:t>
      </w:r>
    </w:p>
    <w:p w:rsidR="00C875CE" w:rsidRDefault="00C875CE" w:rsidP="00C875CE">
      <w:pPr>
        <w:numPr>
          <w:ilvl w:val="2"/>
          <w:numId w:val="23"/>
        </w:numPr>
        <w:tabs>
          <w:tab w:val="num" w:pos="-1080"/>
        </w:tabs>
        <w:rPr>
          <w:rFonts w:ascii="宋体" w:hAnsi="宋体" w:hint="eastAsia"/>
          <w:szCs w:val="21"/>
        </w:rPr>
      </w:pPr>
      <w:r w:rsidRPr="003A680A">
        <w:rPr>
          <w:rFonts w:ascii="宋体" w:hAnsi="宋体" w:hint="eastAsia"/>
          <w:szCs w:val="21"/>
        </w:rPr>
        <w:t>中标单位提供的劳务派遣人员必须服从采购单位的安排和管理。</w:t>
      </w:r>
    </w:p>
    <w:p w:rsidR="00C875CE" w:rsidRDefault="00C875CE" w:rsidP="00C875CE">
      <w:pPr>
        <w:numPr>
          <w:ilvl w:val="1"/>
          <w:numId w:val="23"/>
        </w:numPr>
        <w:tabs>
          <w:tab w:val="num" w:pos="-1080"/>
        </w:tabs>
        <w:rPr>
          <w:rFonts w:ascii="宋体" w:hAnsi="宋体" w:hint="eastAsia"/>
          <w:szCs w:val="21"/>
        </w:rPr>
      </w:pPr>
      <w:r w:rsidRPr="003A680A">
        <w:rPr>
          <w:rFonts w:ascii="宋体" w:hAnsi="宋体" w:hint="eastAsia"/>
          <w:szCs w:val="21"/>
        </w:rPr>
        <w:t>工作时间</w:t>
      </w:r>
    </w:p>
    <w:p w:rsidR="00C875CE" w:rsidRDefault="00C875CE" w:rsidP="00C875CE">
      <w:pPr>
        <w:ind w:left="907"/>
        <w:rPr>
          <w:rFonts w:ascii="宋体" w:hAnsi="宋体" w:hint="eastAsia"/>
          <w:szCs w:val="21"/>
        </w:rPr>
      </w:pPr>
      <w:r w:rsidRPr="003A680A">
        <w:rPr>
          <w:rFonts w:ascii="宋体" w:hAnsi="宋体" w:hint="eastAsia"/>
          <w:szCs w:val="21"/>
        </w:rPr>
        <w:t>全体劳务派遣人员工作时间由采购单位根据国家有关规定及实际工作需要具体安排。</w:t>
      </w:r>
    </w:p>
    <w:p w:rsidR="00C875CE" w:rsidRDefault="00C875CE" w:rsidP="00C875CE">
      <w:pPr>
        <w:numPr>
          <w:ilvl w:val="1"/>
          <w:numId w:val="23"/>
        </w:numPr>
        <w:tabs>
          <w:tab w:val="num" w:pos="-1080"/>
        </w:tabs>
        <w:rPr>
          <w:rFonts w:ascii="宋体" w:hAnsi="宋体" w:hint="eastAsia"/>
          <w:szCs w:val="21"/>
        </w:rPr>
      </w:pPr>
      <w:r w:rsidRPr="003A680A">
        <w:rPr>
          <w:rFonts w:ascii="宋体" w:hAnsi="宋体" w:hint="eastAsia"/>
          <w:szCs w:val="21"/>
        </w:rPr>
        <w:t>岗位设置及薪酬福利</w:t>
      </w:r>
    </w:p>
    <w:p w:rsidR="00C875CE" w:rsidRPr="00EF4945" w:rsidRDefault="00C875CE" w:rsidP="00C875CE">
      <w:pPr>
        <w:numPr>
          <w:ilvl w:val="2"/>
          <w:numId w:val="23"/>
        </w:numPr>
        <w:tabs>
          <w:tab w:val="num" w:pos="-1080"/>
        </w:tabs>
        <w:rPr>
          <w:rFonts w:ascii="宋体" w:hAnsi="宋体" w:hint="eastAsia"/>
          <w:szCs w:val="21"/>
        </w:rPr>
      </w:pPr>
      <w:r w:rsidRPr="00EF4945">
        <w:rPr>
          <w:rFonts w:ascii="宋体" w:hAnsi="宋体" w:hint="eastAsia"/>
          <w:szCs w:val="21"/>
        </w:rPr>
        <w:t>岗位设置</w:t>
      </w:r>
    </w:p>
    <w:p w:rsidR="00C875CE" w:rsidRPr="00EF4945" w:rsidRDefault="00C875CE" w:rsidP="00C875CE">
      <w:pPr>
        <w:ind w:left="907"/>
        <w:rPr>
          <w:rFonts w:ascii="宋体" w:hAnsi="宋体" w:hint="eastAsia"/>
          <w:szCs w:val="21"/>
        </w:rPr>
      </w:pPr>
      <w:r w:rsidRPr="00EF4945">
        <w:rPr>
          <w:rFonts w:ascii="宋体" w:hAnsi="宋体" w:hint="eastAsia"/>
          <w:szCs w:val="21"/>
        </w:rPr>
        <w:t>本次招标包括深圳市救助站本部及大鹏分部两个点的工作人员劳务采购共31 名，其中专技类人员4名、管理类人员2名、护理类人员 25 名。岗位设置有医护人员、文秘、网络管理员、保洁员、护理工、等。</w:t>
      </w:r>
    </w:p>
    <w:p w:rsidR="00C875CE" w:rsidRPr="00EF4945" w:rsidRDefault="00C875CE" w:rsidP="00C875CE">
      <w:pPr>
        <w:numPr>
          <w:ilvl w:val="3"/>
          <w:numId w:val="23"/>
        </w:numPr>
        <w:rPr>
          <w:rFonts w:ascii="宋体" w:hAnsi="宋体" w:hint="eastAsia"/>
          <w:szCs w:val="21"/>
        </w:rPr>
      </w:pPr>
      <w:r w:rsidRPr="00EF4945">
        <w:rPr>
          <w:rFonts w:ascii="宋体" w:hAnsi="宋体" w:hint="eastAsia"/>
          <w:szCs w:val="21"/>
        </w:rPr>
        <w:t>各岗位要求及职责有：</w:t>
      </w:r>
    </w:p>
    <w:p w:rsidR="00C875CE" w:rsidRDefault="00C875CE" w:rsidP="00C875CE">
      <w:pPr>
        <w:numPr>
          <w:ilvl w:val="4"/>
          <w:numId w:val="23"/>
        </w:numPr>
        <w:rPr>
          <w:rFonts w:ascii="宋体" w:hAnsi="宋体" w:hint="eastAsia"/>
          <w:szCs w:val="21"/>
        </w:rPr>
      </w:pPr>
      <w:r w:rsidRPr="003A680A">
        <w:rPr>
          <w:rFonts w:ascii="宋体" w:hAnsi="宋体" w:hint="eastAsia"/>
          <w:szCs w:val="21"/>
        </w:rPr>
        <w:t>医护人员岗位要求</w:t>
      </w:r>
    </w:p>
    <w:p w:rsidR="00C875CE" w:rsidRPr="003A680A" w:rsidRDefault="00C875CE" w:rsidP="00C875CE">
      <w:pPr>
        <w:numPr>
          <w:ilvl w:val="5"/>
          <w:numId w:val="23"/>
        </w:numPr>
        <w:rPr>
          <w:rFonts w:ascii="宋体" w:hAnsi="宋体" w:hint="eastAsia"/>
          <w:szCs w:val="21"/>
        </w:rPr>
      </w:pPr>
      <w:r w:rsidRPr="003A680A">
        <w:rPr>
          <w:rFonts w:ascii="宋体" w:hAnsi="宋体" w:hint="eastAsia"/>
          <w:szCs w:val="21"/>
        </w:rPr>
        <w:t>发扬救死扶伤的精神，树立良好的医德医风，积极学习业务，努力提高医务人员的医疗技术水平和服务质量。</w:t>
      </w:r>
    </w:p>
    <w:p w:rsidR="00C875CE" w:rsidRPr="003A680A" w:rsidRDefault="00C875CE" w:rsidP="00C875CE">
      <w:pPr>
        <w:numPr>
          <w:ilvl w:val="5"/>
          <w:numId w:val="23"/>
        </w:numPr>
        <w:rPr>
          <w:rFonts w:ascii="宋体" w:hAnsi="宋体"/>
          <w:szCs w:val="21"/>
        </w:rPr>
      </w:pPr>
      <w:r w:rsidRPr="003A680A">
        <w:rPr>
          <w:rFonts w:ascii="宋体" w:hAnsi="宋体" w:hint="eastAsia"/>
          <w:szCs w:val="21"/>
        </w:rPr>
        <w:t>负责站内卫生保健、防疫工作，督促检查各部门卫生及消杀工作，发现疫情及时向疾病预防控制机构报告，并采取必要的卫生处理措施。</w:t>
      </w:r>
    </w:p>
    <w:p w:rsidR="00C875CE" w:rsidRPr="003A680A" w:rsidRDefault="00C875CE" w:rsidP="00C875CE">
      <w:pPr>
        <w:numPr>
          <w:ilvl w:val="5"/>
          <w:numId w:val="23"/>
        </w:numPr>
        <w:rPr>
          <w:rFonts w:ascii="宋体" w:hAnsi="宋体"/>
          <w:szCs w:val="21"/>
        </w:rPr>
      </w:pPr>
      <w:r w:rsidRPr="003A680A">
        <w:rPr>
          <w:rFonts w:ascii="宋体" w:hAnsi="宋体" w:hint="eastAsia"/>
          <w:szCs w:val="21"/>
        </w:rPr>
        <w:t>负责救助病人的入站体检工作，对急性外伤病人、危重病人、精神异常或有疑似传染病的，及时送往定点医院进行诊断治疗；</w:t>
      </w:r>
    </w:p>
    <w:p w:rsidR="00C875CE" w:rsidRPr="003A680A" w:rsidRDefault="00C875CE" w:rsidP="00C875CE">
      <w:pPr>
        <w:numPr>
          <w:ilvl w:val="5"/>
          <w:numId w:val="23"/>
        </w:numPr>
        <w:rPr>
          <w:rFonts w:ascii="宋体" w:hAnsi="宋体"/>
          <w:szCs w:val="21"/>
        </w:rPr>
      </w:pPr>
      <w:r w:rsidRPr="003A680A">
        <w:rPr>
          <w:rFonts w:ascii="宋体" w:hAnsi="宋体" w:hint="eastAsia"/>
          <w:szCs w:val="21"/>
        </w:rPr>
        <w:t>负责站内救助人员常见病的诊治工作，并做好登记。</w:t>
      </w:r>
    </w:p>
    <w:p w:rsidR="00C875CE" w:rsidRPr="003A680A" w:rsidRDefault="00C875CE" w:rsidP="00C875CE">
      <w:pPr>
        <w:numPr>
          <w:ilvl w:val="5"/>
          <w:numId w:val="23"/>
        </w:numPr>
        <w:rPr>
          <w:rFonts w:ascii="宋体" w:hAnsi="宋体"/>
          <w:szCs w:val="21"/>
        </w:rPr>
      </w:pPr>
      <w:r w:rsidRPr="003A680A">
        <w:rPr>
          <w:rFonts w:ascii="宋体" w:hAnsi="宋体" w:hint="eastAsia"/>
          <w:szCs w:val="21"/>
        </w:rPr>
        <w:t>负责药品的入库管理和使用，严格遵照医嘱给救助人员按时按量发放药品，并做好服药情况记录。定期清理过期药品，不使用卫生部门禁用的药品。</w:t>
      </w:r>
    </w:p>
    <w:p w:rsidR="00C875CE" w:rsidRPr="003A680A" w:rsidRDefault="00C875CE" w:rsidP="00C875CE">
      <w:pPr>
        <w:numPr>
          <w:ilvl w:val="5"/>
          <w:numId w:val="23"/>
        </w:numPr>
        <w:rPr>
          <w:rFonts w:ascii="宋体" w:hAnsi="宋体"/>
          <w:szCs w:val="21"/>
        </w:rPr>
      </w:pPr>
      <w:r w:rsidRPr="003A680A">
        <w:rPr>
          <w:rFonts w:ascii="宋体" w:hAnsi="宋体" w:hint="eastAsia"/>
          <w:szCs w:val="21"/>
        </w:rPr>
        <w:t>负责医疗器械的入库管理和使用工作，做好使用登记。</w:t>
      </w:r>
    </w:p>
    <w:p w:rsidR="00C875CE" w:rsidRPr="003A680A" w:rsidRDefault="00C875CE" w:rsidP="00C875CE">
      <w:pPr>
        <w:numPr>
          <w:ilvl w:val="5"/>
          <w:numId w:val="23"/>
        </w:numPr>
        <w:rPr>
          <w:rFonts w:ascii="宋体" w:hAnsi="宋体"/>
          <w:szCs w:val="21"/>
        </w:rPr>
      </w:pPr>
      <w:r w:rsidRPr="003A680A">
        <w:rPr>
          <w:rFonts w:ascii="宋体" w:hAnsi="宋体" w:hint="eastAsia"/>
          <w:szCs w:val="21"/>
        </w:rPr>
        <w:t>严防医疗事故的发生。</w:t>
      </w:r>
    </w:p>
    <w:p w:rsidR="00C875CE" w:rsidRDefault="00C875CE" w:rsidP="00C875CE">
      <w:pPr>
        <w:numPr>
          <w:ilvl w:val="5"/>
          <w:numId w:val="23"/>
        </w:numPr>
        <w:rPr>
          <w:rFonts w:ascii="宋体" w:hAnsi="宋体" w:hint="eastAsia"/>
          <w:szCs w:val="21"/>
        </w:rPr>
      </w:pPr>
      <w:r w:rsidRPr="003A680A">
        <w:rPr>
          <w:rFonts w:ascii="宋体" w:hAnsi="宋体" w:hint="eastAsia"/>
          <w:szCs w:val="21"/>
        </w:rPr>
        <w:t>完成上级交给的其它各项工作。</w:t>
      </w:r>
    </w:p>
    <w:p w:rsidR="00C875CE" w:rsidRDefault="00C875CE" w:rsidP="00C875CE">
      <w:pPr>
        <w:numPr>
          <w:ilvl w:val="4"/>
          <w:numId w:val="23"/>
        </w:numPr>
        <w:rPr>
          <w:rFonts w:ascii="宋体" w:hAnsi="宋体" w:hint="eastAsia"/>
          <w:szCs w:val="21"/>
        </w:rPr>
      </w:pPr>
      <w:r w:rsidRPr="00A329A7">
        <w:rPr>
          <w:rFonts w:ascii="宋体" w:hAnsi="宋体" w:hint="eastAsia"/>
          <w:szCs w:val="21"/>
        </w:rPr>
        <w:t>文秘岗位要求</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负责外来文件的接收、登记、扫描、录入、传递、归档、查询、呈送、催办工作。</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负责各部起草公文的文稿审核、排版、发文工作。</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lastRenderedPageBreak/>
        <w:t>负责草拟部分以综合部、站名义印发的文件。</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负责站务会议议题收集、会务组织、会议记录、会议纪要撰写工作。</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负责会议拍摄、站通讯稿起草并报市民政局上传官方网站宣传工作。</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负责党委、纪委会务组织、会议记录、会议纪要撰写、公文起草、排版、发文及有关党务文秘工作。</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负责党员信息系统的数据录入、更新工作。</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负责督促站各党支部发展党员工作。</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负责制定站领导一周安排表，上报市民政局。</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负责制定每月、国家法定节假日以及台风等特殊时期站领导及行政人员值班表，汇总各部值班表后一并印发给有关领导和部门（或上报市民政局）。</w:t>
      </w:r>
    </w:p>
    <w:p w:rsidR="00C875CE" w:rsidRDefault="00C875CE" w:rsidP="00C875CE">
      <w:pPr>
        <w:numPr>
          <w:ilvl w:val="5"/>
          <w:numId w:val="23"/>
        </w:numPr>
        <w:rPr>
          <w:rFonts w:ascii="宋体" w:hAnsi="宋体" w:hint="eastAsia"/>
          <w:szCs w:val="21"/>
        </w:rPr>
      </w:pPr>
      <w:r w:rsidRPr="00A329A7">
        <w:rPr>
          <w:rFonts w:ascii="宋体" w:hAnsi="宋体" w:hint="eastAsia"/>
          <w:szCs w:val="21"/>
        </w:rPr>
        <w:t>承办领导交办的其他工作任务。</w:t>
      </w:r>
    </w:p>
    <w:p w:rsidR="00C875CE" w:rsidRDefault="00C875CE" w:rsidP="00C875CE">
      <w:pPr>
        <w:numPr>
          <w:ilvl w:val="4"/>
          <w:numId w:val="23"/>
        </w:numPr>
        <w:rPr>
          <w:rFonts w:ascii="宋体" w:hAnsi="宋体" w:hint="eastAsia"/>
          <w:szCs w:val="21"/>
        </w:rPr>
      </w:pPr>
      <w:r w:rsidRPr="00A329A7">
        <w:rPr>
          <w:rFonts w:ascii="宋体" w:hAnsi="宋体" w:hint="eastAsia"/>
          <w:szCs w:val="21"/>
        </w:rPr>
        <w:t>网络管理员岗位要求</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负责全站信息化工作的组织、协调，负责信息化项目建设管理。</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负责站计算机信息网络建设与维护工作，确保网络的正常、安全运行。</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负责组织救助管理业务系统的维护。</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负责站门户网站的信息维护。</w:t>
      </w:r>
    </w:p>
    <w:p w:rsidR="00C875CE" w:rsidRDefault="00C875CE" w:rsidP="00C875CE">
      <w:pPr>
        <w:numPr>
          <w:ilvl w:val="5"/>
          <w:numId w:val="23"/>
        </w:numPr>
        <w:rPr>
          <w:rFonts w:ascii="宋体" w:hAnsi="宋体" w:hint="eastAsia"/>
          <w:szCs w:val="21"/>
        </w:rPr>
      </w:pPr>
      <w:r w:rsidRPr="00A329A7">
        <w:rPr>
          <w:rFonts w:ascii="宋体" w:hAnsi="宋体" w:hint="eastAsia"/>
          <w:szCs w:val="21"/>
        </w:rPr>
        <w:t>负责站信息化设备的管理。</w:t>
      </w:r>
    </w:p>
    <w:p w:rsidR="00C875CE" w:rsidRDefault="00C875CE" w:rsidP="00C875CE">
      <w:pPr>
        <w:numPr>
          <w:ilvl w:val="4"/>
          <w:numId w:val="23"/>
        </w:numPr>
        <w:rPr>
          <w:rFonts w:ascii="宋体" w:hAnsi="宋体" w:hint="eastAsia"/>
          <w:szCs w:val="21"/>
        </w:rPr>
      </w:pPr>
      <w:r w:rsidRPr="00A329A7">
        <w:rPr>
          <w:rFonts w:ascii="宋体" w:hAnsi="宋体" w:hint="eastAsia"/>
          <w:szCs w:val="21"/>
        </w:rPr>
        <w:t>厨工岗位要求</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负责食堂仓库物资出入库登记和核实入库物品。</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负责管理食品卫生、环境卫生以及安全生产。</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负责管理好每天的菜谱和烹饪质量（包括接待用餐）。</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管理好职工食堂每天按规定所需食品报总务申购。</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负责食堂的日常用品领收和一些设备损坏后的报修。</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负责开餐时的值日。</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负责食堂员工的考勤登记。</w:t>
      </w:r>
    </w:p>
    <w:p w:rsidR="00C875CE" w:rsidRDefault="00C875CE" w:rsidP="00C875CE">
      <w:pPr>
        <w:numPr>
          <w:ilvl w:val="5"/>
          <w:numId w:val="23"/>
        </w:numPr>
        <w:rPr>
          <w:rFonts w:ascii="宋体" w:hAnsi="宋体" w:hint="eastAsia"/>
          <w:szCs w:val="21"/>
        </w:rPr>
      </w:pPr>
      <w:r w:rsidRPr="00A329A7">
        <w:rPr>
          <w:rFonts w:ascii="宋体" w:hAnsi="宋体" w:hint="eastAsia"/>
          <w:szCs w:val="21"/>
        </w:rPr>
        <w:t>完成领导交办的其它工作。</w:t>
      </w:r>
    </w:p>
    <w:p w:rsidR="00C875CE" w:rsidRDefault="00C875CE" w:rsidP="00C875CE">
      <w:pPr>
        <w:numPr>
          <w:ilvl w:val="4"/>
          <w:numId w:val="23"/>
        </w:numPr>
        <w:rPr>
          <w:rFonts w:ascii="宋体" w:hAnsi="宋体" w:hint="eastAsia"/>
          <w:szCs w:val="21"/>
        </w:rPr>
      </w:pPr>
      <w:r w:rsidRPr="00A329A7">
        <w:rPr>
          <w:rFonts w:ascii="宋体" w:hAnsi="宋体" w:hint="eastAsia"/>
          <w:szCs w:val="21"/>
        </w:rPr>
        <w:t>保洁员岗位要求</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服从领导，听从指挥，认真工作。严守劳动纪律，执行站的规章制度及规定。</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上班时要按时到站，注意保持衣冠整洁，不穿拖鞋工作。文明服务，自觉养成良好的文明卫生习惯。</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按要求做好责任区的清洁卫生工作。</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爱护清洁工具，每次使用后放置在指定地点。</w:t>
      </w:r>
    </w:p>
    <w:p w:rsidR="00C875CE" w:rsidRDefault="00C875CE" w:rsidP="00C875CE">
      <w:pPr>
        <w:numPr>
          <w:ilvl w:val="5"/>
          <w:numId w:val="23"/>
        </w:numPr>
        <w:rPr>
          <w:rFonts w:ascii="宋体" w:hAnsi="宋体" w:hint="eastAsia"/>
          <w:szCs w:val="21"/>
        </w:rPr>
      </w:pPr>
      <w:r w:rsidRPr="00A329A7">
        <w:rPr>
          <w:rFonts w:ascii="宋体" w:hAnsi="宋体" w:hint="eastAsia"/>
          <w:szCs w:val="21"/>
        </w:rPr>
        <w:t>打扫卫生时节约用水，发现未关好的水龙头、照明灯，及时关好。下班前检查并关好责任区内的水、电开关，保证不出现长流水、长明灯现象。</w:t>
      </w:r>
    </w:p>
    <w:p w:rsidR="00C875CE" w:rsidRDefault="00C875CE" w:rsidP="00C875CE">
      <w:pPr>
        <w:numPr>
          <w:ilvl w:val="4"/>
          <w:numId w:val="23"/>
        </w:numPr>
        <w:rPr>
          <w:rFonts w:ascii="宋体" w:hAnsi="宋体" w:hint="eastAsia"/>
          <w:szCs w:val="21"/>
        </w:rPr>
      </w:pPr>
      <w:r w:rsidRPr="00A329A7">
        <w:rPr>
          <w:rFonts w:ascii="宋体" w:hAnsi="宋体" w:hint="eastAsia"/>
          <w:szCs w:val="21"/>
        </w:rPr>
        <w:t>护理工岗位要求</w:t>
      </w:r>
    </w:p>
    <w:p w:rsidR="00C875CE" w:rsidRPr="00A329A7" w:rsidRDefault="00C875CE" w:rsidP="00C875CE">
      <w:pPr>
        <w:numPr>
          <w:ilvl w:val="5"/>
          <w:numId w:val="23"/>
        </w:numPr>
        <w:rPr>
          <w:rFonts w:ascii="宋体" w:hAnsi="宋体"/>
          <w:szCs w:val="21"/>
        </w:rPr>
      </w:pPr>
      <w:r w:rsidRPr="00A329A7">
        <w:rPr>
          <w:rFonts w:ascii="宋体" w:hAnsi="宋体" w:hint="eastAsia"/>
          <w:szCs w:val="21"/>
        </w:rPr>
        <w:t>安排受助人员入住房号、床位，照顾好老弱病残和未成年人。</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负责组织受助人员搞好室内外及个人卫生、定期洗晒棉被、毛毯等，配合医务人员做好防病治病、消杀消毒工作。</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协助医务人员及管理人员护送受助人员到医院就诊。</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协助管理人员负责受助人员的安全管理工作。</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负责护送受助人员返乡或去车站（码头）乘车（船）。</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负责组织需护送的受助人员在站乘车前的点名确认、路途安全事项的教育告知工作。</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t>负责协调其他工作人员做好护送车辆及物资准备工作。</w:t>
      </w:r>
    </w:p>
    <w:p w:rsidR="00C875CE" w:rsidRPr="00A329A7" w:rsidRDefault="00C875CE" w:rsidP="00C875CE">
      <w:pPr>
        <w:numPr>
          <w:ilvl w:val="5"/>
          <w:numId w:val="23"/>
        </w:numPr>
        <w:rPr>
          <w:rFonts w:ascii="宋体" w:hAnsi="宋体" w:hint="eastAsia"/>
          <w:szCs w:val="21"/>
        </w:rPr>
      </w:pPr>
      <w:r w:rsidRPr="00A329A7">
        <w:rPr>
          <w:rFonts w:ascii="宋体" w:hAnsi="宋体" w:hint="eastAsia"/>
          <w:szCs w:val="21"/>
        </w:rPr>
        <w:lastRenderedPageBreak/>
        <w:t>及时将护送情况向内勤组组长和值班部长汇报，并做好护送情况记录。</w:t>
      </w:r>
    </w:p>
    <w:p w:rsidR="00C875CE" w:rsidRDefault="00C875CE" w:rsidP="00C875CE">
      <w:pPr>
        <w:numPr>
          <w:ilvl w:val="5"/>
          <w:numId w:val="23"/>
        </w:numPr>
        <w:rPr>
          <w:rFonts w:ascii="宋体" w:hAnsi="宋体" w:hint="eastAsia"/>
          <w:szCs w:val="21"/>
        </w:rPr>
      </w:pPr>
      <w:r w:rsidRPr="00A329A7">
        <w:rPr>
          <w:rFonts w:ascii="宋体" w:hAnsi="宋体" w:hint="eastAsia"/>
          <w:szCs w:val="21"/>
        </w:rPr>
        <w:t>完成部领导交办的其它工作任务。</w:t>
      </w:r>
    </w:p>
    <w:p w:rsidR="00C875CE" w:rsidRDefault="00C875CE" w:rsidP="00C875CE">
      <w:pPr>
        <w:numPr>
          <w:ilvl w:val="2"/>
          <w:numId w:val="23"/>
        </w:numPr>
        <w:tabs>
          <w:tab w:val="num" w:pos="-1080"/>
        </w:tabs>
        <w:rPr>
          <w:rFonts w:ascii="宋体" w:hAnsi="宋体" w:hint="eastAsia"/>
          <w:szCs w:val="21"/>
        </w:rPr>
      </w:pPr>
      <w:r w:rsidRPr="00A329A7">
        <w:rPr>
          <w:rFonts w:ascii="宋体" w:hAnsi="宋体"/>
          <w:szCs w:val="21"/>
        </w:rPr>
        <w:t>薪酬福利</w:t>
      </w:r>
    </w:p>
    <w:p w:rsidR="00C875CE" w:rsidRDefault="00C875CE" w:rsidP="00C875CE">
      <w:pPr>
        <w:numPr>
          <w:ilvl w:val="3"/>
          <w:numId w:val="23"/>
        </w:numPr>
        <w:rPr>
          <w:rFonts w:ascii="宋体" w:hAnsi="宋体" w:hint="eastAsia"/>
          <w:szCs w:val="21"/>
        </w:rPr>
      </w:pPr>
      <w:r w:rsidRPr="00A329A7">
        <w:rPr>
          <w:rFonts w:ascii="宋体" w:hAnsi="宋体" w:hint="eastAsia"/>
          <w:szCs w:val="21"/>
        </w:rPr>
        <w:t>我站为全市流浪乞讨人员的临时救助管理工作，工作面对的都是流浪乞讨人员，工作复杂、繁重，故我站外聘的辅助工作人员工资按专业一般不低于以下标准，各有关投标单位在报价时应把我站的实际情况考虑在内。</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184"/>
        <w:gridCol w:w="2175"/>
        <w:gridCol w:w="1624"/>
      </w:tblGrid>
      <w:tr w:rsidR="00C875CE" w:rsidRPr="00A329A7" w:rsidTr="001A1BB9">
        <w:trPr>
          <w:trHeight w:val="558"/>
        </w:trPr>
        <w:tc>
          <w:tcPr>
            <w:tcW w:w="791" w:type="dxa"/>
            <w:vAlign w:val="center"/>
          </w:tcPr>
          <w:p w:rsidR="00C875CE" w:rsidRPr="00A329A7" w:rsidRDefault="00C875CE" w:rsidP="001A1BB9">
            <w:pPr>
              <w:tabs>
                <w:tab w:val="num" w:pos="-1080"/>
              </w:tabs>
              <w:spacing w:line="276" w:lineRule="auto"/>
              <w:jc w:val="center"/>
              <w:rPr>
                <w:rFonts w:ascii="宋体" w:hAnsi="宋体" w:hint="eastAsia"/>
                <w:szCs w:val="21"/>
              </w:rPr>
            </w:pPr>
            <w:r w:rsidRPr="00A329A7">
              <w:rPr>
                <w:rFonts w:ascii="宋体" w:hAnsi="宋体" w:hint="eastAsia"/>
                <w:szCs w:val="21"/>
              </w:rPr>
              <w:t>序号</w:t>
            </w:r>
          </w:p>
        </w:tc>
        <w:tc>
          <w:tcPr>
            <w:tcW w:w="2184" w:type="dxa"/>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r w:rsidRPr="00A329A7">
              <w:rPr>
                <w:rFonts w:ascii="宋体" w:hAnsi="宋体" w:hint="eastAsia"/>
                <w:szCs w:val="21"/>
              </w:rPr>
              <w:t>岗位类别</w:t>
            </w:r>
          </w:p>
        </w:tc>
        <w:tc>
          <w:tcPr>
            <w:tcW w:w="2175" w:type="dxa"/>
            <w:vAlign w:val="center"/>
          </w:tcPr>
          <w:p w:rsidR="00C875CE" w:rsidRPr="00A329A7" w:rsidRDefault="00C875CE" w:rsidP="001A1BB9">
            <w:pPr>
              <w:tabs>
                <w:tab w:val="num" w:pos="-1080"/>
              </w:tabs>
              <w:spacing w:line="276" w:lineRule="auto"/>
              <w:jc w:val="center"/>
              <w:rPr>
                <w:rFonts w:ascii="宋体" w:hAnsi="宋体" w:hint="eastAsia"/>
                <w:szCs w:val="21"/>
              </w:rPr>
            </w:pPr>
            <w:r w:rsidRPr="00A329A7">
              <w:rPr>
                <w:rFonts w:ascii="宋体" w:hAnsi="宋体" w:hint="eastAsia"/>
                <w:szCs w:val="21"/>
              </w:rPr>
              <w:t>平均工资标准</w:t>
            </w:r>
          </w:p>
        </w:tc>
        <w:tc>
          <w:tcPr>
            <w:tcW w:w="1624" w:type="dxa"/>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r w:rsidRPr="00A329A7">
              <w:rPr>
                <w:rFonts w:ascii="宋体" w:hAnsi="宋体" w:hint="eastAsia"/>
                <w:szCs w:val="21"/>
              </w:rPr>
              <w:t>备注</w:t>
            </w:r>
          </w:p>
        </w:tc>
      </w:tr>
      <w:tr w:rsidR="00C875CE" w:rsidRPr="00A329A7" w:rsidTr="001A1BB9">
        <w:trPr>
          <w:trHeight w:val="333"/>
        </w:trPr>
        <w:tc>
          <w:tcPr>
            <w:tcW w:w="791" w:type="dxa"/>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r w:rsidRPr="00A329A7">
              <w:rPr>
                <w:rFonts w:ascii="宋体" w:hAnsi="宋体" w:hint="eastAsia"/>
                <w:szCs w:val="21"/>
              </w:rPr>
              <w:t>1</w:t>
            </w:r>
          </w:p>
        </w:tc>
        <w:tc>
          <w:tcPr>
            <w:tcW w:w="2184" w:type="dxa"/>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r w:rsidRPr="00A329A7">
              <w:rPr>
                <w:rFonts w:ascii="宋体" w:hAnsi="宋体" w:hint="eastAsia"/>
                <w:szCs w:val="21"/>
              </w:rPr>
              <w:t>专技类</w:t>
            </w:r>
          </w:p>
        </w:tc>
        <w:tc>
          <w:tcPr>
            <w:tcW w:w="2175" w:type="dxa"/>
            <w:vAlign w:val="center"/>
          </w:tcPr>
          <w:p w:rsidR="00C875CE" w:rsidRPr="00EF4945" w:rsidRDefault="00C875CE" w:rsidP="001A1BB9">
            <w:pPr>
              <w:tabs>
                <w:tab w:val="num" w:pos="-1080"/>
              </w:tabs>
              <w:spacing w:line="276" w:lineRule="auto"/>
              <w:ind w:firstLineChars="200" w:firstLine="420"/>
              <w:rPr>
                <w:rFonts w:ascii="宋体" w:hAnsi="宋体" w:hint="eastAsia"/>
                <w:szCs w:val="21"/>
              </w:rPr>
            </w:pPr>
            <w:r w:rsidRPr="00EF4945">
              <w:rPr>
                <w:rFonts w:ascii="宋体" w:hAnsi="宋体" w:hint="eastAsia"/>
                <w:szCs w:val="21"/>
              </w:rPr>
              <w:t>8550</w:t>
            </w:r>
          </w:p>
        </w:tc>
        <w:tc>
          <w:tcPr>
            <w:tcW w:w="1624" w:type="dxa"/>
            <w:vMerge w:val="restart"/>
            <w:vAlign w:val="center"/>
          </w:tcPr>
          <w:p w:rsidR="00C875CE" w:rsidRPr="00A329A7" w:rsidRDefault="00C875CE" w:rsidP="001A1BB9">
            <w:pPr>
              <w:tabs>
                <w:tab w:val="num" w:pos="-1080"/>
              </w:tabs>
              <w:spacing w:line="276" w:lineRule="auto"/>
              <w:rPr>
                <w:rFonts w:ascii="宋体" w:hAnsi="宋体" w:hint="eastAsia"/>
                <w:szCs w:val="21"/>
              </w:rPr>
            </w:pPr>
            <w:r w:rsidRPr="00A329A7">
              <w:rPr>
                <w:rFonts w:ascii="宋体" w:hAnsi="宋体" w:hint="eastAsia"/>
                <w:szCs w:val="21"/>
              </w:rPr>
              <w:t>包含</w:t>
            </w:r>
            <w:r w:rsidRPr="00A329A7">
              <w:rPr>
                <w:rFonts w:ascii="宋体" w:hAnsi="宋体" w:cs="宋体" w:hint="eastAsia"/>
                <w:kern w:val="0"/>
                <w:szCs w:val="21"/>
              </w:rPr>
              <w:t>管理服务费及税金等费用。</w:t>
            </w:r>
          </w:p>
        </w:tc>
      </w:tr>
      <w:tr w:rsidR="00C875CE" w:rsidRPr="00A329A7" w:rsidTr="001A1BB9">
        <w:trPr>
          <w:trHeight w:val="98"/>
        </w:trPr>
        <w:tc>
          <w:tcPr>
            <w:tcW w:w="791" w:type="dxa"/>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r w:rsidRPr="00A329A7">
              <w:rPr>
                <w:rFonts w:ascii="宋体" w:hAnsi="宋体" w:hint="eastAsia"/>
                <w:szCs w:val="21"/>
              </w:rPr>
              <w:t>2</w:t>
            </w:r>
          </w:p>
        </w:tc>
        <w:tc>
          <w:tcPr>
            <w:tcW w:w="2184" w:type="dxa"/>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r w:rsidRPr="00A329A7">
              <w:rPr>
                <w:rFonts w:ascii="宋体" w:hAnsi="宋体" w:hint="eastAsia"/>
                <w:szCs w:val="21"/>
              </w:rPr>
              <w:t>管理类</w:t>
            </w:r>
          </w:p>
        </w:tc>
        <w:tc>
          <w:tcPr>
            <w:tcW w:w="2175" w:type="dxa"/>
            <w:vAlign w:val="center"/>
          </w:tcPr>
          <w:p w:rsidR="00C875CE" w:rsidRPr="00EF4945" w:rsidRDefault="00C875CE" w:rsidP="001A1BB9">
            <w:pPr>
              <w:tabs>
                <w:tab w:val="num" w:pos="-1080"/>
              </w:tabs>
              <w:spacing w:line="276" w:lineRule="auto"/>
              <w:ind w:firstLineChars="200" w:firstLine="420"/>
              <w:rPr>
                <w:rFonts w:ascii="宋体" w:hAnsi="宋体" w:hint="eastAsia"/>
                <w:szCs w:val="21"/>
              </w:rPr>
            </w:pPr>
            <w:r w:rsidRPr="00EF4945">
              <w:rPr>
                <w:rFonts w:ascii="宋体" w:hAnsi="宋体" w:hint="eastAsia"/>
                <w:szCs w:val="21"/>
              </w:rPr>
              <w:t>6650</w:t>
            </w:r>
          </w:p>
        </w:tc>
        <w:tc>
          <w:tcPr>
            <w:tcW w:w="1624" w:type="dxa"/>
            <w:vMerge/>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p>
        </w:tc>
      </w:tr>
      <w:tr w:rsidR="00C875CE" w:rsidRPr="00A329A7" w:rsidTr="001A1BB9">
        <w:trPr>
          <w:trHeight w:val="159"/>
        </w:trPr>
        <w:tc>
          <w:tcPr>
            <w:tcW w:w="791" w:type="dxa"/>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r w:rsidRPr="00A329A7">
              <w:rPr>
                <w:rFonts w:ascii="宋体" w:hAnsi="宋体" w:hint="eastAsia"/>
                <w:szCs w:val="21"/>
              </w:rPr>
              <w:t>3</w:t>
            </w:r>
          </w:p>
        </w:tc>
        <w:tc>
          <w:tcPr>
            <w:tcW w:w="2184" w:type="dxa"/>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r w:rsidRPr="00A329A7">
              <w:rPr>
                <w:rFonts w:ascii="宋体" w:hAnsi="宋体" w:hint="eastAsia"/>
                <w:szCs w:val="21"/>
              </w:rPr>
              <w:t>护理类</w:t>
            </w:r>
          </w:p>
        </w:tc>
        <w:tc>
          <w:tcPr>
            <w:tcW w:w="2175" w:type="dxa"/>
            <w:vAlign w:val="center"/>
          </w:tcPr>
          <w:p w:rsidR="00C875CE" w:rsidRPr="00EF4945" w:rsidRDefault="00C875CE" w:rsidP="001A1BB9">
            <w:pPr>
              <w:tabs>
                <w:tab w:val="num" w:pos="-1080"/>
              </w:tabs>
              <w:spacing w:line="276" w:lineRule="auto"/>
              <w:ind w:firstLineChars="200" w:firstLine="420"/>
              <w:rPr>
                <w:rFonts w:ascii="宋体" w:hAnsi="宋体" w:hint="eastAsia"/>
                <w:szCs w:val="21"/>
              </w:rPr>
            </w:pPr>
            <w:r w:rsidRPr="00EF4945">
              <w:rPr>
                <w:rFonts w:ascii="宋体" w:hAnsi="宋体" w:hint="eastAsia"/>
                <w:szCs w:val="21"/>
              </w:rPr>
              <w:t>4938</w:t>
            </w:r>
          </w:p>
        </w:tc>
        <w:tc>
          <w:tcPr>
            <w:tcW w:w="1624" w:type="dxa"/>
            <w:vMerge/>
            <w:vAlign w:val="center"/>
          </w:tcPr>
          <w:p w:rsidR="00C875CE" w:rsidRPr="00A329A7" w:rsidRDefault="00C875CE" w:rsidP="001A1BB9">
            <w:pPr>
              <w:tabs>
                <w:tab w:val="num" w:pos="-1080"/>
              </w:tabs>
              <w:spacing w:line="276" w:lineRule="auto"/>
              <w:ind w:firstLineChars="200" w:firstLine="420"/>
              <w:rPr>
                <w:rFonts w:ascii="宋体" w:hAnsi="宋体" w:hint="eastAsia"/>
                <w:szCs w:val="21"/>
              </w:rPr>
            </w:pPr>
          </w:p>
        </w:tc>
      </w:tr>
    </w:tbl>
    <w:p w:rsidR="00C875CE" w:rsidRPr="00A329A7" w:rsidRDefault="00C875CE" w:rsidP="00C875CE">
      <w:pPr>
        <w:numPr>
          <w:ilvl w:val="3"/>
          <w:numId w:val="23"/>
        </w:numPr>
        <w:rPr>
          <w:rFonts w:ascii="宋体" w:hAnsi="宋体" w:hint="eastAsia"/>
          <w:szCs w:val="21"/>
        </w:rPr>
      </w:pPr>
      <w:r w:rsidRPr="00A329A7">
        <w:rPr>
          <w:rFonts w:ascii="宋体" w:hAnsi="宋体" w:hint="eastAsia"/>
          <w:szCs w:val="21"/>
        </w:rPr>
        <w:t>采购单位对中标单位选派的应聘人员进行面试并确</w:t>
      </w:r>
      <w:r>
        <w:rPr>
          <w:rFonts w:ascii="宋体" w:hAnsi="宋体" w:hint="eastAsia"/>
          <w:szCs w:val="21"/>
        </w:rPr>
        <w:t xml:space="preserve"> </w:t>
      </w:r>
      <w:r w:rsidRPr="00A329A7">
        <w:rPr>
          <w:rFonts w:ascii="宋体" w:hAnsi="宋体" w:hint="eastAsia"/>
          <w:szCs w:val="21"/>
        </w:rPr>
        <w:t>定获得录用资格的人员名单。采购单位有权自行决定是否接受中标单位推荐的派遣人选。采购单位可根据工作需要自行选定候选人员后告知中标单位办理有关录用及派遣手续。</w:t>
      </w:r>
    </w:p>
    <w:p w:rsidR="00C875CE" w:rsidRPr="00A329A7" w:rsidRDefault="00C875CE" w:rsidP="00C875CE">
      <w:pPr>
        <w:numPr>
          <w:ilvl w:val="3"/>
          <w:numId w:val="23"/>
        </w:numPr>
        <w:rPr>
          <w:rFonts w:ascii="宋体" w:hAnsi="宋体" w:hint="eastAsia"/>
          <w:szCs w:val="21"/>
        </w:rPr>
      </w:pPr>
      <w:r w:rsidRPr="00A329A7">
        <w:rPr>
          <w:rFonts w:ascii="宋体" w:hAnsi="宋体" w:hint="eastAsia"/>
          <w:szCs w:val="21"/>
        </w:rPr>
        <w:t>中标单位组织获得录用资格人员进行体检和审验、收集相关证件并备份采购单位。</w:t>
      </w:r>
    </w:p>
    <w:p w:rsidR="00C875CE" w:rsidRPr="00A329A7" w:rsidRDefault="00C875CE" w:rsidP="00C875CE">
      <w:pPr>
        <w:numPr>
          <w:ilvl w:val="3"/>
          <w:numId w:val="23"/>
        </w:numPr>
        <w:rPr>
          <w:rFonts w:ascii="宋体" w:hAnsi="宋体" w:hint="eastAsia"/>
          <w:szCs w:val="21"/>
        </w:rPr>
      </w:pPr>
      <w:r w:rsidRPr="00A329A7">
        <w:rPr>
          <w:rFonts w:ascii="宋体" w:hAnsi="宋体" w:hint="eastAsia"/>
          <w:szCs w:val="21"/>
        </w:rPr>
        <w:t>采购单位对体检合格获得录用资格人员进行岗位技能培训，中标单位进行公共职业培训，培训合格后由采购单位决定录用人员名单。</w:t>
      </w:r>
    </w:p>
    <w:p w:rsidR="00C875CE" w:rsidRPr="00A329A7" w:rsidRDefault="00C875CE" w:rsidP="00C875CE">
      <w:pPr>
        <w:numPr>
          <w:ilvl w:val="3"/>
          <w:numId w:val="23"/>
        </w:numPr>
        <w:rPr>
          <w:rFonts w:ascii="宋体" w:hAnsi="宋体" w:hint="eastAsia"/>
          <w:szCs w:val="21"/>
        </w:rPr>
      </w:pPr>
      <w:r w:rsidRPr="00A329A7">
        <w:rPr>
          <w:rFonts w:ascii="宋体" w:hAnsi="宋体" w:hint="eastAsia"/>
          <w:szCs w:val="21"/>
        </w:rPr>
        <w:t>中标单位通知录用人员入职，并办理相关的入职手续，签订劳动合同等。劳动合同备份采购单位。</w:t>
      </w:r>
    </w:p>
    <w:p w:rsidR="00C875CE" w:rsidRDefault="00C875CE" w:rsidP="00C875CE">
      <w:pPr>
        <w:numPr>
          <w:ilvl w:val="3"/>
          <w:numId w:val="23"/>
        </w:numPr>
        <w:rPr>
          <w:rFonts w:ascii="宋体" w:hAnsi="宋体" w:hint="eastAsia"/>
          <w:szCs w:val="21"/>
        </w:rPr>
      </w:pPr>
      <w:r w:rsidRPr="00A329A7">
        <w:rPr>
          <w:rFonts w:ascii="宋体" w:hAnsi="宋体" w:hint="eastAsia"/>
          <w:szCs w:val="21"/>
        </w:rPr>
        <w:t>采购单位有权要求调换不适合岗位要求的派遣人员。中标单位调换劳务派遣人员须得到采购单位的同意。</w:t>
      </w:r>
    </w:p>
    <w:p w:rsidR="00C875CE"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服务责任</w:t>
      </w:r>
    </w:p>
    <w:p w:rsidR="00C875CE" w:rsidRPr="00A329A7" w:rsidRDefault="00C875CE" w:rsidP="00C875CE">
      <w:pPr>
        <w:numPr>
          <w:ilvl w:val="2"/>
          <w:numId w:val="23"/>
        </w:numPr>
        <w:tabs>
          <w:tab w:val="num" w:pos="-1080"/>
        </w:tabs>
        <w:rPr>
          <w:rFonts w:ascii="宋体" w:hAnsi="宋体"/>
          <w:szCs w:val="21"/>
        </w:rPr>
      </w:pPr>
      <w:r w:rsidRPr="00A329A7">
        <w:rPr>
          <w:rFonts w:ascii="宋体" w:hAnsi="宋体" w:hint="eastAsia"/>
          <w:szCs w:val="21"/>
        </w:rPr>
        <w:t>因劳务派遣人员工作失职、故意行为、违法犯罪行为造成采购单位经济损失的，中标单位除协助采购单位对派遣员工进行处理外，还应承担相应的管理责任；因中标单位自身原因导致纠纷扩大或未能减小采购单位相关损失的，由中标单位承担相应责任；因中标单位自身原因所引发的一切纠纷，由中标单位负完全责任；劳务派遣人员在非工作时间内发生的人身意外或其他纠纷，由中标单位负责处理。</w:t>
      </w:r>
    </w:p>
    <w:p w:rsidR="00C875CE" w:rsidRDefault="00C875CE" w:rsidP="00C875CE">
      <w:pPr>
        <w:numPr>
          <w:ilvl w:val="2"/>
          <w:numId w:val="23"/>
        </w:numPr>
        <w:rPr>
          <w:rFonts w:ascii="宋体" w:hAnsi="宋体" w:hint="eastAsia"/>
          <w:szCs w:val="21"/>
        </w:rPr>
      </w:pPr>
      <w:r w:rsidRPr="00A329A7">
        <w:rPr>
          <w:rFonts w:ascii="宋体" w:hAnsi="宋体" w:hint="eastAsia"/>
          <w:szCs w:val="21"/>
        </w:rPr>
        <w:t>中标单位挪用劳务派遣人员工资、社会保险费用、住房公积金费用和其他福利费用的，除承担由此引发的一切法律责任外，采购单位有权中止服务合同。</w:t>
      </w:r>
    </w:p>
    <w:p w:rsidR="00C875CE" w:rsidRDefault="00C875CE" w:rsidP="00C875CE">
      <w:pPr>
        <w:ind w:left="907"/>
        <w:rPr>
          <w:rFonts w:ascii="宋体" w:hAnsi="宋体" w:hint="eastAsia"/>
          <w:szCs w:val="21"/>
        </w:rPr>
      </w:pPr>
    </w:p>
    <w:p w:rsidR="00C875CE" w:rsidRPr="004F14F0" w:rsidRDefault="00C875CE" w:rsidP="00C875CE">
      <w:pPr>
        <w:numPr>
          <w:ilvl w:val="0"/>
          <w:numId w:val="23"/>
        </w:numPr>
        <w:rPr>
          <w:rFonts w:hint="eastAsia"/>
          <w:b/>
        </w:rPr>
      </w:pPr>
      <w:r w:rsidRPr="00A329A7">
        <w:rPr>
          <w:rFonts w:hint="eastAsia"/>
          <w:b/>
        </w:rPr>
        <w:t>服务基本内容</w:t>
      </w:r>
    </w:p>
    <w:p w:rsidR="00C875CE" w:rsidRPr="00A329A7"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中标单位应教育派遣员工遵守国家法律法规以及采购单位的规章制度、管理规范和劳动纪律，服从和执行采购单位的工作安排和调度，接受采购单位管理人员的检查监督。</w:t>
      </w:r>
    </w:p>
    <w:p w:rsidR="00C875CE" w:rsidRPr="00A329A7"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采购单位的性质要求派遣员工必须严守秘密，不能泄露与工作有关的任何信息。中标单位应教育派遣员工不得以任何形式向他人提供或泄露采购单位的涉密信息。</w:t>
      </w:r>
    </w:p>
    <w:p w:rsidR="00C875CE" w:rsidRPr="00A329A7"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采购单位负责派遣员工的岗位安排、工作调度、监督及考核，协助中标单位进行考勤管理、绩效考核及工作期间的日常管理等事项。</w:t>
      </w:r>
    </w:p>
    <w:p w:rsidR="00C875CE" w:rsidRPr="00A329A7"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派遣员工不服从采购单位日常工作管理以及违反采购单位的劳动纪律的，采购单位有权依据有关管理规定通知中标单位进行相应的处罚。</w:t>
      </w:r>
    </w:p>
    <w:p w:rsidR="00C875CE" w:rsidRPr="00A329A7"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派遣员工从采购单位领取的工作设施、配件及其他物品，由采购单位负责登记管理，员工离职时一并交还采购单位。</w:t>
      </w:r>
    </w:p>
    <w:p w:rsidR="00C875CE"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合同期内派遣员工有下列情况之一的，采购单位可随时退回派遣员工或要求中标单位更换派遣员工，但必须向中标单位提供经人民法院或劳动仲裁委员会认可的，</w:t>
      </w:r>
      <w:r w:rsidRPr="00A329A7">
        <w:rPr>
          <w:rFonts w:ascii="宋体" w:hAnsi="宋体" w:hint="eastAsia"/>
          <w:szCs w:val="21"/>
        </w:rPr>
        <w:lastRenderedPageBreak/>
        <w:t>或者该派遣员工自认的合法有效的下列事实的证据材料：</w:t>
      </w:r>
    </w:p>
    <w:p w:rsidR="00C875CE" w:rsidRPr="00A329A7" w:rsidRDefault="00C875CE" w:rsidP="00C875CE">
      <w:pPr>
        <w:numPr>
          <w:ilvl w:val="2"/>
          <w:numId w:val="23"/>
        </w:numPr>
        <w:rPr>
          <w:rFonts w:ascii="宋体" w:hAnsi="宋体" w:hint="eastAsia"/>
          <w:szCs w:val="21"/>
        </w:rPr>
      </w:pPr>
      <w:r w:rsidRPr="00A329A7">
        <w:rPr>
          <w:rFonts w:ascii="宋体" w:hAnsi="宋体" w:hint="eastAsia"/>
          <w:szCs w:val="21"/>
        </w:rPr>
        <w:t>试用期内被证明不符合录用条件的；</w:t>
      </w:r>
    </w:p>
    <w:p w:rsidR="00C875CE" w:rsidRPr="00A329A7" w:rsidRDefault="00C875CE" w:rsidP="00C875CE">
      <w:pPr>
        <w:numPr>
          <w:ilvl w:val="2"/>
          <w:numId w:val="23"/>
        </w:numPr>
        <w:rPr>
          <w:rFonts w:ascii="宋体" w:hAnsi="宋体" w:hint="eastAsia"/>
          <w:szCs w:val="21"/>
        </w:rPr>
      </w:pPr>
      <w:r w:rsidRPr="00A329A7">
        <w:rPr>
          <w:rFonts w:ascii="宋体" w:hAnsi="宋体" w:hint="eastAsia"/>
          <w:szCs w:val="21"/>
        </w:rPr>
        <w:t>严重违反采购单位依法制定的规章制度、业务规程或劳动纪律的；</w:t>
      </w:r>
    </w:p>
    <w:p w:rsidR="00C875CE" w:rsidRPr="00A329A7" w:rsidRDefault="00C875CE" w:rsidP="00C875CE">
      <w:pPr>
        <w:numPr>
          <w:ilvl w:val="2"/>
          <w:numId w:val="23"/>
        </w:numPr>
        <w:rPr>
          <w:rFonts w:ascii="宋体" w:hAnsi="宋体" w:hint="eastAsia"/>
          <w:szCs w:val="21"/>
        </w:rPr>
      </w:pPr>
      <w:r w:rsidRPr="00A329A7">
        <w:rPr>
          <w:rFonts w:ascii="宋体" w:hAnsi="宋体" w:hint="eastAsia"/>
          <w:szCs w:val="21"/>
        </w:rPr>
        <w:t>严重失职，营私舞弊，给采购单位利益造成重大损害的；</w:t>
      </w:r>
    </w:p>
    <w:p w:rsidR="00C875CE" w:rsidRPr="00A329A7" w:rsidRDefault="00C875CE" w:rsidP="00C875CE">
      <w:pPr>
        <w:numPr>
          <w:ilvl w:val="2"/>
          <w:numId w:val="23"/>
        </w:numPr>
        <w:rPr>
          <w:rFonts w:ascii="宋体" w:hAnsi="宋体" w:hint="eastAsia"/>
          <w:szCs w:val="21"/>
        </w:rPr>
      </w:pPr>
      <w:r w:rsidRPr="00A329A7">
        <w:rPr>
          <w:rFonts w:ascii="宋体" w:hAnsi="宋体" w:hint="eastAsia"/>
          <w:szCs w:val="21"/>
        </w:rPr>
        <w:t>有违法犯罪行为被追究刑事责任的；</w:t>
      </w:r>
    </w:p>
    <w:p w:rsidR="00C875CE" w:rsidRDefault="00C875CE" w:rsidP="00C875CE">
      <w:pPr>
        <w:numPr>
          <w:ilvl w:val="2"/>
          <w:numId w:val="23"/>
        </w:numPr>
        <w:rPr>
          <w:rFonts w:ascii="宋体" w:hAnsi="宋体" w:hint="eastAsia"/>
          <w:szCs w:val="21"/>
        </w:rPr>
      </w:pPr>
      <w:r w:rsidRPr="00A329A7">
        <w:rPr>
          <w:rFonts w:ascii="宋体" w:hAnsi="宋体" w:hint="eastAsia"/>
          <w:szCs w:val="21"/>
        </w:rPr>
        <w:t>派遣员工同时与其他用人单位建立劳动关系，对完成采购单位的工作任务造成严重影响，或者经采购单位提出，拒不改正的。</w:t>
      </w:r>
    </w:p>
    <w:p w:rsidR="00C875CE"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有下列情形之一，采购单位提前三十日通知中标单位和派遣员工本人后，可以退回派遣员工；</w:t>
      </w:r>
    </w:p>
    <w:p w:rsidR="00C875CE" w:rsidRPr="00A329A7" w:rsidRDefault="00C875CE" w:rsidP="00C875CE">
      <w:pPr>
        <w:numPr>
          <w:ilvl w:val="2"/>
          <w:numId w:val="23"/>
        </w:numPr>
        <w:rPr>
          <w:rFonts w:ascii="宋体" w:hAnsi="宋体" w:hint="eastAsia"/>
          <w:szCs w:val="21"/>
        </w:rPr>
      </w:pPr>
      <w:r w:rsidRPr="00A329A7">
        <w:rPr>
          <w:rFonts w:ascii="宋体" w:hAnsi="宋体" w:hint="eastAsia"/>
          <w:szCs w:val="21"/>
        </w:rPr>
        <w:t>派遣员工患病或非因工负伤，医疗期满后，不能从事原工作也不能从事由采购单位另行安排的工作的；</w:t>
      </w:r>
    </w:p>
    <w:p w:rsidR="00C875CE" w:rsidRPr="00A329A7" w:rsidRDefault="00C875CE" w:rsidP="00C875CE">
      <w:pPr>
        <w:numPr>
          <w:ilvl w:val="2"/>
          <w:numId w:val="23"/>
        </w:numPr>
        <w:rPr>
          <w:rFonts w:ascii="宋体" w:hAnsi="宋体" w:hint="eastAsia"/>
          <w:szCs w:val="21"/>
        </w:rPr>
      </w:pPr>
      <w:r w:rsidRPr="00A329A7">
        <w:rPr>
          <w:rFonts w:ascii="宋体" w:hAnsi="宋体" w:hint="eastAsia"/>
          <w:szCs w:val="21"/>
        </w:rPr>
        <w:t>派遣员工不能胜任工作，经过培训或调整岗位，仍不能胜任工作的；</w:t>
      </w:r>
    </w:p>
    <w:p w:rsidR="00C875CE" w:rsidRDefault="00C875CE" w:rsidP="00C875CE">
      <w:pPr>
        <w:numPr>
          <w:ilvl w:val="2"/>
          <w:numId w:val="23"/>
        </w:numPr>
        <w:rPr>
          <w:rFonts w:ascii="宋体" w:hAnsi="宋体" w:hint="eastAsia"/>
          <w:szCs w:val="21"/>
        </w:rPr>
      </w:pPr>
      <w:r w:rsidRPr="00A329A7">
        <w:rPr>
          <w:rFonts w:ascii="宋体" w:hAnsi="宋体" w:hint="eastAsia"/>
          <w:szCs w:val="21"/>
        </w:rPr>
        <w:t>本合同订立时所依据的客观情况发生重大变化，致使原合同无法履行的。</w:t>
      </w:r>
    </w:p>
    <w:p w:rsidR="00C875CE"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劳务派遣公司全权负责被派遣劳务人员的劳务用工管理、劳务纠纷处理与社保办理、退休办理以及涉及劳动关系的所有事宜，与劳务派遣人员签订劳动合同并将劳动合同提供采购单位备案。解除与劳务派遣人员签订劳动合同所涉及的经济补偿金由中标单位支付。</w:t>
      </w:r>
    </w:p>
    <w:p w:rsidR="00C875CE"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中标单位应制定年度员工培训计划及优秀员工奖励计划，为技术工种提供必要的技能培训，对表现优异的员工予以奖励。</w:t>
      </w:r>
    </w:p>
    <w:p w:rsidR="00C875CE" w:rsidRDefault="00C875CE" w:rsidP="00C875CE">
      <w:pPr>
        <w:ind w:left="907"/>
        <w:rPr>
          <w:rFonts w:ascii="宋体" w:hAnsi="宋体" w:hint="eastAsia"/>
          <w:szCs w:val="21"/>
        </w:rPr>
      </w:pPr>
    </w:p>
    <w:p w:rsidR="00C875CE" w:rsidRPr="004F14F0" w:rsidRDefault="00C875CE" w:rsidP="00C875CE">
      <w:pPr>
        <w:numPr>
          <w:ilvl w:val="0"/>
          <w:numId w:val="23"/>
        </w:numPr>
        <w:rPr>
          <w:rFonts w:hint="eastAsia"/>
          <w:b/>
        </w:rPr>
      </w:pPr>
      <w:r w:rsidRPr="00A329A7">
        <w:rPr>
          <w:rFonts w:hint="eastAsia"/>
          <w:b/>
        </w:rPr>
        <w:t>投标报价要求</w:t>
      </w:r>
    </w:p>
    <w:p w:rsidR="00C875CE" w:rsidRDefault="00C875CE" w:rsidP="00C875CE">
      <w:pPr>
        <w:numPr>
          <w:ilvl w:val="1"/>
          <w:numId w:val="23"/>
        </w:numPr>
        <w:tabs>
          <w:tab w:val="num" w:pos="-1080"/>
        </w:tabs>
        <w:rPr>
          <w:rFonts w:ascii="宋体" w:hAnsi="宋体" w:hint="eastAsia"/>
          <w:szCs w:val="21"/>
        </w:rPr>
      </w:pPr>
      <w:r w:rsidRPr="00A329A7">
        <w:rPr>
          <w:rFonts w:ascii="宋体" w:hAnsi="宋体" w:hint="eastAsia"/>
          <w:szCs w:val="21"/>
        </w:rPr>
        <w:t>该项目费用分为劳务派遣人员费用、税金、管理服务费和其它合理费用四个部分。其中劳务派遣人员费用、税金和其它合理费用，在与中标供应商签订合同时，由采购人最终确定。报价的合理性将作为定标时的重要因素。</w:t>
      </w:r>
    </w:p>
    <w:p w:rsidR="00C875CE" w:rsidRDefault="00C875CE" w:rsidP="00C875CE">
      <w:pPr>
        <w:numPr>
          <w:ilvl w:val="2"/>
          <w:numId w:val="23"/>
        </w:numPr>
        <w:rPr>
          <w:rFonts w:ascii="宋体" w:hAnsi="宋体" w:hint="eastAsia"/>
          <w:szCs w:val="21"/>
        </w:rPr>
      </w:pPr>
      <w:r w:rsidRPr="00A329A7">
        <w:rPr>
          <w:rFonts w:ascii="宋体" w:hAnsi="宋体" w:hint="eastAsia"/>
          <w:szCs w:val="21"/>
        </w:rPr>
        <w:t>劳务派遣人员费用：</w:t>
      </w:r>
    </w:p>
    <w:p w:rsidR="00C875CE" w:rsidRPr="00A329A7" w:rsidRDefault="00C875CE" w:rsidP="00C875CE">
      <w:pPr>
        <w:numPr>
          <w:ilvl w:val="3"/>
          <w:numId w:val="23"/>
        </w:numPr>
        <w:rPr>
          <w:rFonts w:ascii="宋体" w:hAnsi="宋体" w:hint="eastAsia"/>
          <w:szCs w:val="21"/>
        </w:rPr>
      </w:pPr>
      <w:r w:rsidRPr="00A329A7">
        <w:rPr>
          <w:rFonts w:ascii="宋体" w:hAnsi="宋体" w:hint="eastAsia"/>
          <w:szCs w:val="21"/>
        </w:rPr>
        <w:t>劳务派遣人员费用为中标单位代收代付费用。劳务派遣人员费用需严格按照派遣员工实际到岗情况及采购单位有关工资福利标准计发。</w:t>
      </w:r>
    </w:p>
    <w:p w:rsidR="00C875CE" w:rsidRPr="00A329A7" w:rsidRDefault="00C875CE" w:rsidP="00C875CE">
      <w:pPr>
        <w:numPr>
          <w:ilvl w:val="3"/>
          <w:numId w:val="23"/>
        </w:numPr>
        <w:rPr>
          <w:rFonts w:ascii="宋体" w:hAnsi="宋体" w:hint="eastAsia"/>
          <w:szCs w:val="21"/>
        </w:rPr>
      </w:pPr>
      <w:r w:rsidRPr="00A329A7">
        <w:rPr>
          <w:rFonts w:ascii="宋体" w:hAnsi="宋体" w:hint="eastAsia"/>
          <w:szCs w:val="21"/>
        </w:rPr>
        <w:t>劳务派遣人员费用包括：劳务派遣人员工资（包含不限于个人所得税、个人缴交的社会保险及住房公积金、过节费、加班费、高温补贴、经济补偿金/赔偿金等）、单位缴交的社会保险及住房公积金费用、人身意外伤害保险费、残疾人就业保障金、福利费等及投标人认为需要支出的其它费用（如福利、奖励等）可另列。</w:t>
      </w:r>
    </w:p>
    <w:p w:rsidR="00C875CE" w:rsidRDefault="00C875CE" w:rsidP="00C875CE">
      <w:pPr>
        <w:numPr>
          <w:ilvl w:val="3"/>
          <w:numId w:val="23"/>
        </w:numPr>
        <w:rPr>
          <w:rFonts w:ascii="宋体" w:hAnsi="宋体" w:hint="eastAsia"/>
          <w:szCs w:val="21"/>
        </w:rPr>
      </w:pPr>
      <w:r w:rsidRPr="00A329A7">
        <w:rPr>
          <w:rFonts w:ascii="宋体" w:hAnsi="宋体" w:hint="eastAsia"/>
          <w:szCs w:val="21"/>
        </w:rPr>
        <w:t>劳务派遣人员工资标准应满足深圳市最新要求，劳务派遣人员工作日、休息日、法定节假日加班费必须按照国家标准计发。</w:t>
      </w:r>
    </w:p>
    <w:p w:rsidR="00C875CE" w:rsidRDefault="00C875CE" w:rsidP="00C875CE">
      <w:pPr>
        <w:numPr>
          <w:ilvl w:val="2"/>
          <w:numId w:val="23"/>
        </w:numPr>
        <w:rPr>
          <w:rFonts w:ascii="宋体" w:hAnsi="宋体" w:hint="eastAsia"/>
          <w:szCs w:val="21"/>
        </w:rPr>
      </w:pPr>
      <w:r w:rsidRPr="00A329A7">
        <w:rPr>
          <w:rFonts w:ascii="宋体" w:hAnsi="宋体" w:hint="eastAsia"/>
          <w:szCs w:val="21"/>
        </w:rPr>
        <w:t>税金：必须按国家规定计算税金；该项具体要求包括代收代付费用不得计算税金，税率必须按国家标准执行等。</w:t>
      </w:r>
    </w:p>
    <w:p w:rsidR="00C875CE" w:rsidRDefault="00C875CE" w:rsidP="00C875CE">
      <w:pPr>
        <w:numPr>
          <w:ilvl w:val="2"/>
          <w:numId w:val="23"/>
        </w:numPr>
        <w:rPr>
          <w:rFonts w:ascii="宋体" w:hAnsi="宋体" w:hint="eastAsia"/>
          <w:szCs w:val="21"/>
        </w:rPr>
      </w:pPr>
      <w:r w:rsidRPr="00A329A7">
        <w:rPr>
          <w:rFonts w:ascii="宋体" w:hAnsi="宋体" w:hint="eastAsia"/>
          <w:szCs w:val="21"/>
        </w:rPr>
        <w:t>管理服务费包括：</w:t>
      </w:r>
    </w:p>
    <w:p w:rsidR="00C875CE" w:rsidRPr="00A329A7" w:rsidRDefault="00C875CE" w:rsidP="00C875CE">
      <w:pPr>
        <w:numPr>
          <w:ilvl w:val="3"/>
          <w:numId w:val="23"/>
        </w:numPr>
        <w:rPr>
          <w:rFonts w:ascii="宋体" w:hAnsi="宋体"/>
          <w:szCs w:val="21"/>
        </w:rPr>
      </w:pPr>
      <w:r w:rsidRPr="00A329A7">
        <w:rPr>
          <w:rFonts w:ascii="宋体" w:hAnsi="宋体" w:hint="eastAsia"/>
          <w:szCs w:val="21"/>
        </w:rPr>
        <w:t>公司管理费用：含管理人员的工资、办公场所的租赁费及水电费、办公设施的折旧费、办公消费品费用等；</w:t>
      </w:r>
    </w:p>
    <w:p w:rsidR="00C875CE" w:rsidRPr="00A329A7" w:rsidRDefault="00C875CE" w:rsidP="00C875CE">
      <w:pPr>
        <w:numPr>
          <w:ilvl w:val="3"/>
          <w:numId w:val="23"/>
        </w:numPr>
        <w:rPr>
          <w:rFonts w:ascii="宋体" w:hAnsi="宋体"/>
          <w:szCs w:val="21"/>
        </w:rPr>
      </w:pPr>
      <w:r w:rsidRPr="00A329A7">
        <w:rPr>
          <w:rFonts w:ascii="宋体" w:hAnsi="宋体" w:hint="eastAsia"/>
          <w:szCs w:val="21"/>
        </w:rPr>
        <w:t>提供劳务派遣服务的相关费用，包括派遣员工及相关工作人员商业保险费、精神文明建设费、交通费等；</w:t>
      </w:r>
    </w:p>
    <w:p w:rsidR="00C875CE" w:rsidRPr="00A329A7" w:rsidRDefault="00C875CE" w:rsidP="00C875CE">
      <w:pPr>
        <w:numPr>
          <w:ilvl w:val="3"/>
          <w:numId w:val="23"/>
        </w:numPr>
        <w:rPr>
          <w:rFonts w:ascii="宋体" w:hAnsi="宋体"/>
          <w:szCs w:val="21"/>
        </w:rPr>
      </w:pPr>
      <w:r w:rsidRPr="00A329A7">
        <w:rPr>
          <w:rFonts w:ascii="宋体" w:hAnsi="宋体" w:hint="eastAsia"/>
          <w:szCs w:val="21"/>
        </w:rPr>
        <w:t>合理的利润；</w:t>
      </w:r>
    </w:p>
    <w:p w:rsidR="00C875CE" w:rsidRDefault="00C875CE" w:rsidP="00C875CE">
      <w:pPr>
        <w:numPr>
          <w:ilvl w:val="3"/>
          <w:numId w:val="23"/>
        </w:numPr>
        <w:rPr>
          <w:rFonts w:ascii="宋体" w:hAnsi="宋体" w:hint="eastAsia"/>
          <w:szCs w:val="21"/>
        </w:rPr>
      </w:pPr>
      <w:r w:rsidRPr="00A329A7">
        <w:rPr>
          <w:rFonts w:ascii="宋体" w:hAnsi="宋体" w:hint="eastAsia"/>
          <w:szCs w:val="21"/>
        </w:rPr>
        <w:t>风险费用：含因政策调整原因造成采购单位不再进行下一轮招标的。</w:t>
      </w:r>
    </w:p>
    <w:p w:rsidR="00C875CE" w:rsidRDefault="00C875CE" w:rsidP="00C875CE">
      <w:pPr>
        <w:numPr>
          <w:ilvl w:val="2"/>
          <w:numId w:val="23"/>
        </w:numPr>
        <w:rPr>
          <w:rFonts w:ascii="宋体" w:hAnsi="宋体" w:hint="eastAsia"/>
          <w:szCs w:val="21"/>
        </w:rPr>
      </w:pPr>
      <w:r w:rsidRPr="00A329A7">
        <w:rPr>
          <w:rFonts w:ascii="宋体" w:hAnsi="宋体" w:hint="eastAsia"/>
          <w:szCs w:val="21"/>
        </w:rPr>
        <w:t>其它合理费用</w:t>
      </w:r>
    </w:p>
    <w:p w:rsidR="00C875CE" w:rsidRPr="00A511CF" w:rsidRDefault="00C875CE" w:rsidP="00C875CE">
      <w:pPr>
        <w:numPr>
          <w:ilvl w:val="1"/>
          <w:numId w:val="23"/>
        </w:numPr>
        <w:tabs>
          <w:tab w:val="num" w:pos="-1080"/>
        </w:tabs>
        <w:rPr>
          <w:rFonts w:ascii="宋体" w:hAnsi="宋体" w:hint="eastAsia"/>
          <w:szCs w:val="21"/>
        </w:rPr>
      </w:pPr>
      <w:r w:rsidRPr="00A511CF">
        <w:rPr>
          <w:rFonts w:ascii="宋体" w:hAnsi="宋体" w:hint="eastAsia"/>
          <w:szCs w:val="21"/>
        </w:rPr>
        <w:t>投标人应根据招标文件所提供的资料自行测算投标报价；一经中标，投标报价将</w:t>
      </w:r>
      <w:r w:rsidRPr="00A511CF">
        <w:rPr>
          <w:rFonts w:ascii="宋体" w:hAnsi="宋体" w:hint="eastAsia"/>
          <w:szCs w:val="21"/>
        </w:rPr>
        <w:lastRenderedPageBreak/>
        <w:t>作为中标单位与采购单位签订的合同金额标准，合同期限内不做调整；</w:t>
      </w:r>
    </w:p>
    <w:p w:rsidR="00C875CE" w:rsidRPr="00A511CF" w:rsidRDefault="00C875CE" w:rsidP="00C875CE">
      <w:pPr>
        <w:numPr>
          <w:ilvl w:val="1"/>
          <w:numId w:val="23"/>
        </w:numPr>
        <w:tabs>
          <w:tab w:val="num" w:pos="-1080"/>
        </w:tabs>
        <w:rPr>
          <w:rFonts w:ascii="宋体" w:hAnsi="宋体" w:hint="eastAsia"/>
          <w:szCs w:val="21"/>
        </w:rPr>
      </w:pPr>
      <w:r w:rsidRPr="00A511CF">
        <w:rPr>
          <w:rFonts w:ascii="宋体" w:hAnsi="宋体" w:hint="eastAsia"/>
          <w:szCs w:val="21"/>
        </w:rPr>
        <w:t>投标人应根据本企业的成本自行决定报价，但不得以低于其企业成本的报价投标；</w:t>
      </w:r>
    </w:p>
    <w:p w:rsidR="00C875CE" w:rsidRPr="00A511CF" w:rsidRDefault="00C875CE" w:rsidP="00C875CE">
      <w:pPr>
        <w:numPr>
          <w:ilvl w:val="1"/>
          <w:numId w:val="23"/>
        </w:numPr>
        <w:tabs>
          <w:tab w:val="num" w:pos="-1080"/>
        </w:tabs>
        <w:rPr>
          <w:rFonts w:ascii="宋体" w:hAnsi="宋体" w:hint="eastAsia"/>
          <w:szCs w:val="21"/>
        </w:rPr>
      </w:pPr>
      <w:r w:rsidRPr="00A511CF">
        <w:rPr>
          <w:rFonts w:ascii="宋体" w:hAnsi="宋体" w:hint="eastAsia"/>
          <w:szCs w:val="21"/>
        </w:rPr>
        <w:t>投标人的投标报价不得超过财政预算限额和管理服务费支付上限；</w:t>
      </w:r>
    </w:p>
    <w:p w:rsidR="00C875CE" w:rsidRPr="00A511CF" w:rsidRDefault="00C875CE" w:rsidP="00C875CE">
      <w:pPr>
        <w:numPr>
          <w:ilvl w:val="1"/>
          <w:numId w:val="23"/>
        </w:numPr>
        <w:tabs>
          <w:tab w:val="num" w:pos="-1080"/>
        </w:tabs>
        <w:rPr>
          <w:rFonts w:ascii="宋体" w:hAnsi="宋体" w:hint="eastAsia"/>
          <w:szCs w:val="21"/>
        </w:rPr>
      </w:pPr>
      <w:r w:rsidRPr="00A511CF">
        <w:rPr>
          <w:rFonts w:ascii="宋体" w:hAnsi="宋体" w:hint="eastAsia"/>
          <w:szCs w:val="21"/>
        </w:rPr>
        <w:t>投标人的投标报价，应是本项目招标范围和招标文件及合同条款上所列的各项内容中所述的全部，不得以任何理由予以重复；</w:t>
      </w:r>
    </w:p>
    <w:p w:rsidR="00C875CE" w:rsidRPr="00A511CF" w:rsidRDefault="00C875CE" w:rsidP="00C875CE">
      <w:pPr>
        <w:numPr>
          <w:ilvl w:val="1"/>
          <w:numId w:val="23"/>
        </w:numPr>
        <w:tabs>
          <w:tab w:val="num" w:pos="-1080"/>
        </w:tabs>
        <w:rPr>
          <w:rFonts w:ascii="宋体" w:hAnsi="宋体" w:hint="eastAsia"/>
          <w:szCs w:val="21"/>
        </w:rPr>
      </w:pPr>
      <w:r w:rsidRPr="00A511CF">
        <w:rPr>
          <w:rFonts w:ascii="宋体" w:hAnsi="宋体" w:hint="eastAsia"/>
          <w:szCs w:val="21"/>
        </w:rPr>
        <w:t>投标人投标报价应充分考虑临时性工作任务加班导致成本提高的风险。投标人不得期望通过索赔等方式获取补偿，否则，除可能遭到拒绝外，还可能将被作为不良行为记录在案，并可能影响其以后参加政府采购的项目投标。各投标人在投标报价时，应充分考虑投标报价的风险。</w:t>
      </w:r>
    </w:p>
    <w:p w:rsidR="00C875CE" w:rsidRDefault="00C875CE" w:rsidP="00C875CE">
      <w:pPr>
        <w:numPr>
          <w:ilvl w:val="1"/>
          <w:numId w:val="23"/>
        </w:numPr>
        <w:tabs>
          <w:tab w:val="num" w:pos="-1080"/>
        </w:tabs>
        <w:rPr>
          <w:rFonts w:ascii="宋体" w:hAnsi="宋体" w:hint="eastAsia"/>
          <w:szCs w:val="21"/>
        </w:rPr>
      </w:pPr>
      <w:r w:rsidRPr="00A511CF">
        <w:rPr>
          <w:rFonts w:ascii="宋体" w:hAnsi="宋体" w:hint="eastAsia"/>
          <w:szCs w:val="21"/>
        </w:rPr>
        <w:t>投标报价要求及注释：</w:t>
      </w:r>
    </w:p>
    <w:p w:rsidR="00C875CE" w:rsidRPr="00EF4945" w:rsidRDefault="00C875CE" w:rsidP="00C875CE">
      <w:pPr>
        <w:numPr>
          <w:ilvl w:val="2"/>
          <w:numId w:val="23"/>
        </w:numPr>
        <w:rPr>
          <w:rFonts w:ascii="宋体" w:hAnsi="宋体" w:hint="eastAsia"/>
          <w:szCs w:val="21"/>
        </w:rPr>
      </w:pPr>
      <w:r w:rsidRPr="00A511CF">
        <w:rPr>
          <w:rFonts w:ascii="宋体" w:hAnsi="宋体" w:hint="eastAsia"/>
          <w:szCs w:val="21"/>
        </w:rPr>
        <w:t>该项目报价只能分为劳务派遣人员费用、税金、管理服务费和其它合理费用四个部分，其中劳务派遣人员费用、税金和其它合理费用各个细项费用，将在与中标供应商签订合同时，由采购人最终</w:t>
      </w:r>
      <w:r w:rsidRPr="00EF4945">
        <w:rPr>
          <w:rFonts w:ascii="宋体" w:hAnsi="宋体" w:hint="eastAsia"/>
          <w:szCs w:val="21"/>
        </w:rPr>
        <w:t>确定，三部分费用合计：¥1，025，700.00元，此部分费用为不可竞价部分，费用报价取此数值。</w:t>
      </w:r>
    </w:p>
    <w:p w:rsidR="00C875CE" w:rsidRPr="00EF4945" w:rsidRDefault="00C875CE" w:rsidP="00C875CE">
      <w:pPr>
        <w:numPr>
          <w:ilvl w:val="2"/>
          <w:numId w:val="23"/>
        </w:numPr>
        <w:rPr>
          <w:rFonts w:ascii="宋体" w:hAnsi="宋体" w:hint="eastAsia"/>
          <w:szCs w:val="21"/>
        </w:rPr>
      </w:pPr>
      <w:r w:rsidRPr="00EF4945">
        <w:rPr>
          <w:rFonts w:ascii="宋体" w:hAnsi="宋体" w:hint="eastAsia"/>
          <w:b/>
          <w:szCs w:val="21"/>
        </w:rPr>
        <w:t>本项目投标报价仅就管理费为可竞价部分。考虑到项目的完成质量，本项目的管理费支付上限为37200元半年，下限为18600元半年。</w:t>
      </w:r>
    </w:p>
    <w:p w:rsidR="00C875CE" w:rsidRPr="00EF4945" w:rsidRDefault="00C875CE" w:rsidP="00C875CE">
      <w:pPr>
        <w:numPr>
          <w:ilvl w:val="2"/>
          <w:numId w:val="23"/>
        </w:numPr>
        <w:rPr>
          <w:rFonts w:ascii="宋体" w:hAnsi="宋体" w:hint="eastAsia"/>
          <w:szCs w:val="21"/>
        </w:rPr>
      </w:pPr>
      <w:r w:rsidRPr="00EF4945">
        <w:rPr>
          <w:rFonts w:ascii="宋体" w:hAnsi="宋体" w:hint="eastAsia"/>
          <w:szCs w:val="21"/>
        </w:rPr>
        <w:t>分项报价表。</w:t>
      </w:r>
    </w:p>
    <w:p w:rsidR="00C875CE" w:rsidRDefault="00C875CE" w:rsidP="00C875CE">
      <w:pPr>
        <w:ind w:left="907"/>
        <w:rPr>
          <w:rFonts w:ascii="宋体" w:hAnsi="宋体" w:hint="eastAsia"/>
          <w:szCs w:val="21"/>
        </w:rPr>
      </w:pPr>
      <w:r w:rsidRPr="00A511CF">
        <w:rPr>
          <w:rFonts w:ascii="宋体" w:hAnsi="宋体" w:hint="eastAsia"/>
          <w:szCs w:val="21"/>
        </w:rPr>
        <w:t>“投标总价=（劳务派遣人员费用+税金+其它合理费用）+管理服务费”，如下表：</w:t>
      </w:r>
    </w:p>
    <w:tbl>
      <w:tblPr>
        <w:tblW w:w="709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126"/>
        <w:gridCol w:w="2843"/>
      </w:tblGrid>
      <w:tr w:rsidR="00C875CE" w:rsidRPr="00A511CF" w:rsidTr="001A1BB9">
        <w:tc>
          <w:tcPr>
            <w:tcW w:w="7095" w:type="dxa"/>
            <w:gridSpan w:val="3"/>
            <w:vAlign w:val="center"/>
          </w:tcPr>
          <w:p w:rsidR="00C875CE" w:rsidRPr="00A511CF" w:rsidRDefault="00C875CE" w:rsidP="001A1BB9">
            <w:pPr>
              <w:widowControl/>
              <w:jc w:val="center"/>
              <w:rPr>
                <w:rFonts w:ascii="宋体" w:hAnsi="宋体" w:cs="宋体" w:hint="eastAsia"/>
                <w:kern w:val="0"/>
                <w:szCs w:val="21"/>
              </w:rPr>
            </w:pPr>
            <w:r w:rsidRPr="00A511CF">
              <w:rPr>
                <w:rFonts w:ascii="宋体" w:hAnsi="宋体" w:cs="宋体" w:hint="eastAsia"/>
                <w:kern w:val="0"/>
                <w:szCs w:val="21"/>
              </w:rPr>
              <w:t>分项报价表</w:t>
            </w:r>
          </w:p>
        </w:tc>
      </w:tr>
      <w:tr w:rsidR="00C875CE" w:rsidRPr="00A511CF" w:rsidTr="001A1BB9">
        <w:tc>
          <w:tcPr>
            <w:tcW w:w="2126" w:type="dxa"/>
            <w:vAlign w:val="center"/>
          </w:tcPr>
          <w:p w:rsidR="00C875CE" w:rsidRPr="00A511CF" w:rsidRDefault="00C875CE" w:rsidP="001A1BB9">
            <w:pPr>
              <w:widowControl/>
              <w:jc w:val="center"/>
              <w:rPr>
                <w:rFonts w:ascii="宋体" w:hAnsi="宋体" w:cs="宋体" w:hint="eastAsia"/>
                <w:kern w:val="0"/>
                <w:szCs w:val="21"/>
              </w:rPr>
            </w:pPr>
            <w:r w:rsidRPr="00A511CF">
              <w:rPr>
                <w:rFonts w:ascii="宋体" w:hAnsi="宋体" w:cs="宋体" w:hint="eastAsia"/>
                <w:kern w:val="0"/>
                <w:szCs w:val="21"/>
              </w:rPr>
              <w:t>名目</w:t>
            </w:r>
          </w:p>
        </w:tc>
        <w:tc>
          <w:tcPr>
            <w:tcW w:w="2126" w:type="dxa"/>
            <w:vAlign w:val="center"/>
          </w:tcPr>
          <w:p w:rsidR="00C875CE" w:rsidRPr="00A511CF" w:rsidRDefault="00C875CE" w:rsidP="001A1BB9">
            <w:pPr>
              <w:widowControl/>
              <w:jc w:val="center"/>
              <w:rPr>
                <w:rFonts w:ascii="宋体" w:hAnsi="宋体" w:cs="宋体" w:hint="eastAsia"/>
                <w:kern w:val="0"/>
                <w:szCs w:val="21"/>
              </w:rPr>
            </w:pPr>
            <w:r w:rsidRPr="00A511CF">
              <w:rPr>
                <w:rFonts w:ascii="宋体" w:hAnsi="宋体" w:cs="宋体" w:hint="eastAsia"/>
                <w:kern w:val="0"/>
                <w:szCs w:val="21"/>
              </w:rPr>
              <w:t>费</w:t>
            </w:r>
            <w:r w:rsidRPr="00EF4945">
              <w:rPr>
                <w:rFonts w:ascii="宋体" w:hAnsi="宋体" w:cs="宋体" w:hint="eastAsia"/>
                <w:kern w:val="0"/>
                <w:szCs w:val="21"/>
              </w:rPr>
              <w:t>用（元半年）</w:t>
            </w:r>
          </w:p>
        </w:tc>
        <w:tc>
          <w:tcPr>
            <w:tcW w:w="2843" w:type="dxa"/>
            <w:vAlign w:val="center"/>
          </w:tcPr>
          <w:p w:rsidR="00C875CE" w:rsidRPr="00A511CF" w:rsidRDefault="00C875CE" w:rsidP="001A1BB9">
            <w:pPr>
              <w:widowControl/>
              <w:jc w:val="center"/>
              <w:rPr>
                <w:rFonts w:ascii="宋体" w:hAnsi="宋体" w:cs="宋体" w:hint="eastAsia"/>
                <w:kern w:val="0"/>
                <w:szCs w:val="21"/>
              </w:rPr>
            </w:pPr>
            <w:r w:rsidRPr="00A511CF">
              <w:rPr>
                <w:rFonts w:ascii="宋体" w:hAnsi="宋体" w:cs="宋体" w:hint="eastAsia"/>
                <w:kern w:val="0"/>
                <w:szCs w:val="21"/>
              </w:rPr>
              <w:t>备注</w:t>
            </w:r>
          </w:p>
        </w:tc>
      </w:tr>
      <w:tr w:rsidR="00C875CE" w:rsidRPr="00A511CF" w:rsidTr="001A1BB9">
        <w:tc>
          <w:tcPr>
            <w:tcW w:w="2126" w:type="dxa"/>
            <w:vAlign w:val="center"/>
          </w:tcPr>
          <w:p w:rsidR="00C875CE" w:rsidRPr="00EF4945" w:rsidRDefault="00C875CE" w:rsidP="001A1BB9">
            <w:pPr>
              <w:widowControl/>
              <w:jc w:val="center"/>
              <w:rPr>
                <w:rFonts w:ascii="宋体" w:hAnsi="宋体" w:cs="宋体" w:hint="eastAsia"/>
                <w:kern w:val="0"/>
                <w:szCs w:val="21"/>
              </w:rPr>
            </w:pPr>
            <w:r w:rsidRPr="00EF4945">
              <w:rPr>
                <w:rFonts w:ascii="宋体" w:hAnsi="宋体" w:cs="宋体" w:hint="eastAsia"/>
                <w:kern w:val="0"/>
                <w:szCs w:val="21"/>
              </w:rPr>
              <w:t>劳务派遣人员费用+税金+其它合理费用</w:t>
            </w:r>
          </w:p>
        </w:tc>
        <w:tc>
          <w:tcPr>
            <w:tcW w:w="2126" w:type="dxa"/>
            <w:vAlign w:val="center"/>
          </w:tcPr>
          <w:p w:rsidR="00C875CE" w:rsidRPr="00EF4945" w:rsidRDefault="00C875CE" w:rsidP="001A1BB9">
            <w:pPr>
              <w:widowControl/>
              <w:jc w:val="center"/>
              <w:rPr>
                <w:rFonts w:ascii="宋体" w:hAnsi="宋体" w:cs="宋体" w:hint="eastAsia"/>
                <w:kern w:val="0"/>
                <w:szCs w:val="21"/>
              </w:rPr>
            </w:pPr>
            <w:r w:rsidRPr="00EF4945">
              <w:rPr>
                <w:rFonts w:ascii="宋体" w:hAnsi="宋体" w:cs="宋体" w:hint="eastAsia"/>
                <w:kern w:val="0"/>
                <w:szCs w:val="21"/>
              </w:rPr>
              <w:t>¥1,025,700.00</w:t>
            </w:r>
          </w:p>
        </w:tc>
        <w:tc>
          <w:tcPr>
            <w:tcW w:w="2843" w:type="dxa"/>
            <w:vAlign w:val="center"/>
          </w:tcPr>
          <w:p w:rsidR="00C875CE" w:rsidRPr="00EF4945" w:rsidRDefault="00C875CE" w:rsidP="001A1BB9">
            <w:pPr>
              <w:widowControl/>
              <w:jc w:val="center"/>
              <w:rPr>
                <w:rFonts w:ascii="宋体" w:hAnsi="宋体" w:cs="宋体" w:hint="eastAsia"/>
                <w:kern w:val="0"/>
                <w:szCs w:val="21"/>
              </w:rPr>
            </w:pPr>
            <w:r w:rsidRPr="00EF4945">
              <w:rPr>
                <w:rFonts w:ascii="宋体" w:hAnsi="宋体" w:cs="宋体" w:hint="eastAsia"/>
                <w:kern w:val="0"/>
                <w:szCs w:val="21"/>
              </w:rPr>
              <w:t>不可竞价部分，费用报价取此数值。</w:t>
            </w:r>
          </w:p>
        </w:tc>
      </w:tr>
      <w:tr w:rsidR="00C875CE" w:rsidRPr="00A511CF" w:rsidTr="001A1BB9">
        <w:tc>
          <w:tcPr>
            <w:tcW w:w="2126" w:type="dxa"/>
            <w:vAlign w:val="center"/>
          </w:tcPr>
          <w:p w:rsidR="00C875CE" w:rsidRPr="00EF4945" w:rsidRDefault="00C875CE" w:rsidP="001A1BB9">
            <w:pPr>
              <w:widowControl/>
              <w:jc w:val="center"/>
              <w:rPr>
                <w:rFonts w:ascii="宋体" w:hAnsi="宋体" w:cs="宋体" w:hint="eastAsia"/>
                <w:kern w:val="0"/>
                <w:szCs w:val="21"/>
              </w:rPr>
            </w:pPr>
            <w:r w:rsidRPr="00EF4945">
              <w:rPr>
                <w:rFonts w:ascii="宋体" w:hAnsi="宋体" w:cs="宋体" w:hint="eastAsia"/>
                <w:kern w:val="0"/>
                <w:szCs w:val="21"/>
              </w:rPr>
              <w:t>管理服务费</w:t>
            </w:r>
          </w:p>
        </w:tc>
        <w:tc>
          <w:tcPr>
            <w:tcW w:w="2126" w:type="dxa"/>
            <w:vAlign w:val="center"/>
          </w:tcPr>
          <w:p w:rsidR="00C875CE" w:rsidRPr="00EF4945" w:rsidRDefault="00C875CE" w:rsidP="001A1BB9">
            <w:pPr>
              <w:widowControl/>
              <w:jc w:val="center"/>
              <w:rPr>
                <w:rFonts w:ascii="宋体" w:hAnsi="宋体" w:cs="宋体" w:hint="eastAsia"/>
                <w:kern w:val="0"/>
                <w:szCs w:val="21"/>
              </w:rPr>
            </w:pPr>
          </w:p>
        </w:tc>
        <w:tc>
          <w:tcPr>
            <w:tcW w:w="2843" w:type="dxa"/>
            <w:vAlign w:val="center"/>
          </w:tcPr>
          <w:p w:rsidR="00C875CE" w:rsidRPr="00EF4945" w:rsidRDefault="00C875CE" w:rsidP="001A1BB9">
            <w:pPr>
              <w:widowControl/>
              <w:jc w:val="center"/>
              <w:rPr>
                <w:rFonts w:ascii="宋体" w:hAnsi="宋体" w:cs="宋体" w:hint="eastAsia"/>
                <w:kern w:val="0"/>
                <w:szCs w:val="21"/>
              </w:rPr>
            </w:pPr>
            <w:r w:rsidRPr="00EF4945">
              <w:rPr>
                <w:rFonts w:ascii="宋体" w:hAnsi="宋体" w:cs="宋体" w:hint="eastAsia"/>
                <w:kern w:val="0"/>
                <w:szCs w:val="21"/>
              </w:rPr>
              <w:t>可竞价部分，报价不得突破37200元半年，下限不得低于18600元半年。</w:t>
            </w:r>
          </w:p>
        </w:tc>
      </w:tr>
      <w:tr w:rsidR="00C875CE" w:rsidRPr="00A511CF" w:rsidTr="001A1BB9">
        <w:tc>
          <w:tcPr>
            <w:tcW w:w="2126" w:type="dxa"/>
            <w:vAlign w:val="center"/>
          </w:tcPr>
          <w:p w:rsidR="00C875CE" w:rsidRPr="00A511CF" w:rsidRDefault="00C875CE" w:rsidP="001A1BB9">
            <w:pPr>
              <w:widowControl/>
              <w:jc w:val="center"/>
              <w:rPr>
                <w:rFonts w:ascii="宋体" w:hAnsi="宋体" w:cs="宋体" w:hint="eastAsia"/>
                <w:kern w:val="0"/>
                <w:szCs w:val="21"/>
              </w:rPr>
            </w:pPr>
            <w:r w:rsidRPr="00A511CF">
              <w:rPr>
                <w:rFonts w:ascii="宋体" w:hAnsi="宋体" w:cs="宋体" w:hint="eastAsia"/>
                <w:kern w:val="0"/>
                <w:szCs w:val="21"/>
              </w:rPr>
              <w:t>投标总价</w:t>
            </w:r>
          </w:p>
        </w:tc>
        <w:tc>
          <w:tcPr>
            <w:tcW w:w="2126" w:type="dxa"/>
            <w:vAlign w:val="center"/>
          </w:tcPr>
          <w:p w:rsidR="00C875CE" w:rsidRPr="00A511CF" w:rsidRDefault="00C875CE" w:rsidP="001A1BB9">
            <w:pPr>
              <w:widowControl/>
              <w:jc w:val="center"/>
              <w:rPr>
                <w:rFonts w:ascii="宋体" w:hAnsi="宋体" w:cs="宋体" w:hint="eastAsia"/>
                <w:kern w:val="0"/>
                <w:szCs w:val="21"/>
              </w:rPr>
            </w:pPr>
          </w:p>
        </w:tc>
        <w:tc>
          <w:tcPr>
            <w:tcW w:w="2843" w:type="dxa"/>
            <w:vAlign w:val="center"/>
          </w:tcPr>
          <w:p w:rsidR="00C875CE" w:rsidRPr="00A511CF" w:rsidRDefault="00C875CE" w:rsidP="001A1BB9">
            <w:pPr>
              <w:widowControl/>
              <w:jc w:val="center"/>
              <w:rPr>
                <w:rFonts w:ascii="宋体" w:hAnsi="宋体" w:cs="宋体" w:hint="eastAsia"/>
                <w:kern w:val="0"/>
                <w:szCs w:val="21"/>
              </w:rPr>
            </w:pPr>
            <w:r w:rsidRPr="00A511CF">
              <w:rPr>
                <w:rFonts w:ascii="宋体" w:hAnsi="宋体" w:cs="宋体" w:hint="eastAsia"/>
                <w:kern w:val="0"/>
                <w:szCs w:val="21"/>
              </w:rPr>
              <w:t>计算公式：投标总价=（劳务派遣人员费用+税金+其它合理费用）+管理服务费</w:t>
            </w:r>
          </w:p>
        </w:tc>
      </w:tr>
    </w:tbl>
    <w:p w:rsidR="00C875CE" w:rsidRPr="00A511CF" w:rsidRDefault="00C875CE" w:rsidP="00C875CE">
      <w:pPr>
        <w:ind w:left="907"/>
        <w:rPr>
          <w:rFonts w:ascii="宋体" w:hAnsi="宋体" w:hint="eastAsia"/>
          <w:szCs w:val="21"/>
        </w:rPr>
      </w:pPr>
    </w:p>
    <w:p w:rsidR="00C875CE" w:rsidRPr="004F14F0" w:rsidRDefault="00C875CE" w:rsidP="00C875CE">
      <w:pPr>
        <w:numPr>
          <w:ilvl w:val="0"/>
          <w:numId w:val="23"/>
        </w:numPr>
        <w:rPr>
          <w:rFonts w:hint="eastAsia"/>
          <w:b/>
        </w:rPr>
      </w:pPr>
      <w:r w:rsidRPr="00A511CF">
        <w:rPr>
          <w:rFonts w:hint="eastAsia"/>
          <w:b/>
          <w:bCs/>
        </w:rPr>
        <w:t>合同签订及付款方式</w:t>
      </w:r>
    </w:p>
    <w:p w:rsidR="00C875CE" w:rsidRPr="00A511CF" w:rsidRDefault="00C875CE" w:rsidP="00C875CE">
      <w:pPr>
        <w:numPr>
          <w:ilvl w:val="1"/>
          <w:numId w:val="23"/>
        </w:numPr>
        <w:tabs>
          <w:tab w:val="num" w:pos="-1080"/>
        </w:tabs>
        <w:rPr>
          <w:rFonts w:ascii="宋体" w:hAnsi="宋体" w:hint="eastAsia"/>
          <w:szCs w:val="21"/>
        </w:rPr>
      </w:pPr>
      <w:r w:rsidRPr="00A511CF">
        <w:rPr>
          <w:rFonts w:ascii="宋体" w:hAnsi="宋体" w:hint="eastAsia"/>
          <w:szCs w:val="21"/>
        </w:rPr>
        <w:t>合同签订</w:t>
      </w:r>
    </w:p>
    <w:p w:rsidR="00C875CE" w:rsidRDefault="00C875CE" w:rsidP="00C875CE">
      <w:pPr>
        <w:ind w:left="907"/>
        <w:rPr>
          <w:rFonts w:ascii="宋体" w:hAnsi="宋体" w:hint="eastAsia"/>
          <w:szCs w:val="21"/>
        </w:rPr>
      </w:pPr>
      <w:r w:rsidRPr="00A511CF">
        <w:rPr>
          <w:rFonts w:ascii="宋体" w:hAnsi="宋体" w:hint="eastAsia"/>
          <w:szCs w:val="21"/>
        </w:rPr>
        <w:t>根据招投标文件及双方协商后签订。</w:t>
      </w:r>
    </w:p>
    <w:p w:rsidR="00C875CE" w:rsidRPr="00A511CF" w:rsidRDefault="00C875CE" w:rsidP="00C875CE">
      <w:pPr>
        <w:numPr>
          <w:ilvl w:val="1"/>
          <w:numId w:val="23"/>
        </w:numPr>
        <w:tabs>
          <w:tab w:val="num" w:pos="-1080"/>
        </w:tabs>
        <w:rPr>
          <w:rFonts w:ascii="宋体" w:hAnsi="宋体" w:hint="eastAsia"/>
          <w:szCs w:val="21"/>
        </w:rPr>
      </w:pPr>
      <w:r w:rsidRPr="00A511CF">
        <w:rPr>
          <w:rFonts w:ascii="宋体" w:hAnsi="宋体" w:hint="eastAsia"/>
          <w:szCs w:val="21"/>
        </w:rPr>
        <w:t>付款方式</w:t>
      </w:r>
    </w:p>
    <w:p w:rsidR="00C875CE" w:rsidRDefault="00C875CE" w:rsidP="00C875CE">
      <w:pPr>
        <w:ind w:left="907"/>
        <w:rPr>
          <w:rFonts w:ascii="宋体" w:hAnsi="宋体" w:hint="eastAsia"/>
          <w:szCs w:val="21"/>
        </w:rPr>
      </w:pPr>
      <w:r w:rsidRPr="00A511CF">
        <w:rPr>
          <w:rFonts w:ascii="宋体" w:hAnsi="宋体" w:hint="eastAsia"/>
          <w:szCs w:val="21"/>
        </w:rPr>
        <w:t>按照合同约定进行支付。</w:t>
      </w:r>
    </w:p>
    <w:p w:rsidR="00C875CE" w:rsidRDefault="00C875CE" w:rsidP="00C875CE">
      <w:pPr>
        <w:ind w:left="907"/>
        <w:rPr>
          <w:rFonts w:ascii="宋体" w:hAnsi="宋体" w:hint="eastAsia"/>
          <w:szCs w:val="21"/>
        </w:rPr>
      </w:pPr>
    </w:p>
    <w:p w:rsidR="00C875CE" w:rsidRPr="004F14F0" w:rsidRDefault="00C875CE" w:rsidP="00C875CE">
      <w:pPr>
        <w:numPr>
          <w:ilvl w:val="0"/>
          <w:numId w:val="23"/>
        </w:numPr>
        <w:rPr>
          <w:rFonts w:hint="eastAsia"/>
          <w:b/>
        </w:rPr>
      </w:pPr>
      <w:r w:rsidRPr="00A511CF">
        <w:rPr>
          <w:rFonts w:hint="eastAsia"/>
          <w:b/>
        </w:rPr>
        <w:t>注意事项</w:t>
      </w:r>
    </w:p>
    <w:p w:rsidR="00C875CE" w:rsidRPr="00A511CF" w:rsidRDefault="00C875CE" w:rsidP="00C875CE">
      <w:pPr>
        <w:numPr>
          <w:ilvl w:val="1"/>
          <w:numId w:val="23"/>
        </w:numPr>
        <w:rPr>
          <w:rFonts w:hint="eastAsia"/>
          <w:bCs/>
        </w:rPr>
      </w:pPr>
      <w:r w:rsidRPr="00A511CF">
        <w:rPr>
          <w:rFonts w:hint="eastAsia"/>
          <w:bCs/>
        </w:rPr>
        <w:t>投标方须配合采购人对证明文件进行核证；</w:t>
      </w:r>
    </w:p>
    <w:p w:rsidR="00C875CE" w:rsidRPr="00A511CF" w:rsidRDefault="00C875CE" w:rsidP="00C875CE">
      <w:pPr>
        <w:numPr>
          <w:ilvl w:val="1"/>
          <w:numId w:val="23"/>
        </w:numPr>
        <w:rPr>
          <w:rFonts w:hint="eastAsia"/>
          <w:bCs/>
        </w:rPr>
      </w:pPr>
      <w:r w:rsidRPr="00A511CF">
        <w:rPr>
          <w:rFonts w:hint="eastAsia"/>
          <w:bCs/>
        </w:rPr>
        <w:t>投标人若认为招标文件的技术要求或其他要求有倾向性或不公正性，可在招标答疑阶段提出，以维护招标行为的公平、公正；</w:t>
      </w:r>
    </w:p>
    <w:p w:rsidR="00C875CE" w:rsidRPr="00A511CF" w:rsidRDefault="00C875CE" w:rsidP="00C875CE">
      <w:pPr>
        <w:numPr>
          <w:ilvl w:val="1"/>
          <w:numId w:val="23"/>
        </w:numPr>
        <w:rPr>
          <w:bCs/>
        </w:rPr>
      </w:pPr>
      <w:r w:rsidRPr="00A511CF">
        <w:rPr>
          <w:rFonts w:hint="eastAsia"/>
          <w:bCs/>
        </w:rPr>
        <w:t>劳务派遣人员的待遇由采购单位根据工作岗位要求确定；</w:t>
      </w:r>
    </w:p>
    <w:p w:rsidR="00C875CE" w:rsidRPr="00A511CF" w:rsidRDefault="00C875CE" w:rsidP="00C875CE">
      <w:pPr>
        <w:numPr>
          <w:ilvl w:val="1"/>
          <w:numId w:val="23"/>
        </w:numPr>
        <w:rPr>
          <w:bCs/>
        </w:rPr>
      </w:pPr>
      <w:r w:rsidRPr="00A511CF">
        <w:rPr>
          <w:rFonts w:hint="eastAsia"/>
          <w:bCs/>
        </w:rPr>
        <w:t>派遣员工的工资、社会保险缴费基数和险及住房公积金缴存基数和比例均按采购单位相应的薪酬福利方案及缴存标准执行，并视深圳市有关规定作相应调整；</w:t>
      </w:r>
    </w:p>
    <w:p w:rsidR="00C875CE" w:rsidRPr="00A511CF" w:rsidRDefault="00C875CE" w:rsidP="00C875CE">
      <w:pPr>
        <w:numPr>
          <w:ilvl w:val="1"/>
          <w:numId w:val="23"/>
        </w:numPr>
        <w:rPr>
          <w:bCs/>
        </w:rPr>
      </w:pPr>
      <w:r w:rsidRPr="00A511CF">
        <w:rPr>
          <w:rFonts w:hint="eastAsia"/>
          <w:bCs/>
        </w:rPr>
        <w:t>中标人不得将项目非法分包或转包给任何单位和个人。否则，采购单位有权即刻终止合同，并要求中标人赔偿相应损失。</w:t>
      </w:r>
    </w:p>
    <w:p w:rsidR="00C875CE" w:rsidRDefault="00C875CE" w:rsidP="00C875CE">
      <w:pPr>
        <w:numPr>
          <w:ilvl w:val="1"/>
          <w:numId w:val="23"/>
        </w:numPr>
        <w:rPr>
          <w:rFonts w:hint="eastAsia"/>
          <w:bCs/>
        </w:rPr>
      </w:pPr>
      <w:r w:rsidRPr="00A511CF">
        <w:rPr>
          <w:rFonts w:hint="eastAsia"/>
          <w:bCs/>
        </w:rPr>
        <w:lastRenderedPageBreak/>
        <w:t>中标单位必须按照与采购单位约定的工资标准按时、足额支付劳务派遣人员工资并缴纳社会保险、缴存住房公积金、发放福利等。否则，采购单位有权从中标单位的管理服务费中扣除相应的金额，扣除不足，采购单位将通过法律途径进行追索。</w:t>
      </w:r>
    </w:p>
    <w:p w:rsidR="00C875CE" w:rsidRPr="00D71949" w:rsidRDefault="00C875CE" w:rsidP="00C875CE">
      <w:pPr>
        <w:ind w:left="907"/>
      </w:pPr>
    </w:p>
    <w:p w:rsidR="00C15B31" w:rsidRPr="00C875CE" w:rsidRDefault="00C15B31" w:rsidP="00C875CE"/>
    <w:sectPr w:rsidR="00C15B31" w:rsidRPr="00C875CE"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94" w:rsidRDefault="00C34E94" w:rsidP="00CC35AA">
      <w:r>
        <w:separator/>
      </w:r>
    </w:p>
  </w:endnote>
  <w:endnote w:type="continuationSeparator" w:id="1">
    <w:p w:rsidR="00C34E94" w:rsidRDefault="00C34E94"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264652"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C34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264652"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C875CE">
      <w:rPr>
        <w:rStyle w:val="ab"/>
        <w:noProof/>
      </w:rPr>
      <w:t>1</w:t>
    </w:r>
    <w:r>
      <w:rPr>
        <w:rStyle w:val="ab"/>
      </w:rPr>
      <w:fldChar w:fldCharType="end"/>
    </w:r>
  </w:p>
  <w:p w:rsidR="001E081E" w:rsidRDefault="00C34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94" w:rsidRDefault="00C34E94" w:rsidP="00CC35AA">
      <w:r>
        <w:separator/>
      </w:r>
    </w:p>
  </w:footnote>
  <w:footnote w:type="continuationSeparator" w:id="1">
    <w:p w:rsidR="00C34E94" w:rsidRDefault="00C34E94"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DD7"/>
    <w:multiLevelType w:val="hybridMultilevel"/>
    <w:tmpl w:val="CA78D790"/>
    <w:lvl w:ilvl="0" w:tplc="25688174">
      <w:start w:val="1"/>
      <w:numFmt w:val="decimal"/>
      <w:lvlText w:val="%1、"/>
      <w:lvlJc w:val="left"/>
      <w:pPr>
        <w:ind w:left="782" w:hanging="360"/>
      </w:pPr>
      <w:rPr>
        <w:rFonts w:ascii="Times New Roman" w:hAnsi="Times New Roman"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4030B69"/>
    <w:multiLevelType w:val="multilevel"/>
    <w:tmpl w:val="380A5174"/>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1131BF"/>
    <w:multiLevelType w:val="multilevel"/>
    <w:tmpl w:val="131131B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64B70F9"/>
    <w:multiLevelType w:val="multilevel"/>
    <w:tmpl w:val="B2A4C1D4"/>
    <w:lvl w:ilvl="0">
      <w:start w:val="1"/>
      <w:numFmt w:val="decimal"/>
      <w:lvlText w:val="%1."/>
      <w:lvlJc w:val="left"/>
      <w:pPr>
        <w:ind w:left="425" w:hanging="425"/>
      </w:pPr>
      <w:rPr>
        <w:color w:val="auto"/>
      </w:rPr>
    </w:lvl>
    <w:lvl w:ilvl="1">
      <w:start w:val="1"/>
      <w:numFmt w:val="decimal"/>
      <w:lvlText w:val="%1.%2."/>
      <w:lvlJc w:val="left"/>
      <w:pPr>
        <w:ind w:left="567" w:hanging="567"/>
      </w:pPr>
      <w:rPr>
        <w:color w:val="FF000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E6E28F4"/>
    <w:multiLevelType w:val="multilevel"/>
    <w:tmpl w:val="A83C76EC"/>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color w:val="auto"/>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6">
    <w:nsid w:val="271B61A0"/>
    <w:multiLevelType w:val="multilevel"/>
    <w:tmpl w:val="271B61A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2F370D50"/>
    <w:multiLevelType w:val="multilevel"/>
    <w:tmpl w:val="2F370D5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306A0E8D"/>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CE702A"/>
    <w:multiLevelType w:val="hybridMultilevel"/>
    <w:tmpl w:val="D374A5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A765B83"/>
    <w:multiLevelType w:val="multilevel"/>
    <w:tmpl w:val="DBF003D2"/>
    <w:lvl w:ilvl="0">
      <w:start w:val="1"/>
      <w:numFmt w:val="decimal"/>
      <w:lvlText w:val="%1."/>
      <w:lvlJc w:val="left"/>
      <w:pPr>
        <w:tabs>
          <w:tab w:val="num" w:pos="907"/>
        </w:tabs>
        <w:ind w:left="907" w:hanging="907"/>
      </w:pPr>
      <w:rPr>
        <w:rFonts w:ascii="Times New Roman" w:hAnsi="Times New Roman" w:cs="Times New Roman" w:hint="default"/>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tabs>
          <w:tab w:val="num" w:pos="907"/>
        </w:tabs>
        <w:ind w:left="907" w:hanging="907"/>
      </w:pPr>
      <w:rPr>
        <w:rFonts w:ascii="Times New Roman" w:hAnsi="Times New Roman" w:cs="Times New Roman" w:hint="default"/>
      </w:rPr>
    </w:lvl>
    <w:lvl w:ilvl="4">
      <w:start w:val="1"/>
      <w:numFmt w:val="decimal"/>
      <w:lvlText w:val="%1.%2.%3.%4.%5."/>
      <w:lvlJc w:val="left"/>
      <w:pPr>
        <w:tabs>
          <w:tab w:val="num" w:pos="992"/>
        </w:tabs>
        <w:ind w:left="992" w:hanging="992"/>
      </w:pPr>
      <w:rPr>
        <w:rFonts w:ascii="Times New Roman" w:hAnsi="Times New Roman" w:cs="Times New Roman" w:hint="default"/>
      </w:rPr>
    </w:lvl>
    <w:lvl w:ilvl="5">
      <w:start w:val="1"/>
      <w:numFmt w:val="decimal"/>
      <w:lvlText w:val="%1.%2.%3.%4.%5.%6."/>
      <w:lvlJc w:val="left"/>
      <w:pPr>
        <w:tabs>
          <w:tab w:val="num" w:pos="1134"/>
        </w:tabs>
        <w:ind w:left="1134" w:hanging="1134"/>
      </w:pPr>
      <w:rPr>
        <w:rFonts w:ascii="Times New Roman" w:hAnsi="Times New Roman" w:cs="Times New Roman"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9D4EF8"/>
    <w:multiLevelType w:val="multilevel"/>
    <w:tmpl w:val="4D9D4EF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37E601D"/>
    <w:multiLevelType w:val="multilevel"/>
    <w:tmpl w:val="537E601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56DA2EBB"/>
    <w:multiLevelType w:val="multilevel"/>
    <w:tmpl w:val="EA0EDFF4"/>
    <w:lvl w:ilvl="0">
      <w:start w:val="1"/>
      <w:numFmt w:val="decimal"/>
      <w:lvlText w:val="%1."/>
      <w:lvlJc w:val="left"/>
      <w:pPr>
        <w:tabs>
          <w:tab w:val="num" w:pos="907"/>
        </w:tabs>
        <w:ind w:left="907" w:hanging="907"/>
      </w:pPr>
      <w:rPr>
        <w:rFonts w:ascii="Times New Roman" w:hAnsi="Times New Roman" w:cs="Times New Roman" w:hint="default"/>
        <w:b/>
        <w:sz w:val="21"/>
        <w:szCs w:val="21"/>
      </w:rPr>
    </w:lvl>
    <w:lvl w:ilvl="1">
      <w:start w:val="1"/>
      <w:numFmt w:val="decimal"/>
      <w:lvlText w:val="%1.%2."/>
      <w:lvlJc w:val="left"/>
      <w:pPr>
        <w:tabs>
          <w:tab w:val="num" w:pos="907"/>
        </w:tabs>
        <w:ind w:left="907" w:hanging="907"/>
      </w:pPr>
      <w:rPr>
        <w:rFonts w:ascii="Times New Roman" w:hAnsi="Times New Roman" w:cs="Times New Roman" w:hint="default"/>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tabs>
          <w:tab w:val="num" w:pos="907"/>
        </w:tabs>
        <w:ind w:left="907" w:hanging="907"/>
      </w:pPr>
      <w:rPr>
        <w:rFonts w:ascii="Times New Roman" w:hAnsi="Times New Roman" w:cs="Times New Roman" w:hint="default"/>
        <w:b w:val="0"/>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15">
    <w:nsid w:val="58E346ED"/>
    <w:multiLevelType w:val="multilevel"/>
    <w:tmpl w:val="BC92B368"/>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59461BFE"/>
    <w:multiLevelType w:val="multilevel"/>
    <w:tmpl w:val="59461BFE"/>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7">
    <w:nsid w:val="5FBB6361"/>
    <w:multiLevelType w:val="multilevel"/>
    <w:tmpl w:val="5FBB636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61B5184E"/>
    <w:multiLevelType w:val="multilevel"/>
    <w:tmpl w:val="D1949804"/>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62E0711E"/>
    <w:multiLevelType w:val="multilevel"/>
    <w:tmpl w:val="62E0711E"/>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632E1FF6"/>
    <w:multiLevelType w:val="multilevel"/>
    <w:tmpl w:val="605863B0"/>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633E109D"/>
    <w:multiLevelType w:val="multilevel"/>
    <w:tmpl w:val="EFECF112"/>
    <w:lvl w:ilvl="0">
      <w:start w:val="1"/>
      <w:numFmt w:val="decimal"/>
      <w:lvlText w:val="%1."/>
      <w:lvlJc w:val="left"/>
      <w:pPr>
        <w:tabs>
          <w:tab w:val="num" w:pos="907"/>
        </w:tabs>
        <w:ind w:left="907" w:hanging="907"/>
      </w:pPr>
      <w:rPr>
        <w:rFonts w:ascii="Times New Roman" w:hAnsi="Times New Roman" w:cs="Times New Roman" w:hint="default"/>
        <w:b/>
        <w:sz w:val="21"/>
        <w:szCs w:val="21"/>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tabs>
          <w:tab w:val="num" w:pos="907"/>
        </w:tabs>
        <w:ind w:left="907" w:hanging="907"/>
      </w:pPr>
      <w:rPr>
        <w:rFonts w:ascii="Times New Roman" w:hAnsi="Times New Roman" w:cs="Times New Roman" w:hint="default"/>
        <w:b w:val="0"/>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22">
    <w:nsid w:val="708141D8"/>
    <w:multiLevelType w:val="multilevel"/>
    <w:tmpl w:val="911E9D7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2"/>
  </w:num>
  <w:num w:numId="3">
    <w:abstractNumId w:val="7"/>
  </w:num>
  <w:num w:numId="4">
    <w:abstractNumId w:val="3"/>
  </w:num>
  <w:num w:numId="5">
    <w:abstractNumId w:val="19"/>
  </w:num>
  <w:num w:numId="6">
    <w:abstractNumId w:val="11"/>
  </w:num>
  <w:num w:numId="7">
    <w:abstractNumId w:val="15"/>
  </w:num>
  <w:num w:numId="8">
    <w:abstractNumId w:val="14"/>
  </w:num>
  <w:num w:numId="9">
    <w:abstractNumId w:val="9"/>
  </w:num>
  <w:num w:numId="10">
    <w:abstractNumId w:val="0"/>
  </w:num>
  <w:num w:numId="11">
    <w:abstractNumId w:val="21"/>
  </w:num>
  <w:num w:numId="12">
    <w:abstractNumId w:val="18"/>
  </w:num>
  <w:num w:numId="13">
    <w:abstractNumId w:val="1"/>
  </w:num>
  <w:num w:numId="14">
    <w:abstractNumId w:val="20"/>
  </w:num>
  <w:num w:numId="15">
    <w:abstractNumId w:val="4"/>
  </w:num>
  <w:num w:numId="16">
    <w:abstractNumId w:val="17"/>
  </w:num>
  <w:num w:numId="17">
    <w:abstractNumId w:val="6"/>
  </w:num>
  <w:num w:numId="18">
    <w:abstractNumId w:val="13"/>
  </w:num>
  <w:num w:numId="19">
    <w:abstractNumId w:val="12"/>
  </w:num>
  <w:num w:numId="20">
    <w:abstractNumId w:val="8"/>
  </w:num>
  <w:num w:numId="21">
    <w:abstractNumId w:val="22"/>
  </w:num>
  <w:num w:numId="22">
    <w:abstractNumId w:val="16"/>
  </w:num>
  <w:num w:numId="2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C2835"/>
    <w:rsid w:val="000C48B7"/>
    <w:rsid w:val="000C7776"/>
    <w:rsid w:val="000D1B97"/>
    <w:rsid w:val="000D64A3"/>
    <w:rsid w:val="000E016D"/>
    <w:rsid w:val="00127626"/>
    <w:rsid w:val="001C0E59"/>
    <w:rsid w:val="001D6995"/>
    <w:rsid w:val="00201E16"/>
    <w:rsid w:val="00245893"/>
    <w:rsid w:val="00264652"/>
    <w:rsid w:val="00286E36"/>
    <w:rsid w:val="002E1284"/>
    <w:rsid w:val="002E577B"/>
    <w:rsid w:val="003156A5"/>
    <w:rsid w:val="00321B1F"/>
    <w:rsid w:val="00372AE8"/>
    <w:rsid w:val="00375A70"/>
    <w:rsid w:val="00391B6F"/>
    <w:rsid w:val="003C7624"/>
    <w:rsid w:val="00403270"/>
    <w:rsid w:val="0043041E"/>
    <w:rsid w:val="00455E73"/>
    <w:rsid w:val="004D72F6"/>
    <w:rsid w:val="004F6A8C"/>
    <w:rsid w:val="00527043"/>
    <w:rsid w:val="00533FD1"/>
    <w:rsid w:val="005458B4"/>
    <w:rsid w:val="005F103A"/>
    <w:rsid w:val="0062551A"/>
    <w:rsid w:val="0068603B"/>
    <w:rsid w:val="006913A9"/>
    <w:rsid w:val="006C4A91"/>
    <w:rsid w:val="00794877"/>
    <w:rsid w:val="007D425F"/>
    <w:rsid w:val="007E0AE3"/>
    <w:rsid w:val="007E6318"/>
    <w:rsid w:val="00821F3D"/>
    <w:rsid w:val="00853FA6"/>
    <w:rsid w:val="008619E5"/>
    <w:rsid w:val="008718BA"/>
    <w:rsid w:val="008A0547"/>
    <w:rsid w:val="008D0E8E"/>
    <w:rsid w:val="00920858"/>
    <w:rsid w:val="009476A6"/>
    <w:rsid w:val="009A3139"/>
    <w:rsid w:val="009B5539"/>
    <w:rsid w:val="009C49D2"/>
    <w:rsid w:val="009E4B11"/>
    <w:rsid w:val="00A1257C"/>
    <w:rsid w:val="00A37F23"/>
    <w:rsid w:val="00A471AA"/>
    <w:rsid w:val="00B04038"/>
    <w:rsid w:val="00B2542E"/>
    <w:rsid w:val="00B35CB0"/>
    <w:rsid w:val="00B367B3"/>
    <w:rsid w:val="00B4021D"/>
    <w:rsid w:val="00B4686E"/>
    <w:rsid w:val="00C15B31"/>
    <w:rsid w:val="00C15E75"/>
    <w:rsid w:val="00C16003"/>
    <w:rsid w:val="00C16F8F"/>
    <w:rsid w:val="00C26DBA"/>
    <w:rsid w:val="00C34E94"/>
    <w:rsid w:val="00C81A30"/>
    <w:rsid w:val="00C875CE"/>
    <w:rsid w:val="00C91FAB"/>
    <w:rsid w:val="00CC35AA"/>
    <w:rsid w:val="00CC5FD8"/>
    <w:rsid w:val="00CE49C9"/>
    <w:rsid w:val="00D0534B"/>
    <w:rsid w:val="00D2663B"/>
    <w:rsid w:val="00D76B44"/>
    <w:rsid w:val="00D90BBC"/>
    <w:rsid w:val="00DA4086"/>
    <w:rsid w:val="00DC5534"/>
    <w:rsid w:val="00E0136C"/>
    <w:rsid w:val="00E2511D"/>
    <w:rsid w:val="00E37A13"/>
    <w:rsid w:val="00E60972"/>
    <w:rsid w:val="00E62CB5"/>
    <w:rsid w:val="00E9749D"/>
    <w:rsid w:val="00EA0AF4"/>
    <w:rsid w:val="00EC0239"/>
    <w:rsid w:val="00EC5737"/>
    <w:rsid w:val="00F42FB9"/>
    <w:rsid w:val="00FB58DD"/>
    <w:rsid w:val="00FC6645"/>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footnote text"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uiPriority w:val="99"/>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uiPriority w:val="99"/>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uiPriority w:val="99"/>
    <w:qFormat/>
    <w:rsid w:val="00E37A13"/>
    <w:pPr>
      <w:keepNext/>
      <w:keepLines/>
      <w:spacing w:before="280" w:after="290" w:line="376" w:lineRule="auto"/>
      <w:outlineLvl w:val="4"/>
    </w:pPr>
    <w:rPr>
      <w:b/>
      <w:bCs/>
      <w:sz w:val="28"/>
      <w:szCs w:val="28"/>
    </w:rPr>
  </w:style>
  <w:style w:type="paragraph" w:styleId="6">
    <w:name w:val="heading 6"/>
    <w:basedOn w:val="a"/>
    <w:next w:val="a0"/>
    <w:link w:val="6Char"/>
    <w:uiPriority w:val="99"/>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uiPriority w:val="99"/>
    <w:qFormat/>
    <w:rsid w:val="00E37A13"/>
    <w:pPr>
      <w:keepNext/>
      <w:keepLines/>
      <w:spacing w:before="240" w:after="64" w:line="320" w:lineRule="auto"/>
      <w:outlineLvl w:val="6"/>
    </w:pPr>
    <w:rPr>
      <w:b/>
      <w:sz w:val="24"/>
      <w:szCs w:val="20"/>
    </w:rPr>
  </w:style>
  <w:style w:type="paragraph" w:styleId="8">
    <w:name w:val="heading 8"/>
    <w:basedOn w:val="a"/>
    <w:next w:val="a0"/>
    <w:link w:val="8Char"/>
    <w:uiPriority w:val="99"/>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uiPriority w:val="99"/>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iPriority w:val="99"/>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iPriority w:val="99"/>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
    <w:basedOn w:val="a"/>
    <w:link w:val="Char1"/>
    <w:uiPriority w:val="99"/>
    <w:rsid w:val="00CC35AA"/>
    <w:rPr>
      <w:rFonts w:ascii="宋体" w:hAnsi="Courier New" w:cs="Courier New"/>
      <w:szCs w:val="21"/>
    </w:rPr>
  </w:style>
  <w:style w:type="character" w:customStyle="1" w:styleId="Char1">
    <w:name w:val="纯文本 Char"/>
    <w:aliases w:val="普通文字1 Char"/>
    <w:basedOn w:val="a1"/>
    <w:link w:val="a6"/>
    <w:uiPriority w:val="99"/>
    <w:rsid w:val="00CC35AA"/>
    <w:rPr>
      <w:rFonts w:ascii="宋体" w:eastAsia="宋体" w:hAnsi="Courier New" w:cs="Courier New"/>
      <w:szCs w:val="21"/>
    </w:rPr>
  </w:style>
  <w:style w:type="character" w:customStyle="1" w:styleId="1Char">
    <w:name w:val="标题 1 Char"/>
    <w:basedOn w:val="a1"/>
    <w:link w:val="1"/>
    <w:uiPriority w:val="99"/>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uiPriority w:val="99"/>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uiPriority w:val="99"/>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uiPriority w:val="99"/>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iPriority w:val="99"/>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uiPriority w:val="99"/>
    <w:semiHidden/>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uiPriority w:val="99"/>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uiPriority w:val="99"/>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uiPriority w:val="99"/>
    <w:semiHidden/>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uiPriority w:val="99"/>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uiPriority w:val="99"/>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uiPriority w:val="99"/>
    <w:semiHidden/>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uiPriority w:val="99"/>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uiPriority w:val="34"/>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uiPriority w:val="99"/>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2"/>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uiPriority w:val="99"/>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954</Words>
  <Characters>5442</Characters>
  <Application>Microsoft Office Word</Application>
  <DocSecurity>0</DocSecurity>
  <Lines>45</Lines>
  <Paragraphs>12</Paragraphs>
  <ScaleCrop>false</ScaleCrop>
  <Company>微软中国</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dcterms:created xsi:type="dcterms:W3CDTF">2015-02-05T02:33:00Z</dcterms:created>
  <dcterms:modified xsi:type="dcterms:W3CDTF">2018-01-12T08:25:00Z</dcterms:modified>
</cp:coreProperties>
</file>