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1F" w:rsidRPr="00F86110" w:rsidRDefault="00F0341F" w:rsidP="00F0341F">
      <w:pPr>
        <w:rPr>
          <w:rFonts w:hint="eastAsia"/>
        </w:rPr>
      </w:pPr>
    </w:p>
    <w:p w:rsidR="00F0341F" w:rsidRPr="00F86110" w:rsidRDefault="00F0341F" w:rsidP="00F0341F">
      <w:pPr>
        <w:rPr>
          <w:rFonts w:hint="eastAsia"/>
        </w:rPr>
      </w:pPr>
    </w:p>
    <w:p w:rsidR="00F0341F" w:rsidRPr="00F86110" w:rsidRDefault="00F0341F" w:rsidP="00F0341F">
      <w:pPr>
        <w:rPr>
          <w:rFonts w:hint="eastAsia"/>
        </w:rPr>
      </w:pPr>
    </w:p>
    <w:p w:rsidR="00F0341F" w:rsidRPr="00F86110" w:rsidRDefault="00F0341F" w:rsidP="00F0341F">
      <w:pPr>
        <w:rPr>
          <w:rFonts w:hint="eastAsia"/>
        </w:rPr>
      </w:pPr>
    </w:p>
    <w:p w:rsidR="00F0341F" w:rsidRPr="00F86110" w:rsidRDefault="00F0341F" w:rsidP="00F0341F">
      <w:pPr>
        <w:rPr>
          <w:rFonts w:hint="eastAsia"/>
        </w:rPr>
      </w:pPr>
    </w:p>
    <w:p w:rsidR="00F0341F" w:rsidRPr="00F86110" w:rsidRDefault="00F0341F" w:rsidP="00F0341F">
      <w:pPr>
        <w:rPr>
          <w:rFonts w:hint="eastAsia"/>
        </w:rPr>
      </w:pPr>
    </w:p>
    <w:p w:rsidR="00F0341F" w:rsidRPr="00F86110" w:rsidRDefault="00F0341F" w:rsidP="00F0341F">
      <w:pPr>
        <w:rPr>
          <w:rFonts w:hint="eastAsia"/>
        </w:rPr>
      </w:pPr>
    </w:p>
    <w:p w:rsidR="00F0341F" w:rsidRPr="00F86110" w:rsidRDefault="00F0341F" w:rsidP="00F0341F">
      <w:pPr>
        <w:rPr>
          <w:rFonts w:hint="eastAsia"/>
        </w:rPr>
      </w:pPr>
    </w:p>
    <w:p w:rsidR="00F0341F" w:rsidRPr="00F86110" w:rsidRDefault="00F0341F" w:rsidP="00F0341F">
      <w:pPr>
        <w:rPr>
          <w:rFonts w:hint="eastAsia"/>
        </w:rPr>
      </w:pPr>
    </w:p>
    <w:p w:rsidR="00F0341F" w:rsidRPr="00F86110" w:rsidRDefault="00F0341F" w:rsidP="00F0341F">
      <w:pPr>
        <w:rPr>
          <w:rFonts w:hint="eastAsia"/>
        </w:rPr>
      </w:pPr>
    </w:p>
    <w:p w:rsidR="00F0341F" w:rsidRPr="00F86110" w:rsidRDefault="00F0341F" w:rsidP="00F0341F">
      <w:pPr>
        <w:rPr>
          <w:rFonts w:hint="eastAsia"/>
        </w:rPr>
      </w:pPr>
    </w:p>
    <w:p w:rsidR="00F0341F" w:rsidRPr="00F86110" w:rsidRDefault="00F0341F" w:rsidP="00F0341F">
      <w:pPr>
        <w:rPr>
          <w:rFonts w:hint="eastAsia"/>
        </w:rPr>
      </w:pPr>
    </w:p>
    <w:p w:rsidR="00F0341F" w:rsidRPr="00F86110" w:rsidRDefault="00F0341F" w:rsidP="00F0341F">
      <w:pPr>
        <w:rPr>
          <w:rFonts w:hint="eastAsia"/>
        </w:rPr>
      </w:pPr>
    </w:p>
    <w:p w:rsidR="00F0341F" w:rsidRPr="00F86110" w:rsidRDefault="00F0341F" w:rsidP="00F0341F">
      <w:pPr>
        <w:rPr>
          <w:rFonts w:hint="eastAsia"/>
        </w:rPr>
      </w:pPr>
    </w:p>
    <w:p w:rsidR="00F0341F" w:rsidRPr="00F86110" w:rsidRDefault="00F0341F" w:rsidP="00F0341F">
      <w:pPr>
        <w:rPr>
          <w:rFonts w:hint="eastAsia"/>
        </w:rPr>
      </w:pPr>
    </w:p>
    <w:p w:rsidR="00F0341F" w:rsidRPr="00F86110" w:rsidRDefault="00F0341F" w:rsidP="00F0341F">
      <w:pPr>
        <w:rPr>
          <w:rFonts w:hint="eastAsia"/>
        </w:rPr>
      </w:pPr>
    </w:p>
    <w:p w:rsidR="00F0341F" w:rsidRPr="00F86110" w:rsidRDefault="00F0341F" w:rsidP="00F0341F">
      <w:pPr>
        <w:pStyle w:val="2"/>
      </w:pPr>
      <w:r w:rsidRPr="00F86110">
        <w:rPr>
          <w:rFonts w:hint="eastAsia"/>
        </w:rPr>
        <w:t>第二章</w:t>
      </w:r>
      <w:r w:rsidRPr="00F86110">
        <w:rPr>
          <w:rFonts w:hint="eastAsia"/>
        </w:rPr>
        <w:t xml:space="preserve">  </w:t>
      </w:r>
      <w:r w:rsidRPr="00F86110">
        <w:rPr>
          <w:rFonts w:hint="eastAsia"/>
        </w:rPr>
        <w:t>项目需求</w:t>
      </w:r>
      <w:bookmarkStart w:id="0" w:name="_Toc60560625"/>
      <w:bookmarkStart w:id="1" w:name="_Toc60631620"/>
      <w:bookmarkStart w:id="2" w:name="_Toc73517639"/>
      <w:bookmarkStart w:id="3" w:name="_Toc73518117"/>
      <w:bookmarkStart w:id="4" w:name="_Toc73521547"/>
      <w:bookmarkStart w:id="5" w:name="_Toc73521635"/>
      <w:bookmarkStart w:id="6" w:name="_Toc100052364"/>
      <w:bookmarkStart w:id="7" w:name="_Toc101074876"/>
    </w:p>
    <w:p w:rsidR="00F0341F" w:rsidRPr="00F86110" w:rsidRDefault="00F0341F" w:rsidP="00F0341F">
      <w:pPr>
        <w:pStyle w:val="3"/>
        <w:rPr>
          <w:rFonts w:hint="eastAsia"/>
          <w:szCs w:val="28"/>
        </w:rPr>
      </w:pPr>
      <w:r w:rsidRPr="00F86110">
        <w:br w:type="page"/>
      </w:r>
      <w:bookmarkEnd w:id="0"/>
      <w:bookmarkEnd w:id="1"/>
      <w:bookmarkEnd w:id="2"/>
      <w:bookmarkEnd w:id="3"/>
      <w:bookmarkEnd w:id="4"/>
      <w:bookmarkEnd w:id="5"/>
      <w:bookmarkEnd w:id="6"/>
      <w:bookmarkEnd w:id="7"/>
      <w:r w:rsidRPr="00F86110">
        <w:rPr>
          <w:rFonts w:hint="eastAsia"/>
          <w:szCs w:val="28"/>
        </w:rPr>
        <w:lastRenderedPageBreak/>
        <w:t>一、对通用条款的补充内容</w:t>
      </w:r>
    </w:p>
    <w:p w:rsidR="00F0341F" w:rsidRPr="00F86110" w:rsidRDefault="00F0341F" w:rsidP="00F0341F">
      <w:pPr>
        <w:rPr>
          <w:rFonts w:hint="eastAsia"/>
        </w:rPr>
      </w:pPr>
    </w:p>
    <w:tbl>
      <w:tblPr>
        <w:tblW w:w="8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07"/>
        <w:gridCol w:w="2083"/>
        <w:gridCol w:w="5400"/>
      </w:tblGrid>
      <w:tr w:rsidR="00F0341F" w:rsidRPr="00F86110" w:rsidTr="003F3C88">
        <w:trPr>
          <w:cantSplit/>
          <w:trHeight w:val="20"/>
          <w:jc w:val="center"/>
        </w:trPr>
        <w:tc>
          <w:tcPr>
            <w:tcW w:w="807" w:type="dxa"/>
            <w:vAlign w:val="center"/>
          </w:tcPr>
          <w:p w:rsidR="00F0341F" w:rsidRPr="00F86110" w:rsidRDefault="00F0341F" w:rsidP="003F3C88">
            <w:pPr>
              <w:jc w:val="center"/>
              <w:rPr>
                <w:rFonts w:ascii="宋体" w:hAnsi="宋体"/>
                <w:bCs/>
              </w:rPr>
            </w:pPr>
            <w:r w:rsidRPr="00F86110">
              <w:rPr>
                <w:rFonts w:ascii="宋体" w:hAnsi="宋体" w:hint="eastAsia"/>
                <w:bCs/>
              </w:rPr>
              <w:t>序号</w:t>
            </w:r>
          </w:p>
        </w:tc>
        <w:tc>
          <w:tcPr>
            <w:tcW w:w="2083" w:type="dxa"/>
            <w:vAlign w:val="center"/>
          </w:tcPr>
          <w:p w:rsidR="00F0341F" w:rsidRPr="00F86110" w:rsidRDefault="00F0341F" w:rsidP="003F3C88">
            <w:pPr>
              <w:jc w:val="center"/>
              <w:rPr>
                <w:rFonts w:ascii="宋体" w:hAnsi="宋体"/>
                <w:bCs/>
              </w:rPr>
            </w:pPr>
            <w:r w:rsidRPr="00F86110">
              <w:rPr>
                <w:rFonts w:ascii="宋体" w:hAnsi="宋体" w:hint="eastAsia"/>
                <w:bCs/>
              </w:rPr>
              <w:t>内   容</w:t>
            </w:r>
          </w:p>
        </w:tc>
        <w:tc>
          <w:tcPr>
            <w:tcW w:w="5400" w:type="dxa"/>
            <w:vAlign w:val="center"/>
          </w:tcPr>
          <w:p w:rsidR="00F0341F" w:rsidRPr="00F86110" w:rsidRDefault="00F0341F" w:rsidP="003F3C88">
            <w:pPr>
              <w:jc w:val="center"/>
              <w:rPr>
                <w:rFonts w:ascii="宋体" w:hAnsi="宋体"/>
                <w:bCs/>
              </w:rPr>
            </w:pPr>
            <w:r w:rsidRPr="00F86110">
              <w:rPr>
                <w:rFonts w:ascii="宋体" w:hAnsi="宋体" w:hint="eastAsia"/>
                <w:bCs/>
              </w:rPr>
              <w:t>规      定</w:t>
            </w:r>
          </w:p>
        </w:tc>
      </w:tr>
      <w:tr w:rsidR="00F0341F" w:rsidRPr="00F86110" w:rsidTr="003F3C88">
        <w:trPr>
          <w:cantSplit/>
          <w:trHeight w:val="20"/>
          <w:jc w:val="center"/>
        </w:trPr>
        <w:tc>
          <w:tcPr>
            <w:tcW w:w="807" w:type="dxa"/>
            <w:vAlign w:val="center"/>
          </w:tcPr>
          <w:p w:rsidR="00F0341F" w:rsidRPr="00F86110" w:rsidRDefault="00F0341F" w:rsidP="00F0341F">
            <w:pPr>
              <w:numPr>
                <w:ilvl w:val="0"/>
                <w:numId w:val="14"/>
              </w:numPr>
              <w:jc w:val="center"/>
              <w:rPr>
                <w:rFonts w:ascii="宋体" w:hAnsi="宋体"/>
              </w:rPr>
            </w:pPr>
          </w:p>
        </w:tc>
        <w:tc>
          <w:tcPr>
            <w:tcW w:w="2083" w:type="dxa"/>
            <w:vAlign w:val="center"/>
          </w:tcPr>
          <w:p w:rsidR="00F0341F" w:rsidRPr="00F86110" w:rsidRDefault="00F0341F" w:rsidP="003F3C88">
            <w:r w:rsidRPr="00F86110">
              <w:rPr>
                <w:rFonts w:hint="eastAsia"/>
              </w:rPr>
              <w:t>联合体投标</w:t>
            </w:r>
          </w:p>
        </w:tc>
        <w:tc>
          <w:tcPr>
            <w:tcW w:w="5400" w:type="dxa"/>
            <w:vAlign w:val="center"/>
          </w:tcPr>
          <w:p w:rsidR="00F0341F" w:rsidRPr="00F86110" w:rsidRDefault="00F0341F" w:rsidP="003F3C88">
            <w:pPr>
              <w:rPr>
                <w:rFonts w:ascii="宋体" w:hAnsi="宋体"/>
                <w:snapToGrid w:val="0"/>
                <w:kern w:val="0"/>
                <w:szCs w:val="32"/>
                <w:lang w:val="zh-CN"/>
              </w:rPr>
            </w:pPr>
            <w:r w:rsidRPr="00F86110">
              <w:rPr>
                <w:rFonts w:ascii="宋体" w:hAnsi="宋体" w:hint="eastAsia"/>
                <w:snapToGrid w:val="0"/>
                <w:kern w:val="0"/>
                <w:szCs w:val="32"/>
                <w:lang w:val="zh-CN"/>
              </w:rPr>
              <w:t>见《采购公告》中“对投标人资质要求”部分的相关内容</w:t>
            </w:r>
          </w:p>
        </w:tc>
      </w:tr>
      <w:tr w:rsidR="00F0341F" w:rsidRPr="00F86110" w:rsidTr="003F3C88">
        <w:trPr>
          <w:cantSplit/>
          <w:trHeight w:val="20"/>
          <w:jc w:val="center"/>
        </w:trPr>
        <w:tc>
          <w:tcPr>
            <w:tcW w:w="807" w:type="dxa"/>
            <w:vAlign w:val="center"/>
          </w:tcPr>
          <w:p w:rsidR="00F0341F" w:rsidRPr="00F86110" w:rsidRDefault="00F0341F" w:rsidP="00F0341F">
            <w:pPr>
              <w:numPr>
                <w:ilvl w:val="0"/>
                <w:numId w:val="14"/>
              </w:numPr>
              <w:jc w:val="center"/>
              <w:rPr>
                <w:rFonts w:ascii="宋体" w:hAnsi="宋体" w:hint="eastAsia"/>
              </w:rPr>
            </w:pPr>
          </w:p>
        </w:tc>
        <w:tc>
          <w:tcPr>
            <w:tcW w:w="2083" w:type="dxa"/>
            <w:vAlign w:val="center"/>
          </w:tcPr>
          <w:p w:rsidR="00F0341F" w:rsidRPr="00F86110" w:rsidRDefault="00F0341F" w:rsidP="003F3C88">
            <w:pPr>
              <w:rPr>
                <w:rFonts w:ascii="宋体" w:hAnsi="宋体" w:hint="eastAsia"/>
              </w:rPr>
            </w:pPr>
            <w:r w:rsidRPr="00F86110">
              <w:rPr>
                <w:rFonts w:ascii="宋体" w:hAnsi="宋体" w:hint="eastAsia"/>
              </w:rPr>
              <w:t>投标保证金</w:t>
            </w:r>
          </w:p>
        </w:tc>
        <w:tc>
          <w:tcPr>
            <w:tcW w:w="5400" w:type="dxa"/>
            <w:vAlign w:val="center"/>
          </w:tcPr>
          <w:p w:rsidR="00F0341F" w:rsidRPr="00F86110" w:rsidRDefault="00F0341F" w:rsidP="003F3C88">
            <w:pPr>
              <w:rPr>
                <w:rFonts w:ascii="宋体" w:hAnsi="宋体" w:hint="eastAsia"/>
              </w:rPr>
            </w:pPr>
            <w:r w:rsidRPr="00F86110">
              <w:rPr>
                <w:rFonts w:hint="eastAsia"/>
              </w:rPr>
              <w:t>人民币</w:t>
            </w:r>
            <w:fldSimple w:instr=" = 20000 \* CHINESENUM2 ">
              <w:r>
                <w:rPr>
                  <w:rFonts w:hint="eastAsia"/>
                  <w:noProof/>
                </w:rPr>
                <w:t>贰万</w:t>
              </w:r>
            </w:fldSimple>
            <w:r w:rsidRPr="00F86110">
              <w:rPr>
                <w:rFonts w:hint="eastAsia"/>
              </w:rPr>
              <w:t>元，从其基本账户转出。款项在投标截止日二日前到达采购代理机构指定账户（银行账户信息详见采购公告）</w:t>
            </w:r>
          </w:p>
        </w:tc>
      </w:tr>
      <w:tr w:rsidR="00F0341F" w:rsidRPr="00F86110" w:rsidTr="003F3C88">
        <w:trPr>
          <w:cantSplit/>
          <w:trHeight w:val="20"/>
          <w:jc w:val="center"/>
        </w:trPr>
        <w:tc>
          <w:tcPr>
            <w:tcW w:w="807" w:type="dxa"/>
            <w:vAlign w:val="center"/>
          </w:tcPr>
          <w:p w:rsidR="00F0341F" w:rsidRPr="00F86110" w:rsidRDefault="00F0341F" w:rsidP="00F0341F">
            <w:pPr>
              <w:numPr>
                <w:ilvl w:val="0"/>
                <w:numId w:val="14"/>
              </w:numPr>
              <w:jc w:val="center"/>
              <w:rPr>
                <w:rFonts w:ascii="宋体" w:hAnsi="宋体"/>
              </w:rPr>
            </w:pPr>
          </w:p>
        </w:tc>
        <w:tc>
          <w:tcPr>
            <w:tcW w:w="2083" w:type="dxa"/>
            <w:vAlign w:val="center"/>
          </w:tcPr>
          <w:p w:rsidR="00F0341F" w:rsidRPr="00F86110" w:rsidRDefault="00F0341F" w:rsidP="003F3C88">
            <w:pPr>
              <w:rPr>
                <w:rFonts w:ascii="宋体" w:hAnsi="宋体"/>
              </w:rPr>
            </w:pPr>
            <w:r w:rsidRPr="00F86110">
              <w:rPr>
                <w:rFonts w:ascii="宋体" w:hAnsi="宋体" w:hint="eastAsia"/>
              </w:rPr>
              <w:t>投标有效期</w:t>
            </w:r>
          </w:p>
        </w:tc>
        <w:tc>
          <w:tcPr>
            <w:tcW w:w="5400" w:type="dxa"/>
            <w:vAlign w:val="center"/>
          </w:tcPr>
          <w:p w:rsidR="00F0341F" w:rsidRPr="00F86110" w:rsidRDefault="00F0341F" w:rsidP="003F3C88">
            <w:pPr>
              <w:rPr>
                <w:rFonts w:ascii="宋体" w:hAnsi="宋体"/>
              </w:rPr>
            </w:pPr>
            <w:r w:rsidRPr="00F86110">
              <w:rPr>
                <w:rFonts w:ascii="宋体" w:hAnsi="宋体" w:hint="eastAsia"/>
              </w:rPr>
              <w:t>90</w:t>
            </w:r>
            <w:r w:rsidRPr="00F86110">
              <w:rPr>
                <w:rFonts w:ascii="宋体" w:hAnsi="宋体"/>
              </w:rPr>
              <w:t>日历天（从投标截止之日算起）</w:t>
            </w:r>
          </w:p>
        </w:tc>
      </w:tr>
      <w:tr w:rsidR="00F0341F" w:rsidRPr="00F86110" w:rsidTr="003F3C88">
        <w:trPr>
          <w:cantSplit/>
          <w:trHeight w:val="20"/>
          <w:jc w:val="center"/>
        </w:trPr>
        <w:tc>
          <w:tcPr>
            <w:tcW w:w="807" w:type="dxa"/>
            <w:vAlign w:val="center"/>
          </w:tcPr>
          <w:p w:rsidR="00F0341F" w:rsidRPr="00F86110" w:rsidRDefault="00F0341F" w:rsidP="00F0341F">
            <w:pPr>
              <w:numPr>
                <w:ilvl w:val="0"/>
                <w:numId w:val="14"/>
              </w:numPr>
              <w:jc w:val="center"/>
              <w:rPr>
                <w:rFonts w:ascii="宋体" w:hAnsi="宋体"/>
              </w:rPr>
            </w:pPr>
          </w:p>
        </w:tc>
        <w:tc>
          <w:tcPr>
            <w:tcW w:w="2083" w:type="dxa"/>
            <w:vAlign w:val="center"/>
          </w:tcPr>
          <w:p w:rsidR="00F0341F" w:rsidRPr="00F86110" w:rsidRDefault="00F0341F" w:rsidP="003F3C88">
            <w:pPr>
              <w:rPr>
                <w:rFonts w:ascii="宋体" w:hAnsi="宋体"/>
              </w:rPr>
            </w:pPr>
            <w:r w:rsidRPr="00F86110">
              <w:rPr>
                <w:rFonts w:ascii="宋体" w:hAnsi="宋体" w:hint="eastAsia"/>
              </w:rPr>
              <w:t>投标人的替代方案</w:t>
            </w:r>
          </w:p>
        </w:tc>
        <w:tc>
          <w:tcPr>
            <w:tcW w:w="5400" w:type="dxa"/>
            <w:vAlign w:val="center"/>
          </w:tcPr>
          <w:p w:rsidR="00F0341F" w:rsidRPr="00F86110" w:rsidRDefault="00F0341F" w:rsidP="003F3C88">
            <w:pPr>
              <w:rPr>
                <w:rFonts w:ascii="宋体" w:hAnsi="宋体"/>
              </w:rPr>
            </w:pPr>
            <w:r w:rsidRPr="00F86110">
              <w:rPr>
                <w:rFonts w:ascii="宋体" w:hAnsi="宋体" w:hint="eastAsia"/>
              </w:rPr>
              <w:t>不允许</w:t>
            </w:r>
          </w:p>
        </w:tc>
      </w:tr>
      <w:tr w:rsidR="00F0341F" w:rsidRPr="00F86110" w:rsidTr="003F3C88">
        <w:trPr>
          <w:cantSplit/>
          <w:trHeight w:val="20"/>
          <w:jc w:val="center"/>
        </w:trPr>
        <w:tc>
          <w:tcPr>
            <w:tcW w:w="807" w:type="dxa"/>
            <w:vAlign w:val="center"/>
          </w:tcPr>
          <w:p w:rsidR="00F0341F" w:rsidRPr="00F86110" w:rsidRDefault="00F0341F" w:rsidP="00F0341F">
            <w:pPr>
              <w:numPr>
                <w:ilvl w:val="0"/>
                <w:numId w:val="14"/>
              </w:numPr>
              <w:spacing w:line="240" w:lineRule="exact"/>
              <w:jc w:val="center"/>
              <w:rPr>
                <w:rFonts w:ascii="宋体" w:hAnsi="宋体"/>
              </w:rPr>
            </w:pPr>
          </w:p>
        </w:tc>
        <w:tc>
          <w:tcPr>
            <w:tcW w:w="2083" w:type="dxa"/>
            <w:vAlign w:val="center"/>
          </w:tcPr>
          <w:p w:rsidR="00F0341F" w:rsidRPr="00F86110" w:rsidRDefault="00F0341F" w:rsidP="003F3C88">
            <w:pPr>
              <w:spacing w:line="240" w:lineRule="exact"/>
              <w:rPr>
                <w:rFonts w:ascii="宋体" w:hAnsi="宋体"/>
              </w:rPr>
            </w:pPr>
            <w:r w:rsidRPr="00F86110">
              <w:rPr>
                <w:rFonts w:ascii="宋体" w:hAnsi="宋体" w:hint="eastAsia"/>
              </w:rPr>
              <w:t>投标文件的递交</w:t>
            </w:r>
          </w:p>
        </w:tc>
        <w:tc>
          <w:tcPr>
            <w:tcW w:w="5400" w:type="dxa"/>
            <w:vAlign w:val="center"/>
          </w:tcPr>
          <w:p w:rsidR="00F0341F" w:rsidRPr="00F86110" w:rsidRDefault="00F0341F" w:rsidP="003F3C88">
            <w:pPr>
              <w:spacing w:line="240" w:lineRule="exact"/>
              <w:rPr>
                <w:rFonts w:ascii="宋体" w:hAnsi="宋体"/>
              </w:rPr>
            </w:pPr>
            <w:r w:rsidRPr="00F86110">
              <w:rPr>
                <w:rFonts w:ascii="宋体" w:hAnsi="宋体" w:hint="eastAsia"/>
              </w:rPr>
              <w:t>在采购文件规定的投标截止时间前直接送达至指定地点。</w:t>
            </w:r>
          </w:p>
        </w:tc>
      </w:tr>
      <w:tr w:rsidR="00F0341F" w:rsidRPr="00F86110" w:rsidTr="003F3C88">
        <w:trPr>
          <w:cantSplit/>
          <w:trHeight w:val="20"/>
          <w:jc w:val="center"/>
        </w:trPr>
        <w:tc>
          <w:tcPr>
            <w:tcW w:w="807" w:type="dxa"/>
            <w:vAlign w:val="center"/>
          </w:tcPr>
          <w:p w:rsidR="00F0341F" w:rsidRPr="00F86110" w:rsidRDefault="00F0341F" w:rsidP="00F0341F">
            <w:pPr>
              <w:numPr>
                <w:ilvl w:val="0"/>
                <w:numId w:val="14"/>
              </w:numPr>
              <w:jc w:val="center"/>
              <w:rPr>
                <w:rFonts w:ascii="宋体" w:hAnsi="宋体"/>
              </w:rPr>
            </w:pPr>
          </w:p>
        </w:tc>
        <w:tc>
          <w:tcPr>
            <w:tcW w:w="2083" w:type="dxa"/>
            <w:vAlign w:val="center"/>
          </w:tcPr>
          <w:p w:rsidR="00F0341F" w:rsidRPr="00F86110" w:rsidRDefault="00F0341F" w:rsidP="003F3C88">
            <w:pPr>
              <w:rPr>
                <w:rFonts w:ascii="宋体" w:hAnsi="宋体"/>
              </w:rPr>
            </w:pPr>
            <w:r w:rsidRPr="00F86110">
              <w:rPr>
                <w:rFonts w:ascii="宋体" w:hAnsi="宋体" w:hint="eastAsia"/>
              </w:rPr>
              <w:t>履约担保金额</w:t>
            </w:r>
          </w:p>
        </w:tc>
        <w:tc>
          <w:tcPr>
            <w:tcW w:w="5400" w:type="dxa"/>
            <w:vAlign w:val="center"/>
          </w:tcPr>
          <w:p w:rsidR="00F0341F" w:rsidRPr="00F86110" w:rsidRDefault="00F0341F" w:rsidP="003F3C88">
            <w:pPr>
              <w:rPr>
                <w:rFonts w:ascii="宋体" w:hAnsi="宋体"/>
              </w:rPr>
            </w:pPr>
            <w:r w:rsidRPr="00F86110">
              <w:rPr>
                <w:rFonts w:ascii="宋体" w:hAnsi="宋体" w:hint="eastAsia"/>
              </w:rPr>
              <w:t>为合同价款的0-10</w:t>
            </w:r>
            <w:r w:rsidRPr="00F86110">
              <w:rPr>
                <w:rFonts w:ascii="宋体" w:hAnsi="宋体"/>
              </w:rPr>
              <w:t>％</w:t>
            </w:r>
          </w:p>
        </w:tc>
      </w:tr>
    </w:tbl>
    <w:p w:rsidR="00F0341F" w:rsidRPr="00F86110" w:rsidRDefault="00F0341F" w:rsidP="00F0341F">
      <w:pPr>
        <w:rPr>
          <w:rFonts w:hint="eastAsia"/>
        </w:rPr>
      </w:pPr>
      <w:r w:rsidRPr="00F86110">
        <w:rPr>
          <w:rFonts w:hint="eastAsia"/>
        </w:rPr>
        <w:t>备注：本表为通用条款相关内容的补充和明确，如与通用条款相冲突的以本表为准。</w:t>
      </w:r>
    </w:p>
    <w:p w:rsidR="00F0341F" w:rsidRPr="00F86110" w:rsidRDefault="00F0341F" w:rsidP="00F0341F">
      <w:pPr>
        <w:rPr>
          <w:rFonts w:hint="eastAsia"/>
        </w:rPr>
      </w:pPr>
    </w:p>
    <w:p w:rsidR="00F0341F" w:rsidRPr="00F86110" w:rsidRDefault="00F0341F" w:rsidP="00F0341F">
      <w:pPr>
        <w:pStyle w:val="3"/>
        <w:rPr>
          <w:rFonts w:hint="eastAsia"/>
          <w:szCs w:val="28"/>
        </w:rPr>
      </w:pPr>
      <w:r w:rsidRPr="00F86110">
        <w:rPr>
          <w:rFonts w:hint="eastAsia"/>
          <w:szCs w:val="28"/>
        </w:rPr>
        <w:t>二、货物清单</w:t>
      </w:r>
    </w:p>
    <w:p w:rsidR="00F0341F" w:rsidRPr="00F86110" w:rsidRDefault="00F0341F" w:rsidP="00F0341F"/>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2655"/>
        <w:gridCol w:w="1145"/>
        <w:gridCol w:w="651"/>
        <w:gridCol w:w="631"/>
        <w:gridCol w:w="1116"/>
        <w:gridCol w:w="1611"/>
      </w:tblGrid>
      <w:tr w:rsidR="00F0341F" w:rsidRPr="00AE3A99" w:rsidTr="003F3C88">
        <w:trPr>
          <w:trHeight w:val="170"/>
          <w:jc w:val="center"/>
        </w:trPr>
        <w:tc>
          <w:tcPr>
            <w:tcW w:w="721" w:type="dxa"/>
            <w:vAlign w:val="center"/>
          </w:tcPr>
          <w:p w:rsidR="00F0341F" w:rsidRPr="00AE3A99" w:rsidRDefault="00F0341F" w:rsidP="003F3C88">
            <w:pPr>
              <w:jc w:val="center"/>
              <w:rPr>
                <w:bCs/>
                <w:szCs w:val="21"/>
              </w:rPr>
            </w:pPr>
            <w:r w:rsidRPr="00AE3A99">
              <w:rPr>
                <w:rFonts w:hint="eastAsia"/>
                <w:bCs/>
                <w:szCs w:val="21"/>
              </w:rPr>
              <w:t>序号</w:t>
            </w:r>
          </w:p>
        </w:tc>
        <w:tc>
          <w:tcPr>
            <w:tcW w:w="2524" w:type="dxa"/>
            <w:vAlign w:val="center"/>
          </w:tcPr>
          <w:p w:rsidR="00F0341F" w:rsidRPr="00AE3A99" w:rsidRDefault="00F0341F" w:rsidP="003F3C88">
            <w:pPr>
              <w:jc w:val="center"/>
              <w:rPr>
                <w:bCs/>
                <w:szCs w:val="21"/>
              </w:rPr>
            </w:pPr>
            <w:r w:rsidRPr="00AE3A99">
              <w:rPr>
                <w:rFonts w:hint="eastAsia"/>
                <w:szCs w:val="21"/>
              </w:rPr>
              <w:t>采购计划编号</w:t>
            </w:r>
          </w:p>
        </w:tc>
        <w:tc>
          <w:tcPr>
            <w:tcW w:w="1184" w:type="dxa"/>
            <w:vAlign w:val="center"/>
          </w:tcPr>
          <w:p w:rsidR="00F0341F" w:rsidRPr="009B741B" w:rsidRDefault="00F0341F" w:rsidP="003F3C88">
            <w:pPr>
              <w:jc w:val="center"/>
              <w:rPr>
                <w:bCs/>
                <w:szCs w:val="21"/>
              </w:rPr>
            </w:pPr>
            <w:r w:rsidRPr="009B741B">
              <w:rPr>
                <w:rFonts w:hint="eastAsia"/>
                <w:bCs/>
                <w:szCs w:val="21"/>
              </w:rPr>
              <w:t>货物名称</w:t>
            </w:r>
          </w:p>
        </w:tc>
        <w:tc>
          <w:tcPr>
            <w:tcW w:w="663" w:type="dxa"/>
            <w:vAlign w:val="center"/>
          </w:tcPr>
          <w:p w:rsidR="00F0341F" w:rsidRPr="009B741B" w:rsidRDefault="00F0341F" w:rsidP="003F3C88">
            <w:pPr>
              <w:jc w:val="center"/>
              <w:rPr>
                <w:bCs/>
                <w:szCs w:val="21"/>
              </w:rPr>
            </w:pPr>
            <w:r w:rsidRPr="009B741B">
              <w:rPr>
                <w:rFonts w:hint="eastAsia"/>
                <w:bCs/>
                <w:szCs w:val="21"/>
              </w:rPr>
              <w:t>数量</w:t>
            </w:r>
          </w:p>
        </w:tc>
        <w:tc>
          <w:tcPr>
            <w:tcW w:w="642" w:type="dxa"/>
            <w:vAlign w:val="center"/>
          </w:tcPr>
          <w:p w:rsidR="00F0341F" w:rsidRPr="009B741B" w:rsidRDefault="00F0341F" w:rsidP="003F3C88">
            <w:pPr>
              <w:jc w:val="center"/>
              <w:rPr>
                <w:bCs/>
                <w:szCs w:val="21"/>
              </w:rPr>
            </w:pPr>
            <w:r w:rsidRPr="009B741B">
              <w:rPr>
                <w:rFonts w:hint="eastAsia"/>
                <w:bCs/>
                <w:szCs w:val="21"/>
              </w:rPr>
              <w:t>单位</w:t>
            </w:r>
          </w:p>
        </w:tc>
        <w:tc>
          <w:tcPr>
            <w:tcW w:w="1153" w:type="dxa"/>
            <w:vAlign w:val="center"/>
          </w:tcPr>
          <w:p w:rsidR="00F0341F" w:rsidRPr="009B741B" w:rsidRDefault="00F0341F" w:rsidP="003F3C88">
            <w:pPr>
              <w:jc w:val="center"/>
              <w:rPr>
                <w:bCs/>
                <w:szCs w:val="21"/>
              </w:rPr>
            </w:pPr>
            <w:r w:rsidRPr="009B741B">
              <w:rPr>
                <w:rFonts w:hint="eastAsia"/>
                <w:bCs/>
                <w:szCs w:val="21"/>
              </w:rPr>
              <w:t>备注</w:t>
            </w:r>
          </w:p>
        </w:tc>
        <w:tc>
          <w:tcPr>
            <w:tcW w:w="1627" w:type="dxa"/>
            <w:vAlign w:val="center"/>
          </w:tcPr>
          <w:p w:rsidR="00F0341F" w:rsidRPr="00AE3A99" w:rsidRDefault="00F0341F" w:rsidP="003F3C88">
            <w:pPr>
              <w:jc w:val="center"/>
              <w:rPr>
                <w:bCs/>
                <w:szCs w:val="21"/>
              </w:rPr>
            </w:pPr>
            <w:r w:rsidRPr="00AE3A99">
              <w:rPr>
                <w:rFonts w:hint="eastAsia"/>
                <w:bCs/>
                <w:szCs w:val="21"/>
              </w:rPr>
              <w:t>财政预算限额（元）</w:t>
            </w:r>
          </w:p>
        </w:tc>
      </w:tr>
      <w:tr w:rsidR="00F0341F" w:rsidRPr="00AE3A99" w:rsidTr="003F3C88">
        <w:trPr>
          <w:trHeight w:val="170"/>
          <w:jc w:val="center"/>
        </w:trPr>
        <w:tc>
          <w:tcPr>
            <w:tcW w:w="721" w:type="dxa"/>
            <w:vAlign w:val="center"/>
          </w:tcPr>
          <w:p w:rsidR="00F0341F" w:rsidRPr="00AE3A99" w:rsidRDefault="00F0341F" w:rsidP="003F3C88">
            <w:pPr>
              <w:jc w:val="center"/>
              <w:rPr>
                <w:rFonts w:ascii="宋体" w:hAnsi="宋体"/>
              </w:rPr>
            </w:pPr>
            <w:r w:rsidRPr="00AE3A99">
              <w:rPr>
                <w:rFonts w:ascii="宋体" w:hAnsi="宋体" w:hint="eastAsia"/>
              </w:rPr>
              <w:t>1</w:t>
            </w:r>
          </w:p>
        </w:tc>
        <w:tc>
          <w:tcPr>
            <w:tcW w:w="2524" w:type="dxa"/>
            <w:shd w:val="clear" w:color="auto" w:fill="auto"/>
            <w:vAlign w:val="center"/>
          </w:tcPr>
          <w:p w:rsidR="00F0341F" w:rsidRPr="00AE3A99" w:rsidRDefault="00F0341F" w:rsidP="003F3C88">
            <w:pPr>
              <w:jc w:val="center"/>
              <w:rPr>
                <w:szCs w:val="21"/>
              </w:rPr>
            </w:pPr>
            <w:r w:rsidRPr="00AE3A99">
              <w:rPr>
                <w:rFonts w:hint="eastAsia"/>
                <w:szCs w:val="21"/>
              </w:rPr>
              <w:t>PLAN-2017-313009-000249</w:t>
            </w:r>
          </w:p>
        </w:tc>
        <w:tc>
          <w:tcPr>
            <w:tcW w:w="1184" w:type="dxa"/>
            <w:vAlign w:val="center"/>
          </w:tcPr>
          <w:p w:rsidR="00F0341F" w:rsidRPr="009B741B" w:rsidRDefault="00F0341F" w:rsidP="003F3C88">
            <w:pPr>
              <w:jc w:val="center"/>
              <w:rPr>
                <w:szCs w:val="21"/>
              </w:rPr>
            </w:pPr>
            <w:r w:rsidRPr="009B741B">
              <w:rPr>
                <w:rFonts w:hint="eastAsia"/>
                <w:szCs w:val="21"/>
              </w:rPr>
              <w:t>吊塔</w:t>
            </w:r>
          </w:p>
        </w:tc>
        <w:tc>
          <w:tcPr>
            <w:tcW w:w="663" w:type="dxa"/>
            <w:vAlign w:val="center"/>
          </w:tcPr>
          <w:p w:rsidR="00F0341F" w:rsidRPr="009B741B" w:rsidRDefault="00F0341F" w:rsidP="003F3C88">
            <w:pPr>
              <w:jc w:val="center"/>
              <w:rPr>
                <w:szCs w:val="21"/>
              </w:rPr>
            </w:pPr>
            <w:r w:rsidRPr="009B741B">
              <w:rPr>
                <w:rFonts w:hint="eastAsia"/>
                <w:szCs w:val="21"/>
              </w:rPr>
              <w:t>46</w:t>
            </w:r>
          </w:p>
        </w:tc>
        <w:tc>
          <w:tcPr>
            <w:tcW w:w="642" w:type="dxa"/>
            <w:vAlign w:val="center"/>
          </w:tcPr>
          <w:p w:rsidR="00F0341F" w:rsidRPr="009B741B" w:rsidRDefault="00F0341F" w:rsidP="003F3C88">
            <w:pPr>
              <w:jc w:val="center"/>
              <w:rPr>
                <w:szCs w:val="21"/>
              </w:rPr>
            </w:pPr>
            <w:r w:rsidRPr="009B741B">
              <w:rPr>
                <w:rFonts w:hint="eastAsia"/>
                <w:szCs w:val="21"/>
              </w:rPr>
              <w:t>床</w:t>
            </w:r>
          </w:p>
        </w:tc>
        <w:tc>
          <w:tcPr>
            <w:tcW w:w="1153" w:type="dxa"/>
            <w:vAlign w:val="center"/>
          </w:tcPr>
          <w:p w:rsidR="00F0341F" w:rsidRPr="009B741B" w:rsidRDefault="00F0341F" w:rsidP="003F3C88">
            <w:pPr>
              <w:jc w:val="center"/>
              <w:rPr>
                <w:bCs/>
                <w:szCs w:val="21"/>
              </w:rPr>
            </w:pPr>
            <w:r w:rsidRPr="009B741B">
              <w:rPr>
                <w:rFonts w:hint="eastAsia"/>
                <w:bCs/>
                <w:szCs w:val="21"/>
              </w:rPr>
              <w:t>拒绝进口</w:t>
            </w:r>
          </w:p>
        </w:tc>
        <w:tc>
          <w:tcPr>
            <w:tcW w:w="1627" w:type="dxa"/>
            <w:vAlign w:val="center"/>
          </w:tcPr>
          <w:p w:rsidR="00F0341F" w:rsidRPr="00AE3A99" w:rsidRDefault="00F0341F" w:rsidP="003F3C88">
            <w:pPr>
              <w:jc w:val="center"/>
              <w:rPr>
                <w:bCs/>
                <w:szCs w:val="21"/>
              </w:rPr>
            </w:pPr>
            <w:r w:rsidRPr="00AE3A99">
              <w:rPr>
                <w:rFonts w:hint="eastAsia"/>
                <w:bCs/>
                <w:szCs w:val="21"/>
              </w:rPr>
              <w:t>2,000,000.00</w:t>
            </w:r>
          </w:p>
        </w:tc>
      </w:tr>
    </w:tbl>
    <w:p w:rsidR="00F0341F" w:rsidRPr="00AE3A99" w:rsidRDefault="00F0341F" w:rsidP="00F0341F">
      <w:r w:rsidRPr="00AE3A99">
        <w:rPr>
          <w:rFonts w:hint="eastAsia"/>
        </w:rPr>
        <w:t>注：备注栏注明“拒绝进口”的产品不接受投标人选用进口产品参与投标；注明“接受进口”的产品允许投标人选用进口产品参与投标，但不排斥国内产品。</w:t>
      </w:r>
      <w:r w:rsidRPr="00AE3A99">
        <w:rPr>
          <w:rFonts w:hint="eastAsia"/>
        </w:rPr>
        <w:t xml:space="preserve"> </w:t>
      </w:r>
    </w:p>
    <w:p w:rsidR="00F0341F" w:rsidRPr="00AE3A99" w:rsidRDefault="00F0341F" w:rsidP="00F0341F">
      <w:pPr>
        <w:rPr>
          <w:rFonts w:hint="eastAsia"/>
        </w:rPr>
      </w:pPr>
    </w:p>
    <w:p w:rsidR="00F0341F" w:rsidRPr="00AE3A99" w:rsidRDefault="00F0341F" w:rsidP="00F0341F">
      <w:pPr>
        <w:pStyle w:val="3"/>
        <w:rPr>
          <w:rFonts w:hint="eastAsia"/>
          <w:szCs w:val="28"/>
        </w:rPr>
      </w:pPr>
      <w:r w:rsidRPr="00AE3A99">
        <w:rPr>
          <w:rFonts w:hint="eastAsia"/>
          <w:szCs w:val="28"/>
        </w:rPr>
        <w:t>三、具体技术要求</w:t>
      </w:r>
    </w:p>
    <w:p w:rsidR="00F0341F" w:rsidRPr="00AE3A99" w:rsidRDefault="00F0341F" w:rsidP="00F0341F"/>
    <w:p w:rsidR="00F0341F" w:rsidRPr="00AE3A99" w:rsidRDefault="00F0341F" w:rsidP="00F0341F">
      <w:pPr>
        <w:rPr>
          <w:rFonts w:hint="eastAsia"/>
        </w:rPr>
      </w:pPr>
      <w:r w:rsidRPr="00AE3A99">
        <w:rPr>
          <w:rFonts w:hint="eastAsia"/>
        </w:rPr>
        <w:t>说明：投标人须如实填写《技术规格偏离表》，并按采购文件的要求提供相关证明资料，包括产品原厂说明书或产品彩页等。提供的证明资料与投标响应情况不相符的，视为《技术规格偏离表》填写不实。</w:t>
      </w:r>
    </w:p>
    <w:p w:rsidR="00F0341F" w:rsidRPr="00AE3A99" w:rsidRDefault="00F0341F" w:rsidP="00F0341F">
      <w:pPr>
        <w:tabs>
          <w:tab w:val="left" w:pos="851"/>
        </w:tabs>
        <w:rPr>
          <w:rFonts w:hint="eastAsia"/>
        </w:rPr>
      </w:pPr>
    </w:p>
    <w:p w:rsidR="00F0341F" w:rsidRPr="00AE3A99" w:rsidRDefault="00F0341F" w:rsidP="00F0341F">
      <w:pPr>
        <w:numPr>
          <w:ilvl w:val="0"/>
          <w:numId w:val="29"/>
        </w:numPr>
        <w:tabs>
          <w:tab w:val="left" w:pos="851"/>
        </w:tabs>
        <w:ind w:left="851" w:hanging="851"/>
        <w:rPr>
          <w:rFonts w:hint="eastAsia"/>
        </w:rPr>
      </w:pPr>
      <w:r w:rsidRPr="00AE3A99">
        <w:rPr>
          <w:rFonts w:hint="eastAsia"/>
        </w:rPr>
        <w:t>项目基本要求：</w:t>
      </w:r>
    </w:p>
    <w:p w:rsidR="00F0341F" w:rsidRPr="00AE3A99" w:rsidRDefault="00F0341F" w:rsidP="00F0341F">
      <w:pPr>
        <w:tabs>
          <w:tab w:val="left" w:pos="851"/>
        </w:tabs>
        <w:ind w:left="851"/>
        <w:rPr>
          <w:rFonts w:hint="eastAsia"/>
        </w:rPr>
      </w:pPr>
      <w:r w:rsidRPr="00DF6A0F">
        <w:rPr>
          <w:rFonts w:hint="eastAsia"/>
          <w:bCs/>
        </w:rPr>
        <w:t>▲所投</w:t>
      </w:r>
      <w:r w:rsidRPr="00DF6A0F">
        <w:rPr>
          <w:bCs/>
        </w:rPr>
        <w:t>吊桥</w:t>
      </w:r>
      <w:r w:rsidRPr="00DF6A0F">
        <w:rPr>
          <w:rFonts w:hint="eastAsia"/>
          <w:bCs/>
        </w:rPr>
        <w:t>应为国内品牌产品。为</w:t>
      </w:r>
      <w:r w:rsidRPr="00DF6A0F">
        <w:rPr>
          <w:bCs/>
        </w:rPr>
        <w:t>保证</w:t>
      </w:r>
      <w:r w:rsidRPr="00DF6A0F">
        <w:rPr>
          <w:rFonts w:hint="eastAsia"/>
          <w:bCs/>
        </w:rPr>
        <w:t>可靠</w:t>
      </w:r>
      <w:r w:rsidRPr="00DF6A0F">
        <w:rPr>
          <w:bCs/>
        </w:rPr>
        <w:t>的产品质量和</w:t>
      </w:r>
      <w:r w:rsidRPr="00DF6A0F">
        <w:rPr>
          <w:rFonts w:hint="eastAsia"/>
          <w:bCs/>
        </w:rPr>
        <w:t>及时、</w:t>
      </w:r>
      <w:r w:rsidRPr="00DF6A0F">
        <w:rPr>
          <w:bCs/>
        </w:rPr>
        <w:t>稳定的售后服务，吊桥</w:t>
      </w:r>
      <w:r w:rsidRPr="00DF6A0F">
        <w:rPr>
          <w:rFonts w:hint="eastAsia"/>
          <w:bCs/>
        </w:rPr>
        <w:t>原厂</w:t>
      </w:r>
      <w:r w:rsidRPr="00DF6A0F">
        <w:rPr>
          <w:bCs/>
        </w:rPr>
        <w:t>品牌且为</w:t>
      </w:r>
      <w:r w:rsidRPr="00DF6A0F">
        <w:rPr>
          <w:rFonts w:hint="eastAsia"/>
          <w:bCs/>
        </w:rPr>
        <w:t>同一生产</w:t>
      </w:r>
      <w:r w:rsidRPr="00DF6A0F">
        <w:rPr>
          <w:bCs/>
        </w:rPr>
        <w:t>制造商</w:t>
      </w:r>
      <w:r w:rsidRPr="00DF6A0F">
        <w:rPr>
          <w:rFonts w:hint="eastAsia"/>
          <w:bCs/>
        </w:rPr>
        <w:t>。</w:t>
      </w:r>
    </w:p>
    <w:p w:rsidR="00F0341F" w:rsidRPr="00AE3A99" w:rsidRDefault="00F0341F" w:rsidP="00F0341F">
      <w:pPr>
        <w:tabs>
          <w:tab w:val="left" w:pos="851"/>
        </w:tabs>
        <w:ind w:left="851"/>
      </w:pPr>
    </w:p>
    <w:p w:rsidR="00F0341F" w:rsidRPr="009B741B" w:rsidRDefault="00F0341F" w:rsidP="00F0341F">
      <w:pPr>
        <w:numPr>
          <w:ilvl w:val="0"/>
          <w:numId w:val="29"/>
        </w:numPr>
        <w:tabs>
          <w:tab w:val="left" w:pos="851"/>
        </w:tabs>
        <w:ind w:left="851" w:hanging="851"/>
      </w:pPr>
      <w:r w:rsidRPr="009B741B">
        <w:rPr>
          <w:rFonts w:hint="eastAsia"/>
        </w:rPr>
        <w:t>项目采购需求（总数量：</w:t>
      </w:r>
      <w:r w:rsidRPr="009B741B">
        <w:rPr>
          <w:rFonts w:hint="eastAsia"/>
        </w:rPr>
        <w:t>46</w:t>
      </w:r>
      <w:r w:rsidRPr="009B741B">
        <w:rPr>
          <w:rFonts w:hint="eastAsia"/>
        </w:rPr>
        <w:t>床位）</w:t>
      </w:r>
    </w:p>
    <w:p w:rsidR="00F0341F" w:rsidRPr="009B741B" w:rsidRDefault="00F0341F" w:rsidP="00F0341F">
      <w:pPr>
        <w:numPr>
          <w:ilvl w:val="0"/>
          <w:numId w:val="28"/>
        </w:numPr>
        <w:tabs>
          <w:tab w:val="left" w:pos="851"/>
        </w:tabs>
        <w:ind w:left="851" w:hanging="851"/>
        <w:rPr>
          <w:bCs/>
        </w:rPr>
      </w:pPr>
      <w:r w:rsidRPr="009B741B">
        <w:rPr>
          <w:rFonts w:hint="eastAsia"/>
        </w:rPr>
        <w:t>桥架式监护吊塔</w:t>
      </w:r>
      <w:r w:rsidRPr="009B741B">
        <w:rPr>
          <w:rFonts w:hint="eastAsia"/>
        </w:rPr>
        <w:t xml:space="preserve">A </w:t>
      </w:r>
      <w:r w:rsidRPr="009B741B">
        <w:rPr>
          <w:rFonts w:hint="eastAsia"/>
          <w:bCs/>
        </w:rPr>
        <w:t>14</w:t>
      </w:r>
      <w:r w:rsidRPr="009B741B">
        <w:rPr>
          <w:rFonts w:hint="eastAsia"/>
          <w:bCs/>
        </w:rPr>
        <w:t>床</w:t>
      </w:r>
    </w:p>
    <w:p w:rsidR="00F0341F" w:rsidRPr="009B741B" w:rsidRDefault="00F0341F" w:rsidP="00F0341F">
      <w:pPr>
        <w:numPr>
          <w:ilvl w:val="0"/>
          <w:numId w:val="28"/>
        </w:numPr>
        <w:tabs>
          <w:tab w:val="left" w:pos="851"/>
        </w:tabs>
        <w:ind w:left="851" w:hanging="851"/>
        <w:rPr>
          <w:rFonts w:hint="eastAsia"/>
          <w:bCs/>
        </w:rPr>
      </w:pPr>
      <w:r w:rsidRPr="009B741B">
        <w:rPr>
          <w:rFonts w:hint="eastAsia"/>
        </w:rPr>
        <w:t>桥架式监护吊塔</w:t>
      </w:r>
      <w:r w:rsidRPr="009B741B">
        <w:t>B</w:t>
      </w:r>
      <w:r w:rsidRPr="009B741B">
        <w:rPr>
          <w:rFonts w:hint="eastAsia"/>
        </w:rPr>
        <w:t xml:space="preserve"> 32</w:t>
      </w:r>
      <w:r w:rsidRPr="009B741B">
        <w:rPr>
          <w:rFonts w:hint="eastAsia"/>
        </w:rPr>
        <w:t>床</w:t>
      </w:r>
    </w:p>
    <w:p w:rsidR="00F0341F" w:rsidRPr="005B1B3C" w:rsidRDefault="00F0341F" w:rsidP="00F0341F">
      <w:pPr>
        <w:tabs>
          <w:tab w:val="left" w:pos="851"/>
        </w:tabs>
        <w:ind w:left="851"/>
        <w:rPr>
          <w:bCs/>
        </w:rPr>
      </w:pPr>
    </w:p>
    <w:p w:rsidR="00F0341F" w:rsidRPr="005B1B3C" w:rsidRDefault="00F0341F" w:rsidP="00F0341F">
      <w:pPr>
        <w:numPr>
          <w:ilvl w:val="0"/>
          <w:numId w:val="29"/>
        </w:numPr>
        <w:tabs>
          <w:tab w:val="left" w:pos="851"/>
        </w:tabs>
        <w:ind w:left="851" w:hanging="851"/>
        <w:rPr>
          <w:bCs/>
        </w:rPr>
      </w:pPr>
      <w:r w:rsidRPr="005B1B3C">
        <w:rPr>
          <w:rFonts w:hint="eastAsia"/>
        </w:rPr>
        <w:t>技术及参数要求</w:t>
      </w:r>
      <w:r w:rsidRPr="005B1B3C">
        <w:rPr>
          <w:rFonts w:hint="eastAsia"/>
          <w:bCs/>
        </w:rPr>
        <w:t>（加注“▲”的参数应提供制造商原厂彩页或技术规格并加盖厂家公章作为技术支持资料，未按要求提供或提供资料不齐全的，视相应技术参数响应</w:t>
      </w:r>
      <w:r w:rsidRPr="005B1B3C">
        <w:rPr>
          <w:rFonts w:hint="eastAsia"/>
          <w:bCs/>
        </w:rPr>
        <w:lastRenderedPageBreak/>
        <w:t>不符合招标要求）</w:t>
      </w:r>
    </w:p>
    <w:p w:rsidR="00F0341F" w:rsidRDefault="00F0341F" w:rsidP="00F0341F">
      <w:pPr>
        <w:numPr>
          <w:ilvl w:val="0"/>
          <w:numId w:val="30"/>
        </w:numPr>
        <w:tabs>
          <w:tab w:val="left" w:pos="851"/>
        </w:tabs>
        <w:ind w:hanging="845"/>
        <w:rPr>
          <w:rFonts w:hint="eastAsia"/>
        </w:rPr>
      </w:pPr>
      <w:r w:rsidRPr="005B1B3C">
        <w:rPr>
          <w:rFonts w:hint="eastAsia"/>
        </w:rPr>
        <w:t>桥架式监护</w:t>
      </w:r>
      <w:r w:rsidRPr="005B1B3C">
        <w:t>吊</w:t>
      </w:r>
      <w:r w:rsidRPr="005B1B3C">
        <w:rPr>
          <w:rFonts w:hint="eastAsia"/>
        </w:rPr>
        <w:t>塔（适合层流）总体性能</w:t>
      </w:r>
      <w:r w:rsidRPr="005B1B3C">
        <w:t>参数</w:t>
      </w:r>
      <w:r w:rsidRPr="005B1B3C">
        <w:rPr>
          <w:rFonts w:hint="eastAsia"/>
        </w:rPr>
        <w:t>要求：</w:t>
      </w:r>
    </w:p>
    <w:p w:rsidR="00F0341F" w:rsidRDefault="00F0341F" w:rsidP="00F0341F">
      <w:pPr>
        <w:numPr>
          <w:ilvl w:val="0"/>
          <w:numId w:val="31"/>
        </w:numPr>
        <w:tabs>
          <w:tab w:val="left" w:pos="851"/>
        </w:tabs>
        <w:ind w:left="851" w:hanging="851"/>
        <w:rPr>
          <w:rFonts w:hint="eastAsia"/>
        </w:rPr>
      </w:pPr>
      <w:r>
        <w:rPr>
          <w:rFonts w:hint="eastAsia"/>
        </w:rPr>
        <w:t>采用桥梁式干湿共用结构，所有气电端口根据实际情况选择安装于气电箱上，或加装于横梁上，干区、湿区气电箱为吊箱式或吊柱式结构（非吊架式或吊杆式）。</w:t>
      </w:r>
    </w:p>
    <w:p w:rsidR="00F0341F" w:rsidRDefault="00F0341F" w:rsidP="00F0341F">
      <w:pPr>
        <w:numPr>
          <w:ilvl w:val="0"/>
          <w:numId w:val="31"/>
        </w:numPr>
        <w:tabs>
          <w:tab w:val="left" w:pos="851"/>
        </w:tabs>
        <w:ind w:left="851" w:hanging="851"/>
        <w:rPr>
          <w:rFonts w:hint="eastAsia"/>
        </w:rPr>
      </w:pPr>
      <w:r>
        <w:rPr>
          <w:rFonts w:hint="eastAsia"/>
        </w:rPr>
        <w:t>▲吊桥主体材料要求为高强度铝合金，方形全封闭式设计，吊塔所采用的材料必须采用防腐蚀抗菌材料，其具有表面抑制细菌再生作用（提供抗菌证明文件）。</w:t>
      </w:r>
    </w:p>
    <w:p w:rsidR="00F0341F" w:rsidRDefault="00F0341F" w:rsidP="00F0341F">
      <w:pPr>
        <w:numPr>
          <w:ilvl w:val="0"/>
          <w:numId w:val="31"/>
        </w:numPr>
        <w:tabs>
          <w:tab w:val="left" w:pos="851"/>
        </w:tabs>
        <w:ind w:left="851" w:hanging="851"/>
        <w:rPr>
          <w:rFonts w:hint="eastAsia"/>
        </w:rPr>
      </w:pPr>
      <w:r>
        <w:rPr>
          <w:rFonts w:hint="eastAsia"/>
        </w:rPr>
        <w:t>▲吊桥产品必须通过</w:t>
      </w:r>
      <w:r>
        <w:rPr>
          <w:rFonts w:hint="eastAsia"/>
        </w:rPr>
        <w:t>CE</w:t>
      </w:r>
      <w:r>
        <w:rPr>
          <w:rFonts w:hint="eastAsia"/>
        </w:rPr>
        <w:t>认证，并提供由欧盟认可的公告机构颁发的产品认证证书及自我符合性声明。</w:t>
      </w:r>
    </w:p>
    <w:p w:rsidR="00F0341F" w:rsidRDefault="00F0341F" w:rsidP="00F0341F">
      <w:pPr>
        <w:numPr>
          <w:ilvl w:val="0"/>
          <w:numId w:val="31"/>
        </w:numPr>
        <w:tabs>
          <w:tab w:val="left" w:pos="851"/>
        </w:tabs>
        <w:ind w:left="851" w:hanging="851"/>
        <w:rPr>
          <w:rFonts w:hint="eastAsia"/>
        </w:rPr>
      </w:pPr>
      <w:r>
        <w:rPr>
          <w:rFonts w:hint="eastAsia"/>
        </w:rPr>
        <w:t>▲吊桥须符合欧盟有害物质限制指令标准，标准编号：</w:t>
      </w:r>
      <w:r>
        <w:rPr>
          <w:rFonts w:hint="eastAsia"/>
        </w:rPr>
        <w:t>EN50581</w:t>
      </w:r>
      <w:r>
        <w:rPr>
          <w:rFonts w:hint="eastAsia"/>
        </w:rPr>
        <w:t>（提供证明文件）。</w:t>
      </w:r>
    </w:p>
    <w:p w:rsidR="00F0341F" w:rsidRDefault="00F0341F" w:rsidP="00F0341F">
      <w:pPr>
        <w:numPr>
          <w:ilvl w:val="0"/>
          <w:numId w:val="31"/>
        </w:numPr>
        <w:tabs>
          <w:tab w:val="left" w:pos="851"/>
        </w:tabs>
        <w:ind w:left="851" w:hanging="851"/>
        <w:rPr>
          <w:rFonts w:hint="eastAsia"/>
        </w:rPr>
      </w:pPr>
      <w:r>
        <w:rPr>
          <w:rFonts w:hint="eastAsia"/>
        </w:rPr>
        <w:t>所有气管为国际知名品牌原装医用气体管路。如所投医用气体管路为进口设备，应提供报关单及相关证明文件。</w:t>
      </w:r>
    </w:p>
    <w:p w:rsidR="00F0341F" w:rsidRDefault="00F0341F" w:rsidP="00F0341F">
      <w:pPr>
        <w:numPr>
          <w:ilvl w:val="0"/>
          <w:numId w:val="31"/>
        </w:numPr>
        <w:tabs>
          <w:tab w:val="left" w:pos="851"/>
        </w:tabs>
        <w:ind w:left="851" w:hanging="851"/>
        <w:rPr>
          <w:rFonts w:hint="eastAsia"/>
        </w:rPr>
      </w:pPr>
      <w:r>
        <w:rPr>
          <w:rFonts w:hint="eastAsia"/>
        </w:rPr>
        <w:t>▲吊桥内部采用气电分离式设计，并符合四倍承重系数安全负载要求，以保证使用安全</w:t>
      </w:r>
      <w:r>
        <w:rPr>
          <w:rFonts w:hint="eastAsia"/>
        </w:rPr>
        <w:t>(</w:t>
      </w:r>
      <w:r>
        <w:rPr>
          <w:rFonts w:hint="eastAsia"/>
        </w:rPr>
        <w:t>提供国家食品药品监督管理局所授权的医疗器械检验机构所出具的检测报告</w:t>
      </w:r>
      <w:r>
        <w:rPr>
          <w:rFonts w:hint="eastAsia"/>
        </w:rPr>
        <w:t>)</w:t>
      </w:r>
      <w:r>
        <w:rPr>
          <w:rFonts w:hint="eastAsia"/>
        </w:rPr>
        <w:t>。</w:t>
      </w:r>
    </w:p>
    <w:p w:rsidR="00F0341F" w:rsidRDefault="00F0341F" w:rsidP="00F0341F">
      <w:pPr>
        <w:numPr>
          <w:ilvl w:val="0"/>
          <w:numId w:val="31"/>
        </w:numPr>
        <w:tabs>
          <w:tab w:val="left" w:pos="851"/>
        </w:tabs>
        <w:ind w:left="851" w:hanging="851"/>
        <w:rPr>
          <w:rFonts w:hint="eastAsia"/>
        </w:rPr>
      </w:pPr>
      <w:r>
        <w:rPr>
          <w:rFonts w:hint="eastAsia"/>
        </w:rPr>
        <w:t>▲吊桥产品经中国国家标准委员会或国家质量技术监督局认证，符合国际标准</w:t>
      </w:r>
      <w:r>
        <w:rPr>
          <w:rFonts w:hint="eastAsia"/>
        </w:rPr>
        <w:t>IEC 60601-1</w:t>
      </w:r>
      <w:r>
        <w:rPr>
          <w:rFonts w:hint="eastAsia"/>
        </w:rPr>
        <w:t>（医用电气设备）要求（提供由中国国家标准委员会或国家质量技术监督局出具的证书证明）。</w:t>
      </w:r>
    </w:p>
    <w:p w:rsidR="00F0341F" w:rsidRDefault="00F0341F" w:rsidP="00F0341F">
      <w:pPr>
        <w:numPr>
          <w:ilvl w:val="0"/>
          <w:numId w:val="31"/>
        </w:numPr>
        <w:tabs>
          <w:tab w:val="left" w:pos="851"/>
        </w:tabs>
        <w:ind w:left="851" w:hanging="851"/>
        <w:rPr>
          <w:rFonts w:hint="eastAsia"/>
        </w:rPr>
      </w:pPr>
      <w:r>
        <w:rPr>
          <w:rFonts w:hint="eastAsia"/>
        </w:rPr>
        <w:t>▲吊桥产品经中国国家标准委员会或国家质量技术监督局认证，符合国际标准</w:t>
      </w:r>
      <w:r>
        <w:rPr>
          <w:rFonts w:hint="eastAsia"/>
        </w:rPr>
        <w:t>ISO 11197-2004</w:t>
      </w:r>
      <w:r>
        <w:rPr>
          <w:rFonts w:hint="eastAsia"/>
        </w:rPr>
        <w:t>（医用供电装置）要求（提供由中国国家标准委员会或国家质量技术监督局出具的证书证明）。</w:t>
      </w:r>
    </w:p>
    <w:p w:rsidR="00F0341F" w:rsidRDefault="00F0341F" w:rsidP="00F0341F">
      <w:pPr>
        <w:numPr>
          <w:ilvl w:val="0"/>
          <w:numId w:val="31"/>
        </w:numPr>
        <w:tabs>
          <w:tab w:val="left" w:pos="851"/>
        </w:tabs>
        <w:ind w:left="851" w:hanging="851"/>
        <w:rPr>
          <w:rFonts w:hint="eastAsia"/>
        </w:rPr>
      </w:pPr>
      <w:r>
        <w:rPr>
          <w:rFonts w:hint="eastAsia"/>
        </w:rPr>
        <w:t>▲吊桥须符合</w:t>
      </w:r>
      <w:r>
        <w:rPr>
          <w:rFonts w:hint="eastAsia"/>
        </w:rPr>
        <w:t>IECQ QC 080000</w:t>
      </w:r>
      <w:r>
        <w:rPr>
          <w:rFonts w:hint="eastAsia"/>
        </w:rPr>
        <w:t>危险品过程管理体系的要求，提供证书证明文件。</w:t>
      </w:r>
    </w:p>
    <w:p w:rsidR="00F0341F" w:rsidRDefault="00F0341F" w:rsidP="00F0341F">
      <w:pPr>
        <w:numPr>
          <w:ilvl w:val="0"/>
          <w:numId w:val="31"/>
        </w:numPr>
        <w:tabs>
          <w:tab w:val="left" w:pos="851"/>
        </w:tabs>
        <w:ind w:left="851" w:hanging="851"/>
        <w:rPr>
          <w:rFonts w:hint="eastAsia"/>
        </w:rPr>
      </w:pPr>
      <w:r>
        <w:rPr>
          <w:rFonts w:hint="eastAsia"/>
        </w:rPr>
        <w:t>吊塔所用电源插座必须符合国家</w:t>
      </w:r>
      <w:r>
        <w:rPr>
          <w:rFonts w:hint="eastAsia"/>
        </w:rPr>
        <w:t>3C</w:t>
      </w:r>
      <w:r>
        <w:rPr>
          <w:rFonts w:hint="eastAsia"/>
        </w:rPr>
        <w:t>强制性认证，以保证用电安全，提供</w:t>
      </w:r>
      <w:r>
        <w:rPr>
          <w:rFonts w:hint="eastAsia"/>
        </w:rPr>
        <w:t>3C</w:t>
      </w:r>
      <w:r>
        <w:rPr>
          <w:rFonts w:hint="eastAsia"/>
        </w:rPr>
        <w:t>认证证书。</w:t>
      </w:r>
    </w:p>
    <w:p w:rsidR="00F0341F" w:rsidRDefault="00F0341F" w:rsidP="00F0341F">
      <w:pPr>
        <w:numPr>
          <w:ilvl w:val="0"/>
          <w:numId w:val="31"/>
        </w:numPr>
        <w:tabs>
          <w:tab w:val="left" w:pos="851"/>
        </w:tabs>
        <w:ind w:left="851" w:hanging="851"/>
        <w:rPr>
          <w:rFonts w:hint="eastAsia"/>
        </w:rPr>
      </w:pPr>
      <w:r>
        <w:rPr>
          <w:rFonts w:hint="eastAsia"/>
        </w:rPr>
        <w:t>▲托盘标称承重≥</w:t>
      </w:r>
      <w:r>
        <w:rPr>
          <w:rFonts w:hint="eastAsia"/>
        </w:rPr>
        <w:t>80Kg</w:t>
      </w:r>
      <w:r>
        <w:rPr>
          <w:rFonts w:hint="eastAsia"/>
        </w:rPr>
        <w:t>，设备安装后在托盘明显处应有相应的标称承重标贴，同时托盘带不锈钢边轨，耐清洗消毒，防止生锈，适合安装悬挂各种规格网篮、吸氧装置、负压装置等。（提供非单纯文字说明证明材料）</w:t>
      </w:r>
    </w:p>
    <w:p w:rsidR="00F0341F" w:rsidRDefault="00F0341F" w:rsidP="00F0341F">
      <w:pPr>
        <w:numPr>
          <w:ilvl w:val="0"/>
          <w:numId w:val="31"/>
        </w:numPr>
        <w:tabs>
          <w:tab w:val="left" w:pos="851"/>
        </w:tabs>
        <w:ind w:left="851" w:hanging="851"/>
        <w:rPr>
          <w:rFonts w:hint="eastAsia"/>
        </w:rPr>
      </w:pPr>
      <w:r>
        <w:rPr>
          <w:rFonts w:hint="eastAsia"/>
        </w:rPr>
        <w:t>▲抽屉采用自动吸合方式，抽屉更耐用，更加方便医护人员操作。（提供自吸合结构实物图片或者样品以便随时查验）</w:t>
      </w:r>
    </w:p>
    <w:p w:rsidR="00F0341F" w:rsidRDefault="00F0341F" w:rsidP="00F0341F">
      <w:pPr>
        <w:numPr>
          <w:ilvl w:val="0"/>
          <w:numId w:val="31"/>
        </w:numPr>
        <w:tabs>
          <w:tab w:val="left" w:pos="851"/>
        </w:tabs>
        <w:ind w:left="851" w:hanging="851"/>
        <w:rPr>
          <w:rFonts w:hint="eastAsia"/>
        </w:rPr>
      </w:pPr>
      <w:r>
        <w:rPr>
          <w:rFonts w:hint="eastAsia"/>
        </w:rPr>
        <w:t>电源线路及气源管路必须在塔体不能外露，保证吊塔在移动过程中，不会因位置的改变导致线路脱落的意外发生。</w:t>
      </w:r>
    </w:p>
    <w:p w:rsidR="00F0341F" w:rsidRDefault="00F0341F" w:rsidP="00F0341F">
      <w:pPr>
        <w:numPr>
          <w:ilvl w:val="0"/>
          <w:numId w:val="31"/>
        </w:numPr>
        <w:tabs>
          <w:tab w:val="left" w:pos="851"/>
        </w:tabs>
        <w:ind w:left="851" w:hanging="851"/>
        <w:rPr>
          <w:rFonts w:hint="eastAsia"/>
        </w:rPr>
      </w:pPr>
      <w:r>
        <w:rPr>
          <w:rFonts w:hint="eastAsia"/>
        </w:rPr>
        <w:t>气体终端要求：要求所有气体插座和接头为德国制式。各种气体插座均为不同颜色和不同形状，防止误操作，具有</w:t>
      </w:r>
      <w:r>
        <w:rPr>
          <w:rFonts w:hint="eastAsia"/>
        </w:rPr>
        <w:t>Standby (</w:t>
      </w:r>
      <w:r>
        <w:rPr>
          <w:rFonts w:hint="eastAsia"/>
        </w:rPr>
        <w:t>原位待接通状态</w:t>
      </w:r>
      <w:r>
        <w:rPr>
          <w:rFonts w:hint="eastAsia"/>
        </w:rPr>
        <w:t>)</w:t>
      </w:r>
      <w:r>
        <w:rPr>
          <w:rFonts w:hint="eastAsia"/>
        </w:rPr>
        <w:t>功能。插座插头可保证</w:t>
      </w:r>
      <w:r>
        <w:rPr>
          <w:rFonts w:hint="eastAsia"/>
        </w:rPr>
        <w:t>2</w:t>
      </w:r>
      <w:r>
        <w:rPr>
          <w:rFonts w:hint="eastAsia"/>
        </w:rPr>
        <w:t>万次以上的插拔，可带气维修。</w:t>
      </w:r>
    </w:p>
    <w:p w:rsidR="00F0341F" w:rsidRDefault="00F0341F" w:rsidP="00F0341F">
      <w:pPr>
        <w:numPr>
          <w:ilvl w:val="0"/>
          <w:numId w:val="31"/>
        </w:numPr>
        <w:tabs>
          <w:tab w:val="left" w:pos="851"/>
        </w:tabs>
        <w:ind w:left="851" w:hanging="851"/>
        <w:rPr>
          <w:rFonts w:hint="eastAsia"/>
        </w:rPr>
      </w:pPr>
      <w:r>
        <w:rPr>
          <w:rFonts w:hint="eastAsia"/>
        </w:rPr>
        <w:t>▲所用气体终端必须通过</w:t>
      </w:r>
      <w:r>
        <w:rPr>
          <w:rFonts w:hint="eastAsia"/>
        </w:rPr>
        <w:t>CE</w:t>
      </w:r>
      <w:r>
        <w:rPr>
          <w:rFonts w:hint="eastAsia"/>
        </w:rPr>
        <w:t>认证。（提供</w:t>
      </w:r>
      <w:r>
        <w:rPr>
          <w:rFonts w:hint="eastAsia"/>
        </w:rPr>
        <w:t>CE</w:t>
      </w:r>
      <w:r>
        <w:rPr>
          <w:rFonts w:hint="eastAsia"/>
        </w:rPr>
        <w:t>认证证书或</w:t>
      </w:r>
      <w:r>
        <w:rPr>
          <w:rFonts w:hint="eastAsia"/>
        </w:rPr>
        <w:t>CE</w:t>
      </w:r>
      <w:r>
        <w:rPr>
          <w:rFonts w:hint="eastAsia"/>
        </w:rPr>
        <w:t>符合性声明）</w:t>
      </w:r>
    </w:p>
    <w:p w:rsidR="00F0341F" w:rsidRDefault="00F0341F" w:rsidP="00F0341F">
      <w:pPr>
        <w:numPr>
          <w:ilvl w:val="0"/>
          <w:numId w:val="31"/>
        </w:numPr>
        <w:tabs>
          <w:tab w:val="left" w:pos="851"/>
        </w:tabs>
        <w:ind w:left="851" w:hanging="851"/>
        <w:rPr>
          <w:rFonts w:hint="eastAsia"/>
        </w:rPr>
      </w:pPr>
      <w:r>
        <w:rPr>
          <w:rFonts w:hint="eastAsia"/>
        </w:rPr>
        <w:t>所有气管为国际知名品牌原装医用气体管路。如所投医用气体管路为进口设备，应提供报关单及相关证明文件。</w:t>
      </w:r>
    </w:p>
    <w:p w:rsidR="00F0341F" w:rsidRDefault="00F0341F" w:rsidP="00F0341F">
      <w:pPr>
        <w:numPr>
          <w:ilvl w:val="0"/>
          <w:numId w:val="31"/>
        </w:numPr>
        <w:tabs>
          <w:tab w:val="left" w:pos="851"/>
        </w:tabs>
        <w:ind w:left="851" w:hanging="851"/>
        <w:rPr>
          <w:rFonts w:hint="eastAsia"/>
        </w:rPr>
      </w:pPr>
      <w:r>
        <w:rPr>
          <w:rFonts w:hint="eastAsia"/>
        </w:rPr>
        <w:t>所有医用气体软管必须通过欧盟</w:t>
      </w:r>
      <w:r>
        <w:rPr>
          <w:rFonts w:hint="eastAsia"/>
        </w:rPr>
        <w:t>CE</w:t>
      </w:r>
      <w:r>
        <w:rPr>
          <w:rFonts w:hint="eastAsia"/>
        </w:rPr>
        <w:t>认证，提供</w:t>
      </w:r>
      <w:r>
        <w:rPr>
          <w:rFonts w:hint="eastAsia"/>
        </w:rPr>
        <w:t>CE</w:t>
      </w:r>
      <w:r>
        <w:rPr>
          <w:rFonts w:hint="eastAsia"/>
        </w:rPr>
        <w:t>认证证书。</w:t>
      </w:r>
    </w:p>
    <w:p w:rsidR="00F0341F" w:rsidRDefault="00F0341F" w:rsidP="00F0341F">
      <w:pPr>
        <w:numPr>
          <w:ilvl w:val="0"/>
          <w:numId w:val="31"/>
        </w:numPr>
        <w:tabs>
          <w:tab w:val="left" w:pos="851"/>
        </w:tabs>
        <w:ind w:left="851" w:hanging="851"/>
        <w:rPr>
          <w:rFonts w:hint="eastAsia"/>
        </w:rPr>
      </w:pPr>
      <w:r>
        <w:rPr>
          <w:rFonts w:hint="eastAsia"/>
        </w:rPr>
        <w:t>▲为保证临床使用安全，所有医用气体软管符合生物相容性</w:t>
      </w:r>
      <w:r>
        <w:rPr>
          <w:rFonts w:hint="eastAsia"/>
        </w:rPr>
        <w:t>ISO 10993</w:t>
      </w:r>
      <w:r>
        <w:rPr>
          <w:rFonts w:hint="eastAsia"/>
        </w:rPr>
        <w:t>要求，检测内容应至少包含皮肤刺激测试、细胞毒性测试、致敏测试，并在检测报告上有明确说明上述三项测试结果，提供检测证明文件。</w:t>
      </w:r>
    </w:p>
    <w:p w:rsidR="00F0341F" w:rsidRDefault="00F0341F" w:rsidP="00F0341F">
      <w:pPr>
        <w:numPr>
          <w:ilvl w:val="0"/>
          <w:numId w:val="31"/>
        </w:numPr>
        <w:tabs>
          <w:tab w:val="left" w:pos="851"/>
        </w:tabs>
        <w:ind w:left="851" w:hanging="851"/>
        <w:rPr>
          <w:rFonts w:hint="eastAsia"/>
        </w:rPr>
      </w:pPr>
      <w:r>
        <w:rPr>
          <w:rFonts w:hint="eastAsia"/>
        </w:rPr>
        <w:t>▲桥架式吊塔单个滑车最大工作承重应≥</w:t>
      </w:r>
      <w:r>
        <w:rPr>
          <w:rFonts w:hint="eastAsia"/>
        </w:rPr>
        <w:t>150Kg(</w:t>
      </w:r>
      <w:r>
        <w:rPr>
          <w:rFonts w:hint="eastAsia"/>
        </w:rPr>
        <w:t>提供国家食品药品监督管理局所授权的医疗器械检验机构所出具的检测报告</w:t>
      </w:r>
      <w:r>
        <w:rPr>
          <w:rFonts w:hint="eastAsia"/>
        </w:rPr>
        <w:t>)</w:t>
      </w:r>
      <w:r>
        <w:rPr>
          <w:rFonts w:hint="eastAsia"/>
        </w:rPr>
        <w:t>。</w:t>
      </w:r>
    </w:p>
    <w:p w:rsidR="00F0341F" w:rsidRDefault="00F0341F" w:rsidP="00F0341F">
      <w:pPr>
        <w:numPr>
          <w:ilvl w:val="0"/>
          <w:numId w:val="31"/>
        </w:numPr>
        <w:tabs>
          <w:tab w:val="left" w:pos="851"/>
        </w:tabs>
        <w:ind w:left="851" w:hanging="851"/>
        <w:rPr>
          <w:rFonts w:hint="eastAsia"/>
        </w:rPr>
      </w:pPr>
      <w:r>
        <w:rPr>
          <w:rFonts w:hint="eastAsia"/>
        </w:rPr>
        <w:t>横梁长度</w:t>
      </w:r>
      <w:r>
        <w:rPr>
          <w:rFonts w:hint="eastAsia"/>
        </w:rPr>
        <w:t>2200mm-3500mm</w:t>
      </w:r>
      <w:r>
        <w:rPr>
          <w:rFonts w:hint="eastAsia"/>
        </w:rPr>
        <w:t>可供选择，最终可根据医院实际场地情况确定。</w:t>
      </w:r>
    </w:p>
    <w:p w:rsidR="00F0341F" w:rsidRDefault="00F0341F" w:rsidP="00F0341F">
      <w:pPr>
        <w:numPr>
          <w:ilvl w:val="0"/>
          <w:numId w:val="31"/>
        </w:numPr>
        <w:tabs>
          <w:tab w:val="left" w:pos="851"/>
        </w:tabs>
        <w:ind w:left="851" w:hanging="851"/>
        <w:rPr>
          <w:rFonts w:hint="eastAsia"/>
        </w:rPr>
      </w:pPr>
      <w:r>
        <w:rPr>
          <w:rFonts w:hint="eastAsia"/>
        </w:rPr>
        <w:t>桥架式吊塔单个滑车可沿横梁移动范围≥</w:t>
      </w:r>
      <w:r>
        <w:rPr>
          <w:rFonts w:hint="eastAsia"/>
        </w:rPr>
        <w:t>550mm(</w:t>
      </w:r>
      <w:r>
        <w:rPr>
          <w:rFonts w:hint="eastAsia"/>
        </w:rPr>
        <w:t>提供国家食品药品监督管理局所</w:t>
      </w:r>
      <w:r>
        <w:rPr>
          <w:rFonts w:hint="eastAsia"/>
        </w:rPr>
        <w:lastRenderedPageBreak/>
        <w:t>授权的医疗器械检验机构所出具的检测报告</w:t>
      </w:r>
      <w:r>
        <w:rPr>
          <w:rFonts w:hint="eastAsia"/>
        </w:rPr>
        <w:t>)</w:t>
      </w:r>
      <w:r>
        <w:rPr>
          <w:rFonts w:hint="eastAsia"/>
        </w:rPr>
        <w:t>。</w:t>
      </w:r>
    </w:p>
    <w:p w:rsidR="00F0341F" w:rsidRDefault="00F0341F" w:rsidP="00F0341F">
      <w:pPr>
        <w:numPr>
          <w:ilvl w:val="0"/>
          <w:numId w:val="31"/>
        </w:numPr>
        <w:tabs>
          <w:tab w:val="left" w:pos="851"/>
        </w:tabs>
        <w:ind w:left="851" w:hanging="851"/>
        <w:rPr>
          <w:rFonts w:hint="eastAsia"/>
        </w:rPr>
      </w:pPr>
      <w:r>
        <w:rPr>
          <w:rFonts w:hint="eastAsia"/>
        </w:rPr>
        <w:t>内置</w:t>
      </w:r>
      <w:r>
        <w:rPr>
          <w:rFonts w:hint="eastAsia"/>
        </w:rPr>
        <w:t>LED</w:t>
      </w:r>
      <w:r>
        <w:rPr>
          <w:rFonts w:hint="eastAsia"/>
        </w:rPr>
        <w:t>照明灯和夜光背景灯，内置于吊桥横梁中，和吊桥设备一体，节约空间，确保</w:t>
      </w:r>
      <w:r>
        <w:rPr>
          <w:rFonts w:hint="eastAsia"/>
        </w:rPr>
        <w:t>LED</w:t>
      </w:r>
      <w:r>
        <w:rPr>
          <w:rFonts w:hint="eastAsia"/>
        </w:rPr>
        <w:t>灯泡寿命≥</w:t>
      </w:r>
      <w:r>
        <w:rPr>
          <w:rFonts w:hint="eastAsia"/>
        </w:rPr>
        <w:t>20000</w:t>
      </w:r>
      <w:r>
        <w:rPr>
          <w:rFonts w:hint="eastAsia"/>
        </w:rPr>
        <w:t>小时。</w:t>
      </w:r>
    </w:p>
    <w:p w:rsidR="00F0341F" w:rsidRDefault="00F0341F" w:rsidP="00F0341F">
      <w:pPr>
        <w:numPr>
          <w:ilvl w:val="0"/>
          <w:numId w:val="31"/>
        </w:numPr>
        <w:tabs>
          <w:tab w:val="left" w:pos="851"/>
        </w:tabs>
        <w:ind w:left="851" w:hanging="851"/>
        <w:rPr>
          <w:rFonts w:hint="eastAsia"/>
        </w:rPr>
      </w:pPr>
      <w:r>
        <w:rPr>
          <w:rFonts w:hint="eastAsia"/>
        </w:rPr>
        <w:t>夜光背景灯安装位置在横梁朝天花板方向内，灯光向上照射，夜间不影响病人休息。</w:t>
      </w:r>
    </w:p>
    <w:p w:rsidR="00F0341F" w:rsidRDefault="00F0341F" w:rsidP="00F0341F">
      <w:pPr>
        <w:numPr>
          <w:ilvl w:val="0"/>
          <w:numId w:val="31"/>
        </w:numPr>
        <w:tabs>
          <w:tab w:val="left" w:pos="851"/>
        </w:tabs>
        <w:ind w:left="851" w:hanging="851"/>
        <w:rPr>
          <w:rFonts w:hint="eastAsia"/>
        </w:rPr>
      </w:pPr>
      <w:r>
        <w:rPr>
          <w:rFonts w:hint="eastAsia"/>
        </w:rPr>
        <w:t>吊桥承重柱</w:t>
      </w:r>
      <w:r>
        <w:rPr>
          <w:rFonts w:hint="eastAsia"/>
        </w:rPr>
        <w:t>_L</w:t>
      </w:r>
      <w:r>
        <w:rPr>
          <w:rFonts w:hint="eastAsia"/>
        </w:rPr>
        <w:t>≥</w:t>
      </w:r>
      <w:r>
        <w:rPr>
          <w:rFonts w:hint="eastAsia"/>
        </w:rPr>
        <w:t>600mm</w:t>
      </w:r>
      <w:r>
        <w:rPr>
          <w:rFonts w:hint="eastAsia"/>
        </w:rPr>
        <w:t>（具体长度根据医院现场实际定制）</w:t>
      </w:r>
    </w:p>
    <w:p w:rsidR="00F0341F" w:rsidRDefault="00F0341F" w:rsidP="00F0341F">
      <w:pPr>
        <w:numPr>
          <w:ilvl w:val="0"/>
          <w:numId w:val="31"/>
        </w:numPr>
        <w:tabs>
          <w:tab w:val="left" w:pos="851"/>
        </w:tabs>
        <w:ind w:left="851" w:hanging="851"/>
        <w:rPr>
          <w:rFonts w:hint="eastAsia"/>
        </w:rPr>
      </w:pPr>
      <w:r>
        <w:rPr>
          <w:rFonts w:hint="eastAsia"/>
        </w:rPr>
        <w:t>▲为方便临床使用，桥架式吊塔</w:t>
      </w:r>
      <w:r>
        <w:rPr>
          <w:rFonts w:hint="eastAsia"/>
        </w:rPr>
        <w:t>A</w:t>
      </w:r>
      <w:r>
        <w:rPr>
          <w:rFonts w:hint="eastAsia"/>
        </w:rPr>
        <w:t>干湿区吊箱气电终端排布要求：每个吊箱箱体正面应至少保证空气终端≥</w:t>
      </w:r>
      <w:r>
        <w:rPr>
          <w:rFonts w:hint="eastAsia"/>
        </w:rPr>
        <w:t>1</w:t>
      </w:r>
      <w:r>
        <w:rPr>
          <w:rFonts w:hint="eastAsia"/>
        </w:rPr>
        <w:t>个，负压吸引终端≥</w:t>
      </w:r>
      <w:r>
        <w:rPr>
          <w:rFonts w:hint="eastAsia"/>
        </w:rPr>
        <w:t>1</w:t>
      </w:r>
      <w:r>
        <w:rPr>
          <w:rFonts w:hint="eastAsia"/>
        </w:rPr>
        <w:t>个，氧气终端≥</w:t>
      </w:r>
      <w:r>
        <w:rPr>
          <w:rFonts w:hint="eastAsia"/>
        </w:rPr>
        <w:t>1</w:t>
      </w:r>
      <w:r>
        <w:rPr>
          <w:rFonts w:hint="eastAsia"/>
        </w:rPr>
        <w:t>个，</w:t>
      </w:r>
      <w:r>
        <w:rPr>
          <w:rFonts w:hint="eastAsia"/>
        </w:rPr>
        <w:t>10A</w:t>
      </w:r>
      <w:r>
        <w:rPr>
          <w:rFonts w:hint="eastAsia"/>
        </w:rPr>
        <w:t>电源插座≥</w:t>
      </w:r>
      <w:r>
        <w:rPr>
          <w:rFonts w:hint="eastAsia"/>
        </w:rPr>
        <w:t>2</w:t>
      </w:r>
      <w:r>
        <w:rPr>
          <w:rFonts w:hint="eastAsia"/>
        </w:rPr>
        <w:t>个，</w:t>
      </w:r>
      <w:r>
        <w:rPr>
          <w:rFonts w:hint="eastAsia"/>
        </w:rPr>
        <w:t>16A</w:t>
      </w:r>
      <w:r>
        <w:rPr>
          <w:rFonts w:hint="eastAsia"/>
        </w:rPr>
        <w:t>电源插座≥</w:t>
      </w:r>
      <w:r>
        <w:rPr>
          <w:rFonts w:hint="eastAsia"/>
        </w:rPr>
        <w:t>1</w:t>
      </w:r>
      <w:r>
        <w:rPr>
          <w:rFonts w:hint="eastAsia"/>
        </w:rPr>
        <w:t>个，网络接口（六类屏蔽）≥</w:t>
      </w:r>
      <w:r>
        <w:rPr>
          <w:rFonts w:hint="eastAsia"/>
        </w:rPr>
        <w:t>2</w:t>
      </w:r>
      <w:r>
        <w:rPr>
          <w:rFonts w:hint="eastAsia"/>
        </w:rPr>
        <w:t>个，等电位柱≥</w:t>
      </w:r>
      <w:r>
        <w:rPr>
          <w:rFonts w:hint="eastAsia"/>
        </w:rPr>
        <w:t>2</w:t>
      </w:r>
      <w:r>
        <w:rPr>
          <w:rFonts w:hint="eastAsia"/>
        </w:rPr>
        <w:t>个；每个吊箱箱体背面应至少保证空气终端≥</w:t>
      </w:r>
      <w:r>
        <w:rPr>
          <w:rFonts w:hint="eastAsia"/>
        </w:rPr>
        <w:t>1</w:t>
      </w:r>
      <w:r>
        <w:rPr>
          <w:rFonts w:hint="eastAsia"/>
        </w:rPr>
        <w:t>个，负压吸引终端≥</w:t>
      </w:r>
      <w:r>
        <w:rPr>
          <w:rFonts w:hint="eastAsia"/>
        </w:rPr>
        <w:t>1</w:t>
      </w:r>
      <w:r>
        <w:rPr>
          <w:rFonts w:hint="eastAsia"/>
        </w:rPr>
        <w:t>个，氧气终端≥</w:t>
      </w:r>
      <w:r>
        <w:rPr>
          <w:rFonts w:hint="eastAsia"/>
        </w:rPr>
        <w:t>1</w:t>
      </w:r>
      <w:r>
        <w:rPr>
          <w:rFonts w:hint="eastAsia"/>
        </w:rPr>
        <w:t>个，</w:t>
      </w:r>
      <w:r>
        <w:rPr>
          <w:rFonts w:hint="eastAsia"/>
        </w:rPr>
        <w:t>10A</w:t>
      </w:r>
      <w:r>
        <w:rPr>
          <w:rFonts w:hint="eastAsia"/>
        </w:rPr>
        <w:t>电源插座≥</w:t>
      </w:r>
      <w:r>
        <w:rPr>
          <w:rFonts w:hint="eastAsia"/>
        </w:rPr>
        <w:t>8</w:t>
      </w:r>
      <w:r>
        <w:rPr>
          <w:rFonts w:hint="eastAsia"/>
        </w:rPr>
        <w:t>个。（提供气电终端排布效果图并作为验收依据）</w:t>
      </w:r>
    </w:p>
    <w:p w:rsidR="00F0341F" w:rsidRDefault="00F0341F" w:rsidP="00F0341F">
      <w:pPr>
        <w:numPr>
          <w:ilvl w:val="0"/>
          <w:numId w:val="31"/>
        </w:numPr>
        <w:tabs>
          <w:tab w:val="left" w:pos="851"/>
        </w:tabs>
        <w:ind w:left="851" w:hanging="851"/>
        <w:rPr>
          <w:rFonts w:hint="eastAsia"/>
        </w:rPr>
      </w:pPr>
      <w:r>
        <w:rPr>
          <w:rFonts w:hint="eastAsia"/>
        </w:rPr>
        <w:t>▲为方便临床使用，桥架式吊塔</w:t>
      </w:r>
      <w:r>
        <w:rPr>
          <w:rFonts w:hint="eastAsia"/>
        </w:rPr>
        <w:t>B</w:t>
      </w:r>
      <w:r>
        <w:rPr>
          <w:rFonts w:hint="eastAsia"/>
        </w:rPr>
        <w:t>干湿区吊箱气电终端排布要求：每个吊箱箱体正面应至少保证空气终端≥</w:t>
      </w:r>
      <w:r>
        <w:rPr>
          <w:rFonts w:hint="eastAsia"/>
        </w:rPr>
        <w:t>1</w:t>
      </w:r>
      <w:r>
        <w:rPr>
          <w:rFonts w:hint="eastAsia"/>
        </w:rPr>
        <w:t>个，负压吸引终端≥</w:t>
      </w:r>
      <w:r>
        <w:rPr>
          <w:rFonts w:hint="eastAsia"/>
        </w:rPr>
        <w:t>2</w:t>
      </w:r>
      <w:r>
        <w:rPr>
          <w:rFonts w:hint="eastAsia"/>
        </w:rPr>
        <w:t>个，氧气终端≥</w:t>
      </w:r>
      <w:r>
        <w:rPr>
          <w:rFonts w:hint="eastAsia"/>
        </w:rPr>
        <w:t>1</w:t>
      </w:r>
      <w:r>
        <w:rPr>
          <w:rFonts w:hint="eastAsia"/>
        </w:rPr>
        <w:t>个，</w:t>
      </w:r>
      <w:r>
        <w:rPr>
          <w:rFonts w:hint="eastAsia"/>
        </w:rPr>
        <w:t>10A</w:t>
      </w:r>
      <w:r>
        <w:rPr>
          <w:rFonts w:hint="eastAsia"/>
        </w:rPr>
        <w:t>电源插座≥</w:t>
      </w:r>
      <w:r>
        <w:rPr>
          <w:rFonts w:hint="eastAsia"/>
        </w:rPr>
        <w:t>6</w:t>
      </w:r>
      <w:r>
        <w:rPr>
          <w:rFonts w:hint="eastAsia"/>
        </w:rPr>
        <w:t>个，网络接口（六类屏蔽）≥</w:t>
      </w:r>
      <w:r>
        <w:rPr>
          <w:rFonts w:hint="eastAsia"/>
        </w:rPr>
        <w:t>1</w:t>
      </w:r>
      <w:r>
        <w:rPr>
          <w:rFonts w:hint="eastAsia"/>
        </w:rPr>
        <w:t>个；每个吊箱箱体背面应至少保证空气终端≥</w:t>
      </w:r>
      <w:r>
        <w:rPr>
          <w:rFonts w:hint="eastAsia"/>
        </w:rPr>
        <w:t>1</w:t>
      </w:r>
      <w:r>
        <w:rPr>
          <w:rFonts w:hint="eastAsia"/>
        </w:rPr>
        <w:t>个，负压吸引终端≥</w:t>
      </w:r>
      <w:r>
        <w:rPr>
          <w:rFonts w:hint="eastAsia"/>
        </w:rPr>
        <w:t>1</w:t>
      </w:r>
      <w:r>
        <w:rPr>
          <w:rFonts w:hint="eastAsia"/>
        </w:rPr>
        <w:t>个，氧气终端≥</w:t>
      </w:r>
      <w:r>
        <w:rPr>
          <w:rFonts w:hint="eastAsia"/>
        </w:rPr>
        <w:t>2</w:t>
      </w:r>
      <w:r>
        <w:rPr>
          <w:rFonts w:hint="eastAsia"/>
        </w:rPr>
        <w:t>个，</w:t>
      </w:r>
      <w:r>
        <w:rPr>
          <w:rFonts w:hint="eastAsia"/>
        </w:rPr>
        <w:t>10A</w:t>
      </w:r>
      <w:r>
        <w:rPr>
          <w:rFonts w:hint="eastAsia"/>
        </w:rPr>
        <w:t>电源插座≥</w:t>
      </w:r>
      <w:r>
        <w:rPr>
          <w:rFonts w:hint="eastAsia"/>
        </w:rPr>
        <w:t>6</w:t>
      </w:r>
      <w:r>
        <w:rPr>
          <w:rFonts w:hint="eastAsia"/>
        </w:rPr>
        <w:t>个，网络接口（六类屏蔽）≥</w:t>
      </w:r>
      <w:r>
        <w:rPr>
          <w:rFonts w:hint="eastAsia"/>
        </w:rPr>
        <w:t>1</w:t>
      </w:r>
      <w:r>
        <w:rPr>
          <w:rFonts w:hint="eastAsia"/>
        </w:rPr>
        <w:t>个，等电位柱≥</w:t>
      </w:r>
      <w:r>
        <w:rPr>
          <w:rFonts w:hint="eastAsia"/>
        </w:rPr>
        <w:t>2</w:t>
      </w:r>
      <w:r>
        <w:rPr>
          <w:rFonts w:hint="eastAsia"/>
        </w:rPr>
        <w:t>个；每个吊箱箱体底面应至少保证</w:t>
      </w:r>
      <w:r>
        <w:rPr>
          <w:rFonts w:hint="eastAsia"/>
        </w:rPr>
        <w:t>10A</w:t>
      </w:r>
      <w:r>
        <w:rPr>
          <w:rFonts w:hint="eastAsia"/>
        </w:rPr>
        <w:t>电源插座≥</w:t>
      </w:r>
      <w:r>
        <w:rPr>
          <w:rFonts w:hint="eastAsia"/>
        </w:rPr>
        <w:t>3</w:t>
      </w:r>
      <w:r>
        <w:rPr>
          <w:rFonts w:hint="eastAsia"/>
        </w:rPr>
        <w:t>个；单侧横梁上（左侧或者右侧）应至少保证空气终端≥</w:t>
      </w:r>
      <w:r>
        <w:rPr>
          <w:rFonts w:hint="eastAsia"/>
        </w:rPr>
        <w:t>2</w:t>
      </w:r>
      <w:r>
        <w:rPr>
          <w:rFonts w:hint="eastAsia"/>
        </w:rPr>
        <w:t>个，负压吸引终端≥</w:t>
      </w:r>
      <w:r>
        <w:rPr>
          <w:rFonts w:hint="eastAsia"/>
        </w:rPr>
        <w:t>1</w:t>
      </w:r>
      <w:r>
        <w:rPr>
          <w:rFonts w:hint="eastAsia"/>
        </w:rPr>
        <w:t>个，氧气终端≥</w:t>
      </w:r>
      <w:r>
        <w:rPr>
          <w:rFonts w:hint="eastAsia"/>
        </w:rPr>
        <w:t>1</w:t>
      </w:r>
      <w:r>
        <w:rPr>
          <w:rFonts w:hint="eastAsia"/>
        </w:rPr>
        <w:t>个，</w:t>
      </w:r>
      <w:r>
        <w:rPr>
          <w:rFonts w:hint="eastAsia"/>
        </w:rPr>
        <w:t>10A</w:t>
      </w:r>
      <w:r>
        <w:rPr>
          <w:rFonts w:hint="eastAsia"/>
        </w:rPr>
        <w:t>电源插座≥</w:t>
      </w:r>
      <w:r>
        <w:rPr>
          <w:rFonts w:hint="eastAsia"/>
        </w:rPr>
        <w:t>5</w:t>
      </w:r>
      <w:r>
        <w:rPr>
          <w:rFonts w:hint="eastAsia"/>
        </w:rPr>
        <w:t>个。（提供气电终端排布效果图并作为验收依据）</w:t>
      </w:r>
    </w:p>
    <w:p w:rsidR="00F0341F" w:rsidRPr="005B1B3C" w:rsidRDefault="00F0341F" w:rsidP="00F0341F">
      <w:pPr>
        <w:numPr>
          <w:ilvl w:val="0"/>
          <w:numId w:val="31"/>
        </w:numPr>
        <w:tabs>
          <w:tab w:val="left" w:pos="851"/>
        </w:tabs>
        <w:ind w:left="851" w:hanging="851"/>
        <w:rPr>
          <w:rFonts w:hint="eastAsia"/>
        </w:rPr>
      </w:pPr>
      <w:r>
        <w:rPr>
          <w:rFonts w:hint="eastAsia"/>
        </w:rPr>
        <w:t>▲提供一套中央监护系统，硬件（电脑）为国际知名品牌，软件品牌不限。要求能和现有吊塔网络接口连接，能和科室现有国产品牌监护仪连接，组成中央监护系统，系统上要求显示监护仪上各项生理参数，方便临床医护人员对病人的各项生理参数的监护。要求提供中央监护系统的注册证作为证明</w:t>
      </w:r>
      <w:r>
        <w:rPr>
          <w:rFonts w:hint="eastAsia"/>
        </w:rPr>
        <w:t>,</w:t>
      </w:r>
      <w:r>
        <w:rPr>
          <w:rFonts w:hint="eastAsia"/>
        </w:rPr>
        <w:t>并提供实施方案，以此作为验收证明。</w:t>
      </w:r>
    </w:p>
    <w:p w:rsidR="00F0341F" w:rsidRPr="008A03AA" w:rsidRDefault="00F0341F" w:rsidP="00F0341F">
      <w:pPr>
        <w:numPr>
          <w:ilvl w:val="0"/>
          <w:numId w:val="30"/>
        </w:numPr>
        <w:tabs>
          <w:tab w:val="left" w:pos="851"/>
        </w:tabs>
        <w:ind w:hanging="845"/>
        <w:rPr>
          <w:rFonts w:hint="eastAsia"/>
        </w:rPr>
      </w:pPr>
      <w:r w:rsidRPr="008A03AA">
        <w:rPr>
          <w:rFonts w:hint="eastAsia"/>
        </w:rPr>
        <w:t>桥架式监护吊塔（适合层流）配置要求：</w:t>
      </w:r>
    </w:p>
    <w:p w:rsidR="00F0341F" w:rsidRPr="008A03AA" w:rsidRDefault="00F0341F" w:rsidP="00F0341F">
      <w:pPr>
        <w:numPr>
          <w:ilvl w:val="2"/>
          <w:numId w:val="32"/>
        </w:numPr>
        <w:tabs>
          <w:tab w:val="left" w:pos="851"/>
        </w:tabs>
        <w:ind w:hanging="1260"/>
        <w:rPr>
          <w:rFonts w:hint="eastAsia"/>
        </w:rPr>
      </w:pPr>
      <w:r w:rsidRPr="008A03AA">
        <w:rPr>
          <w:rFonts w:hint="eastAsia"/>
        </w:rPr>
        <w:t>桥架式吊塔</w:t>
      </w:r>
      <w:r w:rsidRPr="008A03AA">
        <w:rPr>
          <w:rFonts w:hint="eastAsia"/>
        </w:rPr>
        <w:t>A</w:t>
      </w:r>
      <w:r w:rsidRPr="008A03AA">
        <w:rPr>
          <w:rFonts w:hint="eastAsia"/>
        </w:rPr>
        <w:t>配置要求：</w:t>
      </w:r>
    </w:p>
    <w:p w:rsidR="00F0341F" w:rsidRPr="008A03AA" w:rsidRDefault="00F0341F" w:rsidP="00F0341F">
      <w:pPr>
        <w:numPr>
          <w:ilvl w:val="0"/>
          <w:numId w:val="33"/>
        </w:numPr>
        <w:tabs>
          <w:tab w:val="left" w:pos="851"/>
        </w:tabs>
        <w:ind w:left="851" w:hanging="851"/>
        <w:rPr>
          <w:rFonts w:hint="eastAsia"/>
        </w:rPr>
      </w:pPr>
      <w:r w:rsidRPr="008A03AA">
        <w:rPr>
          <w:rFonts w:hint="eastAsia"/>
        </w:rPr>
        <w:t>配备干湿区滑车</w:t>
      </w:r>
      <w:r w:rsidRPr="008A03AA">
        <w:rPr>
          <w:rFonts w:hint="eastAsia"/>
        </w:rPr>
        <w:t>a</w:t>
      </w:r>
    </w:p>
    <w:p w:rsidR="00F0341F" w:rsidRDefault="00F0341F" w:rsidP="00F0341F">
      <w:pPr>
        <w:numPr>
          <w:ilvl w:val="1"/>
          <w:numId w:val="33"/>
        </w:numPr>
        <w:tabs>
          <w:tab w:val="left" w:pos="851"/>
        </w:tabs>
        <w:ind w:left="851" w:hanging="851"/>
        <w:rPr>
          <w:rFonts w:hint="eastAsia"/>
        </w:rPr>
      </w:pPr>
      <w:r>
        <w:rPr>
          <w:rFonts w:hint="eastAsia"/>
        </w:rPr>
        <w:t>干湿区吊箱式气电箱长度≥</w:t>
      </w:r>
      <w:r>
        <w:rPr>
          <w:rFonts w:hint="eastAsia"/>
        </w:rPr>
        <w:t>600mm</w:t>
      </w:r>
    </w:p>
    <w:p w:rsidR="00F0341F" w:rsidRPr="008A03AA" w:rsidRDefault="00F0341F" w:rsidP="00F0341F">
      <w:pPr>
        <w:numPr>
          <w:ilvl w:val="1"/>
          <w:numId w:val="33"/>
        </w:numPr>
        <w:tabs>
          <w:tab w:val="left" w:pos="851"/>
        </w:tabs>
        <w:ind w:left="851" w:hanging="851"/>
      </w:pPr>
      <w:r>
        <w:rPr>
          <w:rFonts w:hint="eastAsia"/>
        </w:rPr>
        <w:t>干湿区气电箱承重≥</w:t>
      </w:r>
      <w:r>
        <w:rPr>
          <w:rFonts w:hint="eastAsia"/>
        </w:rPr>
        <w:t>150Kg(</w:t>
      </w:r>
      <w:r>
        <w:rPr>
          <w:rFonts w:hint="eastAsia"/>
        </w:rPr>
        <w:t>提供国家食品药品监督管理局所授权的医疗器械检验机构所出具的检测报告</w:t>
      </w:r>
      <w:r>
        <w:rPr>
          <w:rFonts w:hint="eastAsia"/>
        </w:rPr>
        <w:t>)</w:t>
      </w:r>
    </w:p>
    <w:p w:rsidR="00F0341F" w:rsidRPr="008A03AA" w:rsidRDefault="00F0341F" w:rsidP="00F0341F">
      <w:pPr>
        <w:numPr>
          <w:ilvl w:val="1"/>
          <w:numId w:val="33"/>
        </w:numPr>
        <w:tabs>
          <w:tab w:val="left" w:pos="851"/>
        </w:tabs>
        <w:ind w:left="851" w:hanging="851"/>
        <w:rPr>
          <w:rFonts w:hint="eastAsia"/>
        </w:rPr>
      </w:pPr>
      <w:r w:rsidRPr="008A03AA">
        <w:rPr>
          <w:rFonts w:hint="eastAsia"/>
        </w:rPr>
        <w:t>每套气电箱附件要求</w:t>
      </w:r>
    </w:p>
    <w:p w:rsidR="00F0341F" w:rsidRDefault="00F0341F" w:rsidP="00F0341F">
      <w:pPr>
        <w:numPr>
          <w:ilvl w:val="2"/>
          <w:numId w:val="33"/>
        </w:numPr>
        <w:tabs>
          <w:tab w:val="left" w:pos="851"/>
        </w:tabs>
        <w:ind w:left="851" w:hanging="851"/>
        <w:rPr>
          <w:rFonts w:hint="eastAsia"/>
        </w:rPr>
      </w:pPr>
      <w:r>
        <w:rPr>
          <w:rFonts w:hint="eastAsia"/>
        </w:rPr>
        <w:t>德式标准气体插座（空气≥</w:t>
      </w:r>
      <w:r>
        <w:rPr>
          <w:rFonts w:hint="eastAsia"/>
        </w:rPr>
        <w:t>2</w:t>
      </w:r>
      <w:r>
        <w:rPr>
          <w:rFonts w:hint="eastAsia"/>
        </w:rPr>
        <w:t>×</w:t>
      </w:r>
      <w:r>
        <w:rPr>
          <w:rFonts w:hint="eastAsia"/>
        </w:rPr>
        <w:t>7</w:t>
      </w:r>
      <w:r>
        <w:rPr>
          <w:rFonts w:hint="eastAsia"/>
        </w:rPr>
        <w:t>个，负压吸引≥</w:t>
      </w:r>
      <w:r>
        <w:rPr>
          <w:rFonts w:hint="eastAsia"/>
        </w:rPr>
        <w:t>2</w:t>
      </w:r>
      <w:r>
        <w:rPr>
          <w:rFonts w:hint="eastAsia"/>
        </w:rPr>
        <w:t>×</w:t>
      </w:r>
      <w:r>
        <w:rPr>
          <w:rFonts w:hint="eastAsia"/>
        </w:rPr>
        <w:t>7</w:t>
      </w:r>
      <w:r>
        <w:rPr>
          <w:rFonts w:hint="eastAsia"/>
        </w:rPr>
        <w:t>个，氧气≥</w:t>
      </w:r>
      <w:r>
        <w:rPr>
          <w:rFonts w:hint="eastAsia"/>
        </w:rPr>
        <w:t>2</w:t>
      </w:r>
      <w:r>
        <w:rPr>
          <w:rFonts w:hint="eastAsia"/>
        </w:rPr>
        <w:t>×</w:t>
      </w:r>
      <w:r>
        <w:rPr>
          <w:rFonts w:hint="eastAsia"/>
        </w:rPr>
        <w:t>7</w:t>
      </w:r>
      <w:r>
        <w:rPr>
          <w:rFonts w:hint="eastAsia"/>
        </w:rPr>
        <w:t>个）含所有插头</w:t>
      </w:r>
    </w:p>
    <w:p w:rsidR="00F0341F" w:rsidRDefault="00F0341F" w:rsidP="00F0341F">
      <w:pPr>
        <w:numPr>
          <w:ilvl w:val="2"/>
          <w:numId w:val="33"/>
        </w:numPr>
        <w:tabs>
          <w:tab w:val="left" w:pos="851"/>
        </w:tabs>
        <w:ind w:left="851" w:hanging="851"/>
        <w:rPr>
          <w:rFonts w:hint="eastAsia"/>
        </w:rPr>
      </w:pPr>
      <w:r>
        <w:rPr>
          <w:rFonts w:hint="eastAsia"/>
        </w:rPr>
        <w:t>10A</w:t>
      </w:r>
      <w:r>
        <w:rPr>
          <w:rFonts w:hint="eastAsia"/>
        </w:rPr>
        <w:t>电源插座≥</w:t>
      </w:r>
      <w:r>
        <w:rPr>
          <w:rFonts w:hint="eastAsia"/>
        </w:rPr>
        <w:t>10</w:t>
      </w:r>
      <w:r>
        <w:rPr>
          <w:rFonts w:hint="eastAsia"/>
        </w:rPr>
        <w:t>×</w:t>
      </w:r>
      <w:r>
        <w:rPr>
          <w:rFonts w:hint="eastAsia"/>
        </w:rPr>
        <w:t>7</w:t>
      </w:r>
      <w:r>
        <w:rPr>
          <w:rFonts w:hint="eastAsia"/>
        </w:rPr>
        <w:t>个</w:t>
      </w:r>
      <w:r>
        <w:rPr>
          <w:rFonts w:hint="eastAsia"/>
        </w:rPr>
        <w:t xml:space="preserve"> </w:t>
      </w:r>
    </w:p>
    <w:p w:rsidR="00F0341F" w:rsidRDefault="00F0341F" w:rsidP="00F0341F">
      <w:pPr>
        <w:numPr>
          <w:ilvl w:val="2"/>
          <w:numId w:val="33"/>
        </w:numPr>
        <w:tabs>
          <w:tab w:val="left" w:pos="851"/>
        </w:tabs>
        <w:ind w:left="851" w:hanging="851"/>
        <w:rPr>
          <w:rFonts w:hint="eastAsia"/>
        </w:rPr>
      </w:pPr>
      <w:r>
        <w:rPr>
          <w:rFonts w:hint="eastAsia"/>
        </w:rPr>
        <w:t>16A</w:t>
      </w:r>
      <w:r>
        <w:rPr>
          <w:rFonts w:hint="eastAsia"/>
        </w:rPr>
        <w:t>电源插座≥</w:t>
      </w:r>
      <w:r>
        <w:rPr>
          <w:rFonts w:hint="eastAsia"/>
        </w:rPr>
        <w:t>1</w:t>
      </w:r>
      <w:r>
        <w:rPr>
          <w:rFonts w:hint="eastAsia"/>
        </w:rPr>
        <w:t>×</w:t>
      </w:r>
      <w:r>
        <w:rPr>
          <w:rFonts w:hint="eastAsia"/>
        </w:rPr>
        <w:t>7</w:t>
      </w:r>
      <w:r>
        <w:rPr>
          <w:rFonts w:hint="eastAsia"/>
        </w:rPr>
        <w:t>个</w:t>
      </w:r>
    </w:p>
    <w:p w:rsidR="00F0341F" w:rsidRDefault="00F0341F" w:rsidP="00F0341F">
      <w:pPr>
        <w:numPr>
          <w:ilvl w:val="2"/>
          <w:numId w:val="33"/>
        </w:numPr>
        <w:tabs>
          <w:tab w:val="left" w:pos="851"/>
        </w:tabs>
        <w:ind w:left="851" w:hanging="851"/>
        <w:rPr>
          <w:rFonts w:hint="eastAsia"/>
        </w:rPr>
      </w:pPr>
      <w:r>
        <w:rPr>
          <w:rFonts w:hint="eastAsia"/>
        </w:rPr>
        <w:t>网络接口（六类屏蔽）≥</w:t>
      </w:r>
      <w:r>
        <w:rPr>
          <w:rFonts w:hint="eastAsia"/>
        </w:rPr>
        <w:t>2</w:t>
      </w:r>
      <w:r>
        <w:rPr>
          <w:rFonts w:hint="eastAsia"/>
        </w:rPr>
        <w:t>×</w:t>
      </w:r>
      <w:r>
        <w:rPr>
          <w:rFonts w:hint="eastAsia"/>
        </w:rPr>
        <w:t>7</w:t>
      </w:r>
      <w:r>
        <w:rPr>
          <w:rFonts w:hint="eastAsia"/>
        </w:rPr>
        <w:t>个</w:t>
      </w:r>
    </w:p>
    <w:p w:rsidR="00F0341F" w:rsidRDefault="00F0341F" w:rsidP="00F0341F">
      <w:pPr>
        <w:numPr>
          <w:ilvl w:val="2"/>
          <w:numId w:val="33"/>
        </w:numPr>
        <w:tabs>
          <w:tab w:val="left" w:pos="851"/>
        </w:tabs>
        <w:ind w:left="851" w:hanging="851"/>
        <w:rPr>
          <w:rFonts w:hint="eastAsia"/>
        </w:rPr>
      </w:pPr>
      <w:r>
        <w:rPr>
          <w:rFonts w:hint="eastAsia"/>
        </w:rPr>
        <w:t>等电位住≥</w:t>
      </w:r>
      <w:r>
        <w:rPr>
          <w:rFonts w:hint="eastAsia"/>
        </w:rPr>
        <w:t>2</w:t>
      </w:r>
      <w:r>
        <w:rPr>
          <w:rFonts w:hint="eastAsia"/>
        </w:rPr>
        <w:t>×</w:t>
      </w:r>
      <w:r>
        <w:rPr>
          <w:rFonts w:hint="eastAsia"/>
        </w:rPr>
        <w:t>7</w:t>
      </w:r>
      <w:r>
        <w:rPr>
          <w:rFonts w:hint="eastAsia"/>
        </w:rPr>
        <w:t>个</w:t>
      </w:r>
      <w:r>
        <w:rPr>
          <w:rFonts w:hint="eastAsia"/>
        </w:rPr>
        <w:t xml:space="preserve"> </w:t>
      </w:r>
    </w:p>
    <w:p w:rsidR="00F0341F" w:rsidRDefault="00F0341F" w:rsidP="00F0341F">
      <w:pPr>
        <w:numPr>
          <w:ilvl w:val="2"/>
          <w:numId w:val="33"/>
        </w:numPr>
        <w:tabs>
          <w:tab w:val="left" w:pos="851"/>
        </w:tabs>
        <w:ind w:left="851" w:hanging="851"/>
        <w:rPr>
          <w:rFonts w:hint="eastAsia"/>
        </w:rPr>
      </w:pPr>
      <w:r>
        <w:rPr>
          <w:rFonts w:hint="eastAsia"/>
        </w:rPr>
        <w:t>双关节旋转输液支臂和高度可调输液支架≥</w:t>
      </w:r>
      <w:r>
        <w:rPr>
          <w:rFonts w:hint="eastAsia"/>
        </w:rPr>
        <w:t xml:space="preserve"> 1</w:t>
      </w:r>
      <w:r>
        <w:rPr>
          <w:rFonts w:hint="eastAsia"/>
        </w:rPr>
        <w:t>×</w:t>
      </w:r>
      <w:r>
        <w:rPr>
          <w:rFonts w:hint="eastAsia"/>
        </w:rPr>
        <w:t>7</w:t>
      </w:r>
      <w:r>
        <w:rPr>
          <w:rFonts w:hint="eastAsia"/>
        </w:rPr>
        <w:t>套。</w:t>
      </w:r>
    </w:p>
    <w:p w:rsidR="00F0341F" w:rsidRDefault="00F0341F" w:rsidP="00F0341F">
      <w:pPr>
        <w:numPr>
          <w:ilvl w:val="2"/>
          <w:numId w:val="33"/>
        </w:numPr>
        <w:tabs>
          <w:tab w:val="left" w:pos="851"/>
        </w:tabs>
        <w:ind w:left="851" w:hanging="851"/>
        <w:rPr>
          <w:rFonts w:hint="eastAsia"/>
        </w:rPr>
      </w:pPr>
      <w:r>
        <w:rPr>
          <w:rFonts w:hint="eastAsia"/>
        </w:rPr>
        <w:t>仪器承载托盘≥</w:t>
      </w:r>
      <w:r>
        <w:rPr>
          <w:rFonts w:hint="eastAsia"/>
        </w:rPr>
        <w:t>2</w:t>
      </w:r>
      <w:r>
        <w:rPr>
          <w:rFonts w:hint="eastAsia"/>
        </w:rPr>
        <w:t>×</w:t>
      </w:r>
      <w:r>
        <w:rPr>
          <w:rFonts w:hint="eastAsia"/>
        </w:rPr>
        <w:t>7</w:t>
      </w:r>
      <w:r>
        <w:rPr>
          <w:rFonts w:hint="eastAsia"/>
        </w:rPr>
        <w:t>个，其中一个带抽屉，有自吸合功能并带有标准不锈钢附件导轨，托盘尺寸≥</w:t>
      </w:r>
      <w:r>
        <w:rPr>
          <w:rFonts w:hint="eastAsia"/>
        </w:rPr>
        <w:t>530</w:t>
      </w:r>
      <w:r>
        <w:rPr>
          <w:rFonts w:hint="eastAsia"/>
        </w:rPr>
        <w:t>×</w:t>
      </w:r>
      <w:r>
        <w:rPr>
          <w:rFonts w:hint="eastAsia"/>
        </w:rPr>
        <w:t>480mm</w:t>
      </w:r>
      <w:r>
        <w:rPr>
          <w:rFonts w:hint="eastAsia"/>
        </w:rPr>
        <w:t>。</w:t>
      </w:r>
    </w:p>
    <w:p w:rsidR="00F0341F" w:rsidRDefault="00F0341F" w:rsidP="00F0341F">
      <w:pPr>
        <w:numPr>
          <w:ilvl w:val="2"/>
          <w:numId w:val="33"/>
        </w:numPr>
        <w:tabs>
          <w:tab w:val="left" w:pos="851"/>
        </w:tabs>
        <w:ind w:left="851" w:hanging="851"/>
        <w:rPr>
          <w:rFonts w:hint="eastAsia"/>
        </w:rPr>
      </w:pPr>
      <w:r>
        <w:rPr>
          <w:rFonts w:hint="eastAsia"/>
        </w:rPr>
        <w:t>不锈钢网篮≥</w:t>
      </w:r>
      <w:r>
        <w:rPr>
          <w:rFonts w:hint="eastAsia"/>
        </w:rPr>
        <w:t>1</w:t>
      </w:r>
      <w:r>
        <w:rPr>
          <w:rFonts w:hint="eastAsia"/>
        </w:rPr>
        <w:t>个，网篮尺寸约</w:t>
      </w:r>
      <w:r>
        <w:rPr>
          <w:rFonts w:hint="eastAsia"/>
        </w:rPr>
        <w:t>150*100*300mm</w:t>
      </w:r>
      <w:r>
        <w:rPr>
          <w:rFonts w:hint="eastAsia"/>
        </w:rPr>
        <w:t>。</w:t>
      </w:r>
    </w:p>
    <w:p w:rsidR="00F0341F" w:rsidRDefault="00F0341F" w:rsidP="00F0341F">
      <w:pPr>
        <w:numPr>
          <w:ilvl w:val="2"/>
          <w:numId w:val="33"/>
        </w:numPr>
        <w:tabs>
          <w:tab w:val="left" w:pos="851"/>
        </w:tabs>
        <w:ind w:left="851" w:hanging="851"/>
        <w:rPr>
          <w:rFonts w:hint="eastAsia"/>
        </w:rPr>
      </w:pPr>
      <w:r>
        <w:rPr>
          <w:rFonts w:hint="eastAsia"/>
        </w:rPr>
        <w:t>配备卡箍及集线器，保证缆线的有序管理。</w:t>
      </w:r>
    </w:p>
    <w:p w:rsidR="00F0341F" w:rsidRPr="00F27AF4" w:rsidRDefault="00F0341F" w:rsidP="00F0341F">
      <w:pPr>
        <w:numPr>
          <w:ilvl w:val="0"/>
          <w:numId w:val="33"/>
        </w:numPr>
        <w:tabs>
          <w:tab w:val="left" w:pos="851"/>
        </w:tabs>
        <w:ind w:left="851" w:hanging="851"/>
        <w:rPr>
          <w:rFonts w:hint="eastAsia"/>
        </w:rPr>
      </w:pPr>
      <w:r w:rsidRPr="008A03AA">
        <w:rPr>
          <w:rFonts w:hint="eastAsia"/>
        </w:rPr>
        <w:t>配备干湿区滑车</w:t>
      </w:r>
      <w:r w:rsidRPr="008A03AA">
        <w:t>b</w:t>
      </w:r>
    </w:p>
    <w:p w:rsidR="00F0341F" w:rsidRDefault="00F0341F" w:rsidP="00F0341F">
      <w:pPr>
        <w:numPr>
          <w:ilvl w:val="1"/>
          <w:numId w:val="33"/>
        </w:numPr>
        <w:tabs>
          <w:tab w:val="left" w:pos="851"/>
        </w:tabs>
        <w:ind w:left="851" w:hanging="851"/>
        <w:rPr>
          <w:rFonts w:hint="eastAsia"/>
        </w:rPr>
      </w:pPr>
      <w:r>
        <w:rPr>
          <w:rFonts w:hint="eastAsia"/>
        </w:rPr>
        <w:t>干湿区吊箱式气电箱长度≥</w:t>
      </w:r>
      <w:r>
        <w:rPr>
          <w:rFonts w:hint="eastAsia"/>
        </w:rPr>
        <w:t>600MM</w:t>
      </w:r>
    </w:p>
    <w:p w:rsidR="00F0341F" w:rsidRPr="00F27AF4" w:rsidRDefault="00F0341F" w:rsidP="00F0341F">
      <w:pPr>
        <w:numPr>
          <w:ilvl w:val="1"/>
          <w:numId w:val="33"/>
        </w:numPr>
        <w:tabs>
          <w:tab w:val="left" w:pos="851"/>
        </w:tabs>
        <w:ind w:left="851" w:hanging="851"/>
      </w:pPr>
      <w:r>
        <w:rPr>
          <w:rFonts w:hint="eastAsia"/>
        </w:rPr>
        <w:t>干湿区气电箱承重≥</w:t>
      </w:r>
      <w:r>
        <w:rPr>
          <w:rFonts w:hint="eastAsia"/>
        </w:rPr>
        <w:t>150Kg(</w:t>
      </w:r>
      <w:r>
        <w:rPr>
          <w:rFonts w:hint="eastAsia"/>
        </w:rPr>
        <w:t>提供国家食品药品监督管理局所授权的医疗器械检验</w:t>
      </w:r>
      <w:r>
        <w:rPr>
          <w:rFonts w:hint="eastAsia"/>
        </w:rPr>
        <w:lastRenderedPageBreak/>
        <w:t>机构所出具的检测报告</w:t>
      </w:r>
      <w:r>
        <w:rPr>
          <w:rFonts w:hint="eastAsia"/>
        </w:rPr>
        <w:t>)</w:t>
      </w:r>
    </w:p>
    <w:p w:rsidR="00F0341F" w:rsidRDefault="00F0341F" w:rsidP="00F0341F">
      <w:pPr>
        <w:numPr>
          <w:ilvl w:val="1"/>
          <w:numId w:val="33"/>
        </w:numPr>
        <w:tabs>
          <w:tab w:val="left" w:pos="851"/>
        </w:tabs>
        <w:ind w:left="851" w:hanging="851"/>
        <w:rPr>
          <w:rFonts w:hint="eastAsia"/>
        </w:rPr>
      </w:pPr>
      <w:r w:rsidRPr="008A03AA">
        <w:rPr>
          <w:rFonts w:hint="eastAsia"/>
        </w:rPr>
        <w:t>每套气电箱附件要求</w:t>
      </w:r>
    </w:p>
    <w:p w:rsidR="00F0341F" w:rsidRDefault="00F0341F" w:rsidP="00F0341F">
      <w:pPr>
        <w:numPr>
          <w:ilvl w:val="2"/>
          <w:numId w:val="33"/>
        </w:numPr>
        <w:tabs>
          <w:tab w:val="left" w:pos="851"/>
        </w:tabs>
        <w:ind w:left="851" w:hanging="851"/>
        <w:rPr>
          <w:rFonts w:hint="eastAsia"/>
        </w:rPr>
      </w:pPr>
      <w:r>
        <w:rPr>
          <w:rFonts w:hint="eastAsia"/>
        </w:rPr>
        <w:t>德式标准气体插座（空气≥</w:t>
      </w:r>
      <w:r>
        <w:rPr>
          <w:rFonts w:hint="eastAsia"/>
        </w:rPr>
        <w:t>2</w:t>
      </w:r>
      <w:r>
        <w:rPr>
          <w:rFonts w:hint="eastAsia"/>
        </w:rPr>
        <w:t>×</w:t>
      </w:r>
      <w:r>
        <w:rPr>
          <w:rFonts w:hint="eastAsia"/>
        </w:rPr>
        <w:t>7</w:t>
      </w:r>
      <w:r>
        <w:rPr>
          <w:rFonts w:hint="eastAsia"/>
        </w:rPr>
        <w:t>个，负压吸引≥</w:t>
      </w:r>
      <w:r>
        <w:rPr>
          <w:rFonts w:hint="eastAsia"/>
        </w:rPr>
        <w:t>2</w:t>
      </w:r>
      <w:r>
        <w:rPr>
          <w:rFonts w:hint="eastAsia"/>
        </w:rPr>
        <w:t>×</w:t>
      </w:r>
      <w:r>
        <w:rPr>
          <w:rFonts w:hint="eastAsia"/>
        </w:rPr>
        <w:t>7</w:t>
      </w:r>
      <w:r>
        <w:rPr>
          <w:rFonts w:hint="eastAsia"/>
        </w:rPr>
        <w:t>个，氧气≥</w:t>
      </w:r>
      <w:r>
        <w:rPr>
          <w:rFonts w:hint="eastAsia"/>
        </w:rPr>
        <w:t>2</w:t>
      </w:r>
      <w:r>
        <w:rPr>
          <w:rFonts w:hint="eastAsia"/>
        </w:rPr>
        <w:t>×</w:t>
      </w:r>
      <w:r>
        <w:rPr>
          <w:rFonts w:hint="eastAsia"/>
        </w:rPr>
        <w:t>7</w:t>
      </w:r>
      <w:r>
        <w:rPr>
          <w:rFonts w:hint="eastAsia"/>
        </w:rPr>
        <w:t>个）含所有插头</w:t>
      </w:r>
    </w:p>
    <w:p w:rsidR="00F0341F" w:rsidRDefault="00F0341F" w:rsidP="00F0341F">
      <w:pPr>
        <w:numPr>
          <w:ilvl w:val="2"/>
          <w:numId w:val="33"/>
        </w:numPr>
        <w:tabs>
          <w:tab w:val="left" w:pos="851"/>
        </w:tabs>
        <w:ind w:left="851" w:hanging="851"/>
        <w:rPr>
          <w:rFonts w:hint="eastAsia"/>
        </w:rPr>
      </w:pPr>
      <w:r>
        <w:rPr>
          <w:rFonts w:hint="eastAsia"/>
        </w:rPr>
        <w:t>10A</w:t>
      </w:r>
      <w:r>
        <w:rPr>
          <w:rFonts w:hint="eastAsia"/>
        </w:rPr>
        <w:t>电源插座≥</w:t>
      </w:r>
      <w:r>
        <w:rPr>
          <w:rFonts w:hint="eastAsia"/>
        </w:rPr>
        <w:t>10</w:t>
      </w:r>
      <w:r>
        <w:rPr>
          <w:rFonts w:hint="eastAsia"/>
        </w:rPr>
        <w:t>×</w:t>
      </w:r>
      <w:r>
        <w:rPr>
          <w:rFonts w:hint="eastAsia"/>
        </w:rPr>
        <w:t>7</w:t>
      </w:r>
      <w:r>
        <w:rPr>
          <w:rFonts w:hint="eastAsia"/>
        </w:rPr>
        <w:t>个</w:t>
      </w:r>
      <w:r>
        <w:rPr>
          <w:rFonts w:hint="eastAsia"/>
        </w:rPr>
        <w:t xml:space="preserve"> </w:t>
      </w:r>
    </w:p>
    <w:p w:rsidR="00F0341F" w:rsidRDefault="00F0341F" w:rsidP="00F0341F">
      <w:pPr>
        <w:numPr>
          <w:ilvl w:val="2"/>
          <w:numId w:val="33"/>
        </w:numPr>
        <w:tabs>
          <w:tab w:val="left" w:pos="851"/>
        </w:tabs>
        <w:ind w:left="851" w:hanging="851"/>
        <w:rPr>
          <w:rFonts w:hint="eastAsia"/>
        </w:rPr>
      </w:pPr>
      <w:r>
        <w:rPr>
          <w:rFonts w:hint="eastAsia"/>
        </w:rPr>
        <w:t>16A</w:t>
      </w:r>
      <w:r>
        <w:rPr>
          <w:rFonts w:hint="eastAsia"/>
        </w:rPr>
        <w:t>电源插座≥</w:t>
      </w:r>
      <w:r>
        <w:rPr>
          <w:rFonts w:hint="eastAsia"/>
        </w:rPr>
        <w:t>1</w:t>
      </w:r>
      <w:r>
        <w:rPr>
          <w:rFonts w:hint="eastAsia"/>
        </w:rPr>
        <w:t>×</w:t>
      </w:r>
      <w:r>
        <w:rPr>
          <w:rFonts w:hint="eastAsia"/>
        </w:rPr>
        <w:t>7</w:t>
      </w:r>
      <w:r>
        <w:rPr>
          <w:rFonts w:hint="eastAsia"/>
        </w:rPr>
        <w:t>个</w:t>
      </w:r>
    </w:p>
    <w:p w:rsidR="00F0341F" w:rsidRDefault="00F0341F" w:rsidP="00F0341F">
      <w:pPr>
        <w:numPr>
          <w:ilvl w:val="2"/>
          <w:numId w:val="33"/>
        </w:numPr>
        <w:tabs>
          <w:tab w:val="left" w:pos="851"/>
        </w:tabs>
        <w:ind w:left="851" w:hanging="851"/>
        <w:rPr>
          <w:rFonts w:hint="eastAsia"/>
        </w:rPr>
      </w:pPr>
      <w:r>
        <w:rPr>
          <w:rFonts w:hint="eastAsia"/>
        </w:rPr>
        <w:t>网络接口（六类屏蔽）≥</w:t>
      </w:r>
      <w:r>
        <w:rPr>
          <w:rFonts w:hint="eastAsia"/>
        </w:rPr>
        <w:t>2</w:t>
      </w:r>
      <w:r>
        <w:rPr>
          <w:rFonts w:hint="eastAsia"/>
        </w:rPr>
        <w:t>×</w:t>
      </w:r>
      <w:r>
        <w:rPr>
          <w:rFonts w:hint="eastAsia"/>
        </w:rPr>
        <w:t>7</w:t>
      </w:r>
      <w:r>
        <w:rPr>
          <w:rFonts w:hint="eastAsia"/>
        </w:rPr>
        <w:t>个</w:t>
      </w:r>
    </w:p>
    <w:p w:rsidR="00F0341F" w:rsidRDefault="00F0341F" w:rsidP="00F0341F">
      <w:pPr>
        <w:numPr>
          <w:ilvl w:val="2"/>
          <w:numId w:val="33"/>
        </w:numPr>
        <w:tabs>
          <w:tab w:val="left" w:pos="851"/>
        </w:tabs>
        <w:ind w:left="851" w:hanging="851"/>
        <w:rPr>
          <w:rFonts w:hint="eastAsia"/>
        </w:rPr>
      </w:pPr>
      <w:r>
        <w:rPr>
          <w:rFonts w:hint="eastAsia"/>
        </w:rPr>
        <w:t>等电位住≥</w:t>
      </w:r>
      <w:r>
        <w:rPr>
          <w:rFonts w:hint="eastAsia"/>
        </w:rPr>
        <w:t>2</w:t>
      </w:r>
      <w:r>
        <w:rPr>
          <w:rFonts w:hint="eastAsia"/>
        </w:rPr>
        <w:t>×</w:t>
      </w:r>
      <w:r>
        <w:rPr>
          <w:rFonts w:hint="eastAsia"/>
        </w:rPr>
        <w:t>7</w:t>
      </w:r>
      <w:r>
        <w:rPr>
          <w:rFonts w:hint="eastAsia"/>
        </w:rPr>
        <w:t>个</w:t>
      </w:r>
      <w:r>
        <w:rPr>
          <w:rFonts w:hint="eastAsia"/>
        </w:rPr>
        <w:t xml:space="preserve"> </w:t>
      </w:r>
    </w:p>
    <w:p w:rsidR="00F0341F" w:rsidRDefault="00F0341F" w:rsidP="00F0341F">
      <w:pPr>
        <w:numPr>
          <w:ilvl w:val="2"/>
          <w:numId w:val="33"/>
        </w:numPr>
        <w:tabs>
          <w:tab w:val="left" w:pos="851"/>
        </w:tabs>
        <w:ind w:left="851" w:hanging="851"/>
        <w:rPr>
          <w:rFonts w:hint="eastAsia"/>
        </w:rPr>
      </w:pPr>
      <w:r>
        <w:rPr>
          <w:rFonts w:hint="eastAsia"/>
        </w:rPr>
        <w:t>双关节旋转输液支臂和高度可调输液支架≥</w:t>
      </w:r>
      <w:r>
        <w:rPr>
          <w:rFonts w:hint="eastAsia"/>
        </w:rPr>
        <w:t xml:space="preserve"> 1</w:t>
      </w:r>
      <w:r>
        <w:rPr>
          <w:rFonts w:hint="eastAsia"/>
        </w:rPr>
        <w:t>×</w:t>
      </w:r>
      <w:r>
        <w:rPr>
          <w:rFonts w:hint="eastAsia"/>
        </w:rPr>
        <w:t>7</w:t>
      </w:r>
      <w:r>
        <w:rPr>
          <w:rFonts w:hint="eastAsia"/>
        </w:rPr>
        <w:t>套。</w:t>
      </w:r>
    </w:p>
    <w:p w:rsidR="00F0341F" w:rsidRDefault="00F0341F" w:rsidP="00F0341F">
      <w:pPr>
        <w:numPr>
          <w:ilvl w:val="2"/>
          <w:numId w:val="33"/>
        </w:numPr>
        <w:tabs>
          <w:tab w:val="left" w:pos="851"/>
        </w:tabs>
        <w:ind w:left="851" w:hanging="851"/>
        <w:rPr>
          <w:rFonts w:hint="eastAsia"/>
        </w:rPr>
      </w:pPr>
      <w:r>
        <w:rPr>
          <w:rFonts w:hint="eastAsia"/>
        </w:rPr>
        <w:t>仪器承载托盘≥</w:t>
      </w:r>
      <w:r>
        <w:rPr>
          <w:rFonts w:hint="eastAsia"/>
        </w:rPr>
        <w:t>2</w:t>
      </w:r>
      <w:r>
        <w:rPr>
          <w:rFonts w:hint="eastAsia"/>
        </w:rPr>
        <w:t>×</w:t>
      </w:r>
      <w:r>
        <w:rPr>
          <w:rFonts w:hint="eastAsia"/>
        </w:rPr>
        <w:t>7</w:t>
      </w:r>
      <w:r>
        <w:rPr>
          <w:rFonts w:hint="eastAsia"/>
        </w:rPr>
        <w:t>个，其中一个带抽屉，有自吸合功能并带有标准不锈钢附件导轨，托盘尺寸≥</w:t>
      </w:r>
      <w:r>
        <w:rPr>
          <w:rFonts w:hint="eastAsia"/>
        </w:rPr>
        <w:t>530</w:t>
      </w:r>
      <w:r>
        <w:rPr>
          <w:rFonts w:hint="eastAsia"/>
        </w:rPr>
        <w:t>×</w:t>
      </w:r>
      <w:r>
        <w:rPr>
          <w:rFonts w:hint="eastAsia"/>
        </w:rPr>
        <w:t>480mm</w:t>
      </w:r>
      <w:r>
        <w:rPr>
          <w:rFonts w:hint="eastAsia"/>
        </w:rPr>
        <w:t>。</w:t>
      </w:r>
    </w:p>
    <w:p w:rsidR="00F0341F" w:rsidRDefault="00F0341F" w:rsidP="00F0341F">
      <w:pPr>
        <w:numPr>
          <w:ilvl w:val="2"/>
          <w:numId w:val="33"/>
        </w:numPr>
        <w:tabs>
          <w:tab w:val="left" w:pos="851"/>
        </w:tabs>
        <w:ind w:left="851" w:hanging="851"/>
        <w:rPr>
          <w:rFonts w:hint="eastAsia"/>
        </w:rPr>
      </w:pPr>
      <w:r>
        <w:rPr>
          <w:rFonts w:hint="eastAsia"/>
        </w:rPr>
        <w:t>不锈钢网篮≥</w:t>
      </w:r>
      <w:r>
        <w:rPr>
          <w:rFonts w:hint="eastAsia"/>
        </w:rPr>
        <w:t>1</w:t>
      </w:r>
      <w:r>
        <w:rPr>
          <w:rFonts w:hint="eastAsia"/>
        </w:rPr>
        <w:t>个，网篮尺寸约</w:t>
      </w:r>
      <w:r>
        <w:rPr>
          <w:rFonts w:hint="eastAsia"/>
        </w:rPr>
        <w:t>150*100*300mm</w:t>
      </w:r>
      <w:r>
        <w:rPr>
          <w:rFonts w:hint="eastAsia"/>
        </w:rPr>
        <w:t>。</w:t>
      </w:r>
    </w:p>
    <w:p w:rsidR="00F0341F" w:rsidRDefault="00F0341F" w:rsidP="00F0341F">
      <w:pPr>
        <w:numPr>
          <w:ilvl w:val="2"/>
          <w:numId w:val="33"/>
        </w:numPr>
        <w:tabs>
          <w:tab w:val="left" w:pos="851"/>
        </w:tabs>
        <w:ind w:left="851" w:hanging="851"/>
        <w:rPr>
          <w:rFonts w:hint="eastAsia"/>
        </w:rPr>
      </w:pPr>
      <w:r>
        <w:rPr>
          <w:rFonts w:hint="eastAsia"/>
        </w:rPr>
        <w:t>配备卡箍及集线器，保证缆线的有序管理。</w:t>
      </w:r>
    </w:p>
    <w:p w:rsidR="00F0341F" w:rsidRPr="008A03AA" w:rsidRDefault="00F0341F" w:rsidP="00F0341F">
      <w:pPr>
        <w:numPr>
          <w:ilvl w:val="2"/>
          <w:numId w:val="32"/>
        </w:numPr>
        <w:tabs>
          <w:tab w:val="left" w:pos="851"/>
        </w:tabs>
        <w:ind w:hanging="1260"/>
        <w:rPr>
          <w:rFonts w:hint="eastAsia"/>
        </w:rPr>
      </w:pPr>
      <w:r w:rsidRPr="008A03AA">
        <w:rPr>
          <w:rFonts w:hint="eastAsia"/>
        </w:rPr>
        <w:t>桥架式吊塔</w:t>
      </w:r>
      <w:r w:rsidRPr="008A03AA">
        <w:t>B</w:t>
      </w:r>
      <w:r w:rsidRPr="008A03AA">
        <w:rPr>
          <w:rFonts w:hint="eastAsia"/>
        </w:rPr>
        <w:t>配置要求</w:t>
      </w:r>
      <w:r w:rsidRPr="008A03AA">
        <w:t>：</w:t>
      </w:r>
    </w:p>
    <w:p w:rsidR="00F0341F" w:rsidRDefault="00F0341F" w:rsidP="00F0341F">
      <w:pPr>
        <w:numPr>
          <w:ilvl w:val="0"/>
          <w:numId w:val="33"/>
        </w:numPr>
        <w:tabs>
          <w:tab w:val="left" w:pos="851"/>
        </w:tabs>
        <w:ind w:left="851" w:hanging="851"/>
        <w:rPr>
          <w:rFonts w:hint="eastAsia"/>
        </w:rPr>
      </w:pPr>
      <w:r w:rsidRPr="008A03AA">
        <w:rPr>
          <w:rFonts w:hint="eastAsia"/>
        </w:rPr>
        <w:t>配备干湿区滑车</w:t>
      </w:r>
      <w:r w:rsidRPr="008A03AA">
        <w:t>a</w:t>
      </w:r>
    </w:p>
    <w:p w:rsidR="00F0341F" w:rsidRDefault="00F0341F" w:rsidP="00F0341F">
      <w:pPr>
        <w:numPr>
          <w:ilvl w:val="1"/>
          <w:numId w:val="33"/>
        </w:numPr>
        <w:tabs>
          <w:tab w:val="left" w:pos="851"/>
        </w:tabs>
        <w:ind w:left="851" w:hanging="851"/>
        <w:rPr>
          <w:rFonts w:hint="eastAsia"/>
        </w:rPr>
      </w:pPr>
      <w:r>
        <w:rPr>
          <w:rFonts w:hint="eastAsia"/>
        </w:rPr>
        <w:t>干湿区吊箱式气电箱长度≥</w:t>
      </w:r>
      <w:r>
        <w:rPr>
          <w:rFonts w:hint="eastAsia"/>
        </w:rPr>
        <w:t>600mm</w:t>
      </w:r>
    </w:p>
    <w:p w:rsidR="00F0341F" w:rsidRDefault="00F0341F" w:rsidP="00F0341F">
      <w:pPr>
        <w:numPr>
          <w:ilvl w:val="1"/>
          <w:numId w:val="33"/>
        </w:numPr>
        <w:tabs>
          <w:tab w:val="left" w:pos="851"/>
        </w:tabs>
        <w:ind w:left="851" w:hanging="851"/>
        <w:rPr>
          <w:rFonts w:hint="eastAsia"/>
        </w:rPr>
      </w:pPr>
      <w:r>
        <w:rPr>
          <w:rFonts w:hint="eastAsia"/>
        </w:rPr>
        <w:t>干湿区气电箱承重≥</w:t>
      </w:r>
      <w:r>
        <w:rPr>
          <w:rFonts w:hint="eastAsia"/>
        </w:rPr>
        <w:t>150Kg(</w:t>
      </w:r>
      <w:r>
        <w:rPr>
          <w:rFonts w:hint="eastAsia"/>
        </w:rPr>
        <w:t>提供国家食品药品监督管理局所授权的医疗器械检验机构所出具的检测报告</w:t>
      </w:r>
      <w:r>
        <w:rPr>
          <w:rFonts w:hint="eastAsia"/>
        </w:rPr>
        <w:t>)</w:t>
      </w:r>
    </w:p>
    <w:p w:rsidR="00F0341F" w:rsidRDefault="00F0341F" w:rsidP="00F0341F">
      <w:pPr>
        <w:numPr>
          <w:ilvl w:val="1"/>
          <w:numId w:val="33"/>
        </w:numPr>
        <w:tabs>
          <w:tab w:val="left" w:pos="851"/>
        </w:tabs>
        <w:ind w:left="851" w:hanging="851"/>
        <w:rPr>
          <w:rFonts w:hint="eastAsia"/>
        </w:rPr>
      </w:pPr>
      <w:r>
        <w:rPr>
          <w:rFonts w:hint="eastAsia"/>
        </w:rPr>
        <w:t>每套气电箱附件要求</w:t>
      </w:r>
    </w:p>
    <w:p w:rsidR="00F0341F" w:rsidRDefault="00F0341F" w:rsidP="00F0341F">
      <w:pPr>
        <w:numPr>
          <w:ilvl w:val="2"/>
          <w:numId w:val="33"/>
        </w:numPr>
        <w:tabs>
          <w:tab w:val="left" w:pos="851"/>
        </w:tabs>
        <w:ind w:left="851" w:hanging="851"/>
        <w:rPr>
          <w:rFonts w:hint="eastAsia"/>
        </w:rPr>
      </w:pPr>
      <w:r>
        <w:rPr>
          <w:rFonts w:hint="eastAsia"/>
        </w:rPr>
        <w:t>德式标准气体插座（空气≥</w:t>
      </w:r>
      <w:r>
        <w:rPr>
          <w:rFonts w:hint="eastAsia"/>
        </w:rPr>
        <w:t>4</w:t>
      </w:r>
      <w:r>
        <w:rPr>
          <w:rFonts w:hint="eastAsia"/>
        </w:rPr>
        <w:t>×</w:t>
      </w:r>
      <w:r>
        <w:rPr>
          <w:rFonts w:hint="eastAsia"/>
        </w:rPr>
        <w:t>8</w:t>
      </w:r>
      <w:r>
        <w:rPr>
          <w:rFonts w:hint="eastAsia"/>
        </w:rPr>
        <w:t>个，负压吸引≥</w:t>
      </w:r>
      <w:r>
        <w:rPr>
          <w:rFonts w:hint="eastAsia"/>
        </w:rPr>
        <w:t>4</w:t>
      </w:r>
      <w:r>
        <w:rPr>
          <w:rFonts w:hint="eastAsia"/>
        </w:rPr>
        <w:t>×</w:t>
      </w:r>
      <w:r>
        <w:rPr>
          <w:rFonts w:hint="eastAsia"/>
        </w:rPr>
        <w:t>8</w:t>
      </w:r>
      <w:r>
        <w:rPr>
          <w:rFonts w:hint="eastAsia"/>
        </w:rPr>
        <w:t>个，氧气≥</w:t>
      </w:r>
      <w:r>
        <w:rPr>
          <w:rFonts w:hint="eastAsia"/>
        </w:rPr>
        <w:t>4</w:t>
      </w:r>
      <w:r>
        <w:rPr>
          <w:rFonts w:hint="eastAsia"/>
        </w:rPr>
        <w:t>×</w:t>
      </w:r>
      <w:r>
        <w:rPr>
          <w:rFonts w:hint="eastAsia"/>
        </w:rPr>
        <w:t>8</w:t>
      </w:r>
      <w:r>
        <w:rPr>
          <w:rFonts w:hint="eastAsia"/>
        </w:rPr>
        <w:t>个）含所有插头</w:t>
      </w:r>
    </w:p>
    <w:p w:rsidR="00F0341F" w:rsidRDefault="00F0341F" w:rsidP="00F0341F">
      <w:pPr>
        <w:numPr>
          <w:ilvl w:val="2"/>
          <w:numId w:val="33"/>
        </w:numPr>
        <w:tabs>
          <w:tab w:val="left" w:pos="851"/>
        </w:tabs>
        <w:ind w:left="851" w:hanging="851"/>
        <w:rPr>
          <w:rFonts w:hint="eastAsia"/>
        </w:rPr>
      </w:pPr>
      <w:r>
        <w:rPr>
          <w:rFonts w:hint="eastAsia"/>
        </w:rPr>
        <w:t>10A</w:t>
      </w:r>
      <w:r>
        <w:rPr>
          <w:rFonts w:hint="eastAsia"/>
        </w:rPr>
        <w:t>电源插座≥</w:t>
      </w:r>
      <w:r>
        <w:rPr>
          <w:rFonts w:hint="eastAsia"/>
        </w:rPr>
        <w:t>18</w:t>
      </w:r>
      <w:r>
        <w:rPr>
          <w:rFonts w:hint="eastAsia"/>
        </w:rPr>
        <w:t>×</w:t>
      </w:r>
      <w:r>
        <w:rPr>
          <w:rFonts w:hint="eastAsia"/>
        </w:rPr>
        <w:t>8</w:t>
      </w:r>
      <w:r>
        <w:rPr>
          <w:rFonts w:hint="eastAsia"/>
        </w:rPr>
        <w:t>个</w:t>
      </w:r>
      <w:r>
        <w:rPr>
          <w:rFonts w:hint="eastAsia"/>
        </w:rPr>
        <w:t xml:space="preserve"> </w:t>
      </w:r>
    </w:p>
    <w:p w:rsidR="00F0341F" w:rsidRDefault="00F0341F" w:rsidP="00F0341F">
      <w:pPr>
        <w:numPr>
          <w:ilvl w:val="2"/>
          <w:numId w:val="33"/>
        </w:numPr>
        <w:tabs>
          <w:tab w:val="left" w:pos="851"/>
        </w:tabs>
        <w:ind w:left="851" w:hanging="851"/>
        <w:rPr>
          <w:rFonts w:hint="eastAsia"/>
        </w:rPr>
      </w:pPr>
      <w:r>
        <w:rPr>
          <w:rFonts w:hint="eastAsia"/>
        </w:rPr>
        <w:t>16A</w:t>
      </w:r>
      <w:r>
        <w:rPr>
          <w:rFonts w:hint="eastAsia"/>
        </w:rPr>
        <w:t>电源插座≥</w:t>
      </w:r>
      <w:r>
        <w:rPr>
          <w:rFonts w:hint="eastAsia"/>
        </w:rPr>
        <w:t>1</w:t>
      </w:r>
      <w:r>
        <w:rPr>
          <w:rFonts w:hint="eastAsia"/>
        </w:rPr>
        <w:t>×</w:t>
      </w:r>
      <w:r>
        <w:rPr>
          <w:rFonts w:hint="eastAsia"/>
        </w:rPr>
        <w:t>8</w:t>
      </w:r>
      <w:r>
        <w:rPr>
          <w:rFonts w:hint="eastAsia"/>
        </w:rPr>
        <w:t>个</w:t>
      </w:r>
    </w:p>
    <w:p w:rsidR="00F0341F" w:rsidRDefault="00F0341F" w:rsidP="00F0341F">
      <w:pPr>
        <w:numPr>
          <w:ilvl w:val="2"/>
          <w:numId w:val="33"/>
        </w:numPr>
        <w:tabs>
          <w:tab w:val="left" w:pos="851"/>
        </w:tabs>
        <w:ind w:left="851" w:hanging="851"/>
        <w:rPr>
          <w:rFonts w:hint="eastAsia"/>
        </w:rPr>
      </w:pPr>
      <w:r>
        <w:rPr>
          <w:rFonts w:hint="eastAsia"/>
        </w:rPr>
        <w:t>网络接口（六类屏蔽）≥</w:t>
      </w:r>
      <w:r>
        <w:rPr>
          <w:rFonts w:hint="eastAsia"/>
        </w:rPr>
        <w:t>2</w:t>
      </w:r>
      <w:r>
        <w:rPr>
          <w:rFonts w:hint="eastAsia"/>
        </w:rPr>
        <w:t>×</w:t>
      </w:r>
      <w:r>
        <w:rPr>
          <w:rFonts w:hint="eastAsia"/>
        </w:rPr>
        <w:t>8</w:t>
      </w:r>
      <w:r>
        <w:rPr>
          <w:rFonts w:hint="eastAsia"/>
        </w:rPr>
        <w:t>个</w:t>
      </w:r>
    </w:p>
    <w:p w:rsidR="00F0341F" w:rsidRDefault="00F0341F" w:rsidP="00F0341F">
      <w:pPr>
        <w:numPr>
          <w:ilvl w:val="2"/>
          <w:numId w:val="33"/>
        </w:numPr>
        <w:tabs>
          <w:tab w:val="left" w:pos="851"/>
        </w:tabs>
        <w:ind w:left="851" w:hanging="851"/>
        <w:rPr>
          <w:rFonts w:hint="eastAsia"/>
        </w:rPr>
      </w:pPr>
      <w:r>
        <w:rPr>
          <w:rFonts w:hint="eastAsia"/>
        </w:rPr>
        <w:t>等电位住≥</w:t>
      </w:r>
      <w:r>
        <w:rPr>
          <w:rFonts w:hint="eastAsia"/>
        </w:rPr>
        <w:t>2</w:t>
      </w:r>
      <w:r>
        <w:rPr>
          <w:rFonts w:hint="eastAsia"/>
        </w:rPr>
        <w:t>×</w:t>
      </w:r>
      <w:r>
        <w:rPr>
          <w:rFonts w:hint="eastAsia"/>
        </w:rPr>
        <w:t>8</w:t>
      </w:r>
      <w:r>
        <w:rPr>
          <w:rFonts w:hint="eastAsia"/>
        </w:rPr>
        <w:t>个</w:t>
      </w:r>
      <w:r>
        <w:rPr>
          <w:rFonts w:hint="eastAsia"/>
        </w:rPr>
        <w:t xml:space="preserve"> </w:t>
      </w:r>
    </w:p>
    <w:p w:rsidR="00F0341F" w:rsidRDefault="00F0341F" w:rsidP="00F0341F">
      <w:pPr>
        <w:numPr>
          <w:ilvl w:val="2"/>
          <w:numId w:val="33"/>
        </w:numPr>
        <w:tabs>
          <w:tab w:val="left" w:pos="851"/>
        </w:tabs>
        <w:ind w:left="851" w:hanging="851"/>
        <w:rPr>
          <w:rFonts w:hint="eastAsia"/>
        </w:rPr>
      </w:pPr>
      <w:r>
        <w:rPr>
          <w:rFonts w:hint="eastAsia"/>
        </w:rPr>
        <w:t>双关节旋转输液支臂和高度可调输液支架≥</w:t>
      </w:r>
      <w:r>
        <w:rPr>
          <w:rFonts w:hint="eastAsia"/>
        </w:rPr>
        <w:t xml:space="preserve"> 2</w:t>
      </w:r>
      <w:r>
        <w:rPr>
          <w:rFonts w:hint="eastAsia"/>
        </w:rPr>
        <w:t>×</w:t>
      </w:r>
      <w:r>
        <w:rPr>
          <w:rFonts w:hint="eastAsia"/>
        </w:rPr>
        <w:t>8</w:t>
      </w:r>
      <w:r>
        <w:rPr>
          <w:rFonts w:hint="eastAsia"/>
        </w:rPr>
        <w:t>套。</w:t>
      </w:r>
    </w:p>
    <w:p w:rsidR="00F0341F" w:rsidRDefault="00F0341F" w:rsidP="00F0341F">
      <w:pPr>
        <w:numPr>
          <w:ilvl w:val="2"/>
          <w:numId w:val="33"/>
        </w:numPr>
        <w:tabs>
          <w:tab w:val="left" w:pos="851"/>
        </w:tabs>
        <w:ind w:left="851" w:hanging="851"/>
        <w:rPr>
          <w:rFonts w:hint="eastAsia"/>
        </w:rPr>
      </w:pPr>
      <w:r>
        <w:rPr>
          <w:rFonts w:hint="eastAsia"/>
        </w:rPr>
        <w:t>仪器承载托盘≥</w:t>
      </w:r>
      <w:r>
        <w:rPr>
          <w:rFonts w:hint="eastAsia"/>
        </w:rPr>
        <w:t>2</w:t>
      </w:r>
      <w:r>
        <w:rPr>
          <w:rFonts w:hint="eastAsia"/>
        </w:rPr>
        <w:t>×</w:t>
      </w:r>
      <w:r>
        <w:rPr>
          <w:rFonts w:hint="eastAsia"/>
        </w:rPr>
        <w:t>8</w:t>
      </w:r>
      <w:r>
        <w:rPr>
          <w:rFonts w:hint="eastAsia"/>
        </w:rPr>
        <w:t>个，其中一个带抽屉，有自吸合功能并带有标准不锈钢附件导轨，托盘尺寸根据客户实际需求定制</w:t>
      </w:r>
    </w:p>
    <w:p w:rsidR="00F0341F" w:rsidRDefault="00F0341F" w:rsidP="00F0341F">
      <w:pPr>
        <w:numPr>
          <w:ilvl w:val="2"/>
          <w:numId w:val="33"/>
        </w:numPr>
        <w:tabs>
          <w:tab w:val="left" w:pos="851"/>
        </w:tabs>
        <w:ind w:left="851" w:hanging="851"/>
        <w:rPr>
          <w:rFonts w:hint="eastAsia"/>
        </w:rPr>
      </w:pPr>
      <w:r>
        <w:rPr>
          <w:rFonts w:hint="eastAsia"/>
        </w:rPr>
        <w:t>不锈钢网篮≥</w:t>
      </w:r>
      <w:r>
        <w:rPr>
          <w:rFonts w:hint="eastAsia"/>
        </w:rPr>
        <w:t>1</w:t>
      </w:r>
      <w:r>
        <w:rPr>
          <w:rFonts w:hint="eastAsia"/>
        </w:rPr>
        <w:t>个，网篮尺寸约</w:t>
      </w:r>
      <w:r>
        <w:rPr>
          <w:rFonts w:hint="eastAsia"/>
        </w:rPr>
        <w:t>150*100*300mm</w:t>
      </w:r>
      <w:r>
        <w:rPr>
          <w:rFonts w:hint="eastAsia"/>
        </w:rPr>
        <w:t>。</w:t>
      </w:r>
    </w:p>
    <w:p w:rsidR="00F0341F" w:rsidRDefault="00F0341F" w:rsidP="00F0341F">
      <w:pPr>
        <w:numPr>
          <w:ilvl w:val="2"/>
          <w:numId w:val="33"/>
        </w:numPr>
        <w:tabs>
          <w:tab w:val="left" w:pos="851"/>
        </w:tabs>
        <w:ind w:left="851" w:hanging="851"/>
        <w:rPr>
          <w:rFonts w:hint="eastAsia"/>
        </w:rPr>
      </w:pPr>
      <w:r>
        <w:rPr>
          <w:rFonts w:hint="eastAsia"/>
        </w:rPr>
        <w:t>配备卡箍及集线器，保证缆线的有序管理。</w:t>
      </w:r>
    </w:p>
    <w:p w:rsidR="00F0341F" w:rsidRDefault="00F0341F" w:rsidP="00F0341F">
      <w:pPr>
        <w:numPr>
          <w:ilvl w:val="0"/>
          <w:numId w:val="33"/>
        </w:numPr>
        <w:tabs>
          <w:tab w:val="left" w:pos="851"/>
        </w:tabs>
        <w:ind w:left="851" w:hanging="851"/>
        <w:rPr>
          <w:rFonts w:hint="eastAsia"/>
        </w:rPr>
      </w:pPr>
      <w:r w:rsidRPr="008A03AA">
        <w:rPr>
          <w:rFonts w:hint="eastAsia"/>
        </w:rPr>
        <w:t>配备干湿区滑车</w:t>
      </w:r>
      <w:r w:rsidRPr="008A03AA">
        <w:t>b</w:t>
      </w:r>
    </w:p>
    <w:p w:rsidR="00F0341F" w:rsidRPr="008A03AA" w:rsidRDefault="00F0341F" w:rsidP="00F0341F">
      <w:pPr>
        <w:numPr>
          <w:ilvl w:val="1"/>
          <w:numId w:val="33"/>
        </w:numPr>
        <w:tabs>
          <w:tab w:val="left" w:pos="851"/>
        </w:tabs>
        <w:ind w:left="851" w:hanging="851"/>
      </w:pPr>
      <w:r w:rsidRPr="008A03AA">
        <w:rPr>
          <w:rFonts w:hint="eastAsia"/>
        </w:rPr>
        <w:t>干湿区吊箱式气电箱长度≥</w:t>
      </w:r>
      <w:r w:rsidRPr="008A03AA">
        <w:t>6</w:t>
      </w:r>
      <w:r w:rsidRPr="008A03AA">
        <w:rPr>
          <w:rFonts w:hint="eastAsia"/>
        </w:rPr>
        <w:t>00MM</w:t>
      </w:r>
    </w:p>
    <w:p w:rsidR="00F0341F" w:rsidRPr="008A03AA" w:rsidRDefault="00F0341F" w:rsidP="00F0341F">
      <w:pPr>
        <w:numPr>
          <w:ilvl w:val="1"/>
          <w:numId w:val="33"/>
        </w:numPr>
        <w:tabs>
          <w:tab w:val="left" w:pos="851"/>
        </w:tabs>
        <w:ind w:left="851" w:hanging="851"/>
      </w:pPr>
      <w:r w:rsidRPr="008A03AA">
        <w:rPr>
          <w:rFonts w:hint="eastAsia"/>
        </w:rPr>
        <w:t>干湿区气电箱承重≥</w:t>
      </w:r>
      <w:r w:rsidRPr="008A03AA">
        <w:rPr>
          <w:rFonts w:hint="eastAsia"/>
        </w:rPr>
        <w:t>1</w:t>
      </w:r>
      <w:r w:rsidRPr="008A03AA">
        <w:t>5</w:t>
      </w:r>
      <w:r w:rsidRPr="008A03AA">
        <w:rPr>
          <w:rFonts w:hint="eastAsia"/>
        </w:rPr>
        <w:t>0Kg(</w:t>
      </w:r>
      <w:r w:rsidRPr="008A03AA">
        <w:rPr>
          <w:rFonts w:hint="eastAsia"/>
        </w:rPr>
        <w:t>提供国家食品药品监督管理局所授权的医疗器械检验机构所出具的检测报告</w:t>
      </w:r>
      <w:r w:rsidRPr="008A03AA">
        <w:rPr>
          <w:rFonts w:hint="eastAsia"/>
        </w:rPr>
        <w:t>)</w:t>
      </w:r>
    </w:p>
    <w:p w:rsidR="00F0341F" w:rsidRDefault="00F0341F" w:rsidP="00F0341F">
      <w:pPr>
        <w:numPr>
          <w:ilvl w:val="1"/>
          <w:numId w:val="33"/>
        </w:numPr>
        <w:tabs>
          <w:tab w:val="left" w:pos="851"/>
        </w:tabs>
        <w:ind w:left="851" w:hanging="851"/>
        <w:rPr>
          <w:rFonts w:hint="eastAsia"/>
        </w:rPr>
      </w:pPr>
      <w:r w:rsidRPr="008A03AA">
        <w:rPr>
          <w:rFonts w:hint="eastAsia"/>
        </w:rPr>
        <w:t>每套气电箱附件要求</w:t>
      </w:r>
    </w:p>
    <w:p w:rsidR="00F0341F" w:rsidRDefault="00F0341F" w:rsidP="00F0341F">
      <w:pPr>
        <w:numPr>
          <w:ilvl w:val="2"/>
          <w:numId w:val="33"/>
        </w:numPr>
        <w:tabs>
          <w:tab w:val="left" w:pos="851"/>
        </w:tabs>
        <w:ind w:left="851" w:hanging="851"/>
        <w:rPr>
          <w:rFonts w:hint="eastAsia"/>
        </w:rPr>
      </w:pPr>
      <w:r>
        <w:rPr>
          <w:rFonts w:hint="eastAsia"/>
        </w:rPr>
        <w:t>德式标准气体插座（空气≥</w:t>
      </w:r>
      <w:r>
        <w:rPr>
          <w:rFonts w:hint="eastAsia"/>
        </w:rPr>
        <w:t>4</w:t>
      </w:r>
      <w:r>
        <w:rPr>
          <w:rFonts w:hint="eastAsia"/>
        </w:rPr>
        <w:t>×</w:t>
      </w:r>
      <w:r>
        <w:rPr>
          <w:rFonts w:hint="eastAsia"/>
        </w:rPr>
        <w:t>8</w:t>
      </w:r>
      <w:r>
        <w:rPr>
          <w:rFonts w:hint="eastAsia"/>
        </w:rPr>
        <w:t>个，负压吸引≥</w:t>
      </w:r>
      <w:r>
        <w:rPr>
          <w:rFonts w:hint="eastAsia"/>
        </w:rPr>
        <w:t>4</w:t>
      </w:r>
      <w:r>
        <w:rPr>
          <w:rFonts w:hint="eastAsia"/>
        </w:rPr>
        <w:t>×</w:t>
      </w:r>
      <w:r>
        <w:rPr>
          <w:rFonts w:hint="eastAsia"/>
        </w:rPr>
        <w:t>8</w:t>
      </w:r>
      <w:r>
        <w:rPr>
          <w:rFonts w:hint="eastAsia"/>
        </w:rPr>
        <w:t>个，氧气≥</w:t>
      </w:r>
      <w:r>
        <w:rPr>
          <w:rFonts w:hint="eastAsia"/>
        </w:rPr>
        <w:t>4</w:t>
      </w:r>
      <w:r>
        <w:rPr>
          <w:rFonts w:hint="eastAsia"/>
        </w:rPr>
        <w:t>×</w:t>
      </w:r>
      <w:r>
        <w:rPr>
          <w:rFonts w:hint="eastAsia"/>
        </w:rPr>
        <w:t>8</w:t>
      </w:r>
      <w:r>
        <w:rPr>
          <w:rFonts w:hint="eastAsia"/>
        </w:rPr>
        <w:t>个）含所有插头</w:t>
      </w:r>
    </w:p>
    <w:p w:rsidR="00F0341F" w:rsidRDefault="00F0341F" w:rsidP="00F0341F">
      <w:pPr>
        <w:numPr>
          <w:ilvl w:val="2"/>
          <w:numId w:val="33"/>
        </w:numPr>
        <w:tabs>
          <w:tab w:val="left" w:pos="851"/>
        </w:tabs>
        <w:ind w:left="851" w:hanging="851"/>
        <w:rPr>
          <w:rFonts w:hint="eastAsia"/>
        </w:rPr>
      </w:pPr>
      <w:r>
        <w:rPr>
          <w:rFonts w:hint="eastAsia"/>
        </w:rPr>
        <w:t>10A</w:t>
      </w:r>
      <w:r>
        <w:rPr>
          <w:rFonts w:hint="eastAsia"/>
        </w:rPr>
        <w:t>电源插座≥</w:t>
      </w:r>
      <w:r>
        <w:rPr>
          <w:rFonts w:hint="eastAsia"/>
        </w:rPr>
        <w:t>18</w:t>
      </w:r>
      <w:r>
        <w:rPr>
          <w:rFonts w:hint="eastAsia"/>
        </w:rPr>
        <w:t>×</w:t>
      </w:r>
      <w:r>
        <w:rPr>
          <w:rFonts w:hint="eastAsia"/>
        </w:rPr>
        <w:t>8</w:t>
      </w:r>
      <w:r>
        <w:rPr>
          <w:rFonts w:hint="eastAsia"/>
        </w:rPr>
        <w:t>个</w:t>
      </w:r>
      <w:r>
        <w:rPr>
          <w:rFonts w:hint="eastAsia"/>
        </w:rPr>
        <w:t xml:space="preserve"> </w:t>
      </w:r>
    </w:p>
    <w:p w:rsidR="00F0341F" w:rsidRDefault="00F0341F" w:rsidP="00F0341F">
      <w:pPr>
        <w:numPr>
          <w:ilvl w:val="2"/>
          <w:numId w:val="33"/>
        </w:numPr>
        <w:tabs>
          <w:tab w:val="left" w:pos="851"/>
        </w:tabs>
        <w:ind w:left="851" w:hanging="851"/>
        <w:rPr>
          <w:rFonts w:hint="eastAsia"/>
        </w:rPr>
      </w:pPr>
      <w:r>
        <w:rPr>
          <w:rFonts w:hint="eastAsia"/>
        </w:rPr>
        <w:t>16A</w:t>
      </w:r>
      <w:r>
        <w:rPr>
          <w:rFonts w:hint="eastAsia"/>
        </w:rPr>
        <w:t>电源插座≥</w:t>
      </w:r>
      <w:r>
        <w:rPr>
          <w:rFonts w:hint="eastAsia"/>
        </w:rPr>
        <w:t>1</w:t>
      </w:r>
      <w:r>
        <w:rPr>
          <w:rFonts w:hint="eastAsia"/>
        </w:rPr>
        <w:t>×</w:t>
      </w:r>
      <w:r>
        <w:rPr>
          <w:rFonts w:hint="eastAsia"/>
        </w:rPr>
        <w:t>8</w:t>
      </w:r>
      <w:r>
        <w:rPr>
          <w:rFonts w:hint="eastAsia"/>
        </w:rPr>
        <w:t>个</w:t>
      </w:r>
    </w:p>
    <w:p w:rsidR="00F0341F" w:rsidRDefault="00F0341F" w:rsidP="00F0341F">
      <w:pPr>
        <w:numPr>
          <w:ilvl w:val="2"/>
          <w:numId w:val="33"/>
        </w:numPr>
        <w:tabs>
          <w:tab w:val="left" w:pos="851"/>
        </w:tabs>
        <w:ind w:left="851" w:hanging="851"/>
        <w:rPr>
          <w:rFonts w:hint="eastAsia"/>
        </w:rPr>
      </w:pPr>
      <w:r>
        <w:rPr>
          <w:rFonts w:hint="eastAsia"/>
        </w:rPr>
        <w:t>网络接口（六类屏蔽）≥</w:t>
      </w:r>
      <w:r>
        <w:rPr>
          <w:rFonts w:hint="eastAsia"/>
        </w:rPr>
        <w:t>2</w:t>
      </w:r>
      <w:r>
        <w:rPr>
          <w:rFonts w:hint="eastAsia"/>
        </w:rPr>
        <w:t>×</w:t>
      </w:r>
      <w:r>
        <w:rPr>
          <w:rFonts w:hint="eastAsia"/>
        </w:rPr>
        <w:t>8</w:t>
      </w:r>
      <w:r>
        <w:rPr>
          <w:rFonts w:hint="eastAsia"/>
        </w:rPr>
        <w:t>个</w:t>
      </w:r>
    </w:p>
    <w:p w:rsidR="00F0341F" w:rsidRDefault="00F0341F" w:rsidP="00F0341F">
      <w:pPr>
        <w:numPr>
          <w:ilvl w:val="2"/>
          <w:numId w:val="33"/>
        </w:numPr>
        <w:tabs>
          <w:tab w:val="left" w:pos="851"/>
        </w:tabs>
        <w:ind w:left="851" w:hanging="851"/>
        <w:rPr>
          <w:rFonts w:hint="eastAsia"/>
        </w:rPr>
      </w:pPr>
      <w:r>
        <w:rPr>
          <w:rFonts w:hint="eastAsia"/>
        </w:rPr>
        <w:t>等电位住≥</w:t>
      </w:r>
      <w:r>
        <w:rPr>
          <w:rFonts w:hint="eastAsia"/>
        </w:rPr>
        <w:t>2</w:t>
      </w:r>
      <w:r>
        <w:rPr>
          <w:rFonts w:hint="eastAsia"/>
        </w:rPr>
        <w:t>×</w:t>
      </w:r>
      <w:r>
        <w:rPr>
          <w:rFonts w:hint="eastAsia"/>
        </w:rPr>
        <w:t>8</w:t>
      </w:r>
      <w:r>
        <w:rPr>
          <w:rFonts w:hint="eastAsia"/>
        </w:rPr>
        <w:t>个</w:t>
      </w:r>
      <w:r>
        <w:rPr>
          <w:rFonts w:hint="eastAsia"/>
        </w:rPr>
        <w:t xml:space="preserve"> </w:t>
      </w:r>
    </w:p>
    <w:p w:rsidR="00F0341F" w:rsidRDefault="00F0341F" w:rsidP="00F0341F">
      <w:pPr>
        <w:numPr>
          <w:ilvl w:val="2"/>
          <w:numId w:val="33"/>
        </w:numPr>
        <w:tabs>
          <w:tab w:val="left" w:pos="851"/>
        </w:tabs>
        <w:ind w:left="851" w:hanging="851"/>
        <w:rPr>
          <w:rFonts w:hint="eastAsia"/>
        </w:rPr>
      </w:pPr>
      <w:r>
        <w:rPr>
          <w:rFonts w:hint="eastAsia"/>
        </w:rPr>
        <w:t>双关节旋转输液支臂和高度可调输液支架≥</w:t>
      </w:r>
      <w:r>
        <w:rPr>
          <w:rFonts w:hint="eastAsia"/>
        </w:rPr>
        <w:t xml:space="preserve"> 2</w:t>
      </w:r>
      <w:r>
        <w:rPr>
          <w:rFonts w:hint="eastAsia"/>
        </w:rPr>
        <w:t>×</w:t>
      </w:r>
      <w:r>
        <w:rPr>
          <w:rFonts w:hint="eastAsia"/>
        </w:rPr>
        <w:t>8</w:t>
      </w:r>
      <w:r>
        <w:rPr>
          <w:rFonts w:hint="eastAsia"/>
        </w:rPr>
        <w:t>套。</w:t>
      </w:r>
    </w:p>
    <w:p w:rsidR="00F0341F" w:rsidRDefault="00F0341F" w:rsidP="00F0341F">
      <w:pPr>
        <w:numPr>
          <w:ilvl w:val="2"/>
          <w:numId w:val="33"/>
        </w:numPr>
        <w:tabs>
          <w:tab w:val="left" w:pos="851"/>
        </w:tabs>
        <w:ind w:left="851" w:hanging="851"/>
        <w:rPr>
          <w:rFonts w:hint="eastAsia"/>
        </w:rPr>
      </w:pPr>
      <w:r>
        <w:rPr>
          <w:rFonts w:hint="eastAsia"/>
        </w:rPr>
        <w:t>仪器承载托盘≥</w:t>
      </w:r>
      <w:r>
        <w:rPr>
          <w:rFonts w:hint="eastAsia"/>
        </w:rPr>
        <w:t>2</w:t>
      </w:r>
      <w:r>
        <w:rPr>
          <w:rFonts w:hint="eastAsia"/>
        </w:rPr>
        <w:t>×</w:t>
      </w:r>
      <w:r>
        <w:rPr>
          <w:rFonts w:hint="eastAsia"/>
        </w:rPr>
        <w:t>8</w:t>
      </w:r>
      <w:r>
        <w:rPr>
          <w:rFonts w:hint="eastAsia"/>
        </w:rPr>
        <w:t>个，其中一个带抽屉，有自吸合功能并带有标准不锈钢附件导轨，托盘尺寸根据客户实际需求定制</w:t>
      </w:r>
    </w:p>
    <w:p w:rsidR="00F0341F" w:rsidRDefault="00F0341F" w:rsidP="00F0341F">
      <w:pPr>
        <w:numPr>
          <w:ilvl w:val="2"/>
          <w:numId w:val="33"/>
        </w:numPr>
        <w:tabs>
          <w:tab w:val="left" w:pos="851"/>
        </w:tabs>
        <w:ind w:left="851" w:hanging="851"/>
        <w:rPr>
          <w:rFonts w:hint="eastAsia"/>
        </w:rPr>
      </w:pPr>
      <w:r>
        <w:rPr>
          <w:rFonts w:hint="eastAsia"/>
        </w:rPr>
        <w:lastRenderedPageBreak/>
        <w:t>不锈钢网篮≥</w:t>
      </w:r>
      <w:r>
        <w:rPr>
          <w:rFonts w:hint="eastAsia"/>
        </w:rPr>
        <w:t>1</w:t>
      </w:r>
      <w:r>
        <w:rPr>
          <w:rFonts w:hint="eastAsia"/>
        </w:rPr>
        <w:t>个，网篮尺寸约</w:t>
      </w:r>
      <w:r>
        <w:rPr>
          <w:rFonts w:hint="eastAsia"/>
        </w:rPr>
        <w:t>150*100*300mm</w:t>
      </w:r>
      <w:r>
        <w:rPr>
          <w:rFonts w:hint="eastAsia"/>
        </w:rPr>
        <w:t>。</w:t>
      </w:r>
    </w:p>
    <w:p w:rsidR="00F0341F" w:rsidRDefault="00F0341F" w:rsidP="00F0341F">
      <w:pPr>
        <w:numPr>
          <w:ilvl w:val="2"/>
          <w:numId w:val="33"/>
        </w:numPr>
        <w:tabs>
          <w:tab w:val="left" w:pos="851"/>
        </w:tabs>
        <w:ind w:left="851" w:hanging="851"/>
        <w:rPr>
          <w:rFonts w:hint="eastAsia"/>
        </w:rPr>
      </w:pPr>
      <w:r>
        <w:rPr>
          <w:rFonts w:hint="eastAsia"/>
        </w:rPr>
        <w:t>配备卡箍及集线器，保证缆线的有序管理。</w:t>
      </w:r>
    </w:p>
    <w:p w:rsidR="00F0341F" w:rsidRDefault="00F0341F" w:rsidP="00F0341F">
      <w:pPr>
        <w:tabs>
          <w:tab w:val="left" w:pos="851"/>
        </w:tabs>
        <w:ind w:left="851"/>
        <w:rPr>
          <w:rFonts w:hint="eastAsia"/>
        </w:rPr>
      </w:pPr>
    </w:p>
    <w:p w:rsidR="00F0341F" w:rsidRPr="00AE3A99" w:rsidRDefault="00F0341F" w:rsidP="00F0341F">
      <w:pPr>
        <w:tabs>
          <w:tab w:val="left" w:pos="851"/>
        </w:tabs>
        <w:ind w:left="851"/>
        <w:rPr>
          <w:rFonts w:hint="eastAsia"/>
        </w:rPr>
      </w:pPr>
    </w:p>
    <w:p w:rsidR="00F0341F" w:rsidRPr="00AE3A99" w:rsidRDefault="00F0341F" w:rsidP="00F0341F">
      <w:r w:rsidRPr="00AE3A99">
        <w:rPr>
          <w:rFonts w:hint="eastAsia"/>
          <w:b/>
        </w:rPr>
        <w:t>注：上述加注“</w:t>
      </w:r>
      <w:r w:rsidRPr="00AE3A99">
        <w:rPr>
          <w:rFonts w:hint="eastAsia"/>
        </w:rPr>
        <w:t>▲</w:t>
      </w:r>
      <w:r w:rsidRPr="00AE3A99">
        <w:rPr>
          <w:rFonts w:hint="eastAsia"/>
          <w:b/>
        </w:rPr>
        <w:t>”的参数为重要条款，非废标条款，负偏离不会导致废标。</w:t>
      </w:r>
    </w:p>
    <w:p w:rsidR="00F0341F" w:rsidRPr="00F86110" w:rsidRDefault="00F0341F" w:rsidP="00F0341F">
      <w:pPr>
        <w:rPr>
          <w:rFonts w:hint="eastAsia"/>
        </w:rPr>
      </w:pPr>
    </w:p>
    <w:p w:rsidR="00F0341F" w:rsidRPr="00F86110" w:rsidRDefault="00F0341F" w:rsidP="00F0341F">
      <w:pPr>
        <w:pStyle w:val="3"/>
        <w:rPr>
          <w:rFonts w:hint="eastAsia"/>
          <w:szCs w:val="28"/>
        </w:rPr>
      </w:pPr>
      <w:r w:rsidRPr="00F86110">
        <w:rPr>
          <w:rFonts w:hint="eastAsia"/>
          <w:szCs w:val="28"/>
        </w:rPr>
        <w:t>四、商务需求</w:t>
      </w:r>
    </w:p>
    <w:p w:rsidR="00F0341F" w:rsidRPr="00F86110" w:rsidRDefault="00F0341F" w:rsidP="00F0341F"/>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1483"/>
        <w:gridCol w:w="6000"/>
      </w:tblGrid>
      <w:tr w:rsidR="00F0341F" w:rsidRPr="00BD3898" w:rsidTr="003F3C88">
        <w:tblPrEx>
          <w:tblCellMar>
            <w:top w:w="0" w:type="dxa"/>
            <w:bottom w:w="0" w:type="dxa"/>
          </w:tblCellMar>
        </w:tblPrEx>
        <w:trPr>
          <w:trHeight w:val="397"/>
          <w:jc w:val="center"/>
        </w:trPr>
        <w:tc>
          <w:tcPr>
            <w:tcW w:w="824" w:type="dxa"/>
            <w:vAlign w:val="center"/>
          </w:tcPr>
          <w:p w:rsidR="00F0341F" w:rsidRPr="00BD3898" w:rsidRDefault="00F0341F" w:rsidP="003F3C88">
            <w:pPr>
              <w:jc w:val="center"/>
              <w:rPr>
                <w:rFonts w:hint="eastAsia"/>
              </w:rPr>
            </w:pPr>
            <w:r w:rsidRPr="00BD3898">
              <w:rPr>
                <w:rFonts w:hint="eastAsia"/>
              </w:rPr>
              <w:t>序号</w:t>
            </w:r>
          </w:p>
        </w:tc>
        <w:tc>
          <w:tcPr>
            <w:tcW w:w="1483" w:type="dxa"/>
            <w:vAlign w:val="center"/>
          </w:tcPr>
          <w:p w:rsidR="00F0341F" w:rsidRPr="00BD3898" w:rsidRDefault="00F0341F" w:rsidP="003F3C88">
            <w:pPr>
              <w:jc w:val="center"/>
              <w:rPr>
                <w:rFonts w:hint="eastAsia"/>
              </w:rPr>
            </w:pPr>
            <w:r w:rsidRPr="00BD3898">
              <w:rPr>
                <w:rFonts w:hint="eastAsia"/>
              </w:rPr>
              <w:t>目录</w:t>
            </w:r>
          </w:p>
        </w:tc>
        <w:tc>
          <w:tcPr>
            <w:tcW w:w="6000" w:type="dxa"/>
            <w:vAlign w:val="center"/>
          </w:tcPr>
          <w:p w:rsidR="00F0341F" w:rsidRPr="00BD3898" w:rsidRDefault="00F0341F" w:rsidP="003F3C88">
            <w:pPr>
              <w:jc w:val="center"/>
              <w:rPr>
                <w:rFonts w:hint="eastAsia"/>
              </w:rPr>
            </w:pPr>
            <w:r w:rsidRPr="00BD3898">
              <w:rPr>
                <w:rFonts w:hint="eastAsia"/>
              </w:rPr>
              <w:t>商务需求</w:t>
            </w:r>
          </w:p>
        </w:tc>
      </w:tr>
      <w:tr w:rsidR="00F0341F" w:rsidRPr="00BD3898" w:rsidTr="003F3C88">
        <w:tblPrEx>
          <w:tblCellMar>
            <w:top w:w="0" w:type="dxa"/>
            <w:bottom w:w="0" w:type="dxa"/>
          </w:tblCellMar>
        </w:tblPrEx>
        <w:trPr>
          <w:trHeight w:val="280"/>
          <w:jc w:val="center"/>
        </w:trPr>
        <w:tc>
          <w:tcPr>
            <w:tcW w:w="8307" w:type="dxa"/>
            <w:gridSpan w:val="3"/>
          </w:tcPr>
          <w:p w:rsidR="00F0341F" w:rsidRPr="00BD3898" w:rsidRDefault="00F0341F" w:rsidP="003F3C88">
            <w:pPr>
              <w:rPr>
                <w:rFonts w:hint="eastAsia"/>
              </w:rPr>
            </w:pPr>
            <w:r w:rsidRPr="00BD3898">
              <w:rPr>
                <w:rFonts w:hint="eastAsia"/>
              </w:rPr>
              <w:t>（一）免费保修期内售后服务要求</w:t>
            </w:r>
          </w:p>
        </w:tc>
      </w:tr>
      <w:tr w:rsidR="00F0341F" w:rsidRPr="00BD3898" w:rsidTr="003F3C88">
        <w:tblPrEx>
          <w:tblCellMar>
            <w:top w:w="0" w:type="dxa"/>
            <w:bottom w:w="0" w:type="dxa"/>
          </w:tblCellMar>
        </w:tblPrEx>
        <w:trPr>
          <w:trHeight w:val="1223"/>
          <w:jc w:val="center"/>
        </w:trPr>
        <w:tc>
          <w:tcPr>
            <w:tcW w:w="824" w:type="dxa"/>
            <w:vMerge w:val="restart"/>
            <w:vAlign w:val="center"/>
          </w:tcPr>
          <w:p w:rsidR="00F0341F" w:rsidRPr="00BD3898" w:rsidRDefault="00F0341F" w:rsidP="003F3C88">
            <w:pPr>
              <w:spacing w:line="300" w:lineRule="exact"/>
              <w:jc w:val="center"/>
              <w:rPr>
                <w:rFonts w:hint="eastAsia"/>
              </w:rPr>
            </w:pPr>
            <w:r w:rsidRPr="00BD3898">
              <w:rPr>
                <w:rFonts w:hint="eastAsia"/>
              </w:rPr>
              <w:t>1</w:t>
            </w:r>
          </w:p>
        </w:tc>
        <w:tc>
          <w:tcPr>
            <w:tcW w:w="1483" w:type="dxa"/>
            <w:vMerge w:val="restart"/>
            <w:vAlign w:val="center"/>
          </w:tcPr>
          <w:p w:rsidR="00F0341F" w:rsidRPr="00BD3898" w:rsidRDefault="00F0341F" w:rsidP="003F3C88">
            <w:pPr>
              <w:spacing w:line="300" w:lineRule="exact"/>
              <w:rPr>
                <w:rFonts w:hint="eastAsia"/>
              </w:rPr>
            </w:pPr>
            <w:r w:rsidRPr="00BD3898">
              <w:rPr>
                <w:rFonts w:ascii="宋体" w:hAnsi="宋体" w:hint="eastAsia"/>
                <w:kern w:val="0"/>
                <w:szCs w:val="21"/>
              </w:rPr>
              <w:t>维修及维护服务</w:t>
            </w:r>
          </w:p>
        </w:tc>
        <w:tc>
          <w:tcPr>
            <w:tcW w:w="6000" w:type="dxa"/>
          </w:tcPr>
          <w:p w:rsidR="00F0341F" w:rsidRDefault="00F0341F" w:rsidP="003F3C88">
            <w:pPr>
              <w:spacing w:line="300" w:lineRule="exact"/>
              <w:rPr>
                <w:rFonts w:hint="eastAsia"/>
                <w:b/>
              </w:rPr>
            </w:pPr>
            <w:r w:rsidRPr="00B065D9">
              <w:rPr>
                <w:rFonts w:ascii="宋体" w:hAnsi="宋体"/>
                <w:kern w:val="0"/>
                <w:szCs w:val="21"/>
              </w:rPr>
              <w:t>1.1各投标人应在投标文件中列明各主机、配件和易耗品的保修期</w:t>
            </w:r>
            <w:r w:rsidRPr="009B741B">
              <w:rPr>
                <w:rFonts w:ascii="宋体" w:hAnsi="宋体"/>
                <w:kern w:val="0"/>
                <w:szCs w:val="21"/>
              </w:rPr>
              <w:t>限,并承诺提供整机免费保修期</w:t>
            </w:r>
            <w:r w:rsidRPr="009B741B">
              <w:rPr>
                <w:rFonts w:ascii="宋体" w:hAnsi="宋体"/>
                <w:color w:val="FF0000"/>
                <w:kern w:val="0"/>
                <w:szCs w:val="21"/>
                <w:u w:val="single"/>
              </w:rPr>
              <w:t xml:space="preserve"> </w:t>
            </w:r>
            <w:r w:rsidRPr="009B741B">
              <w:rPr>
                <w:rFonts w:ascii="宋体" w:hAnsi="宋体" w:hint="eastAsia"/>
                <w:color w:val="FF0000"/>
                <w:kern w:val="0"/>
                <w:szCs w:val="21"/>
                <w:u w:val="single"/>
              </w:rPr>
              <w:t>5</w:t>
            </w:r>
            <w:r w:rsidRPr="009B741B">
              <w:rPr>
                <w:rFonts w:ascii="宋体" w:hAnsi="宋体"/>
                <w:color w:val="FF0000"/>
                <w:kern w:val="0"/>
                <w:szCs w:val="21"/>
                <w:u w:val="single"/>
              </w:rPr>
              <w:t xml:space="preserve"> </w:t>
            </w:r>
            <w:r w:rsidRPr="009B741B">
              <w:rPr>
                <w:rFonts w:ascii="宋体" w:hAnsi="宋体"/>
                <w:kern w:val="0"/>
                <w:szCs w:val="21"/>
              </w:rPr>
              <w:t>年,终身维</w:t>
            </w:r>
            <w:r w:rsidRPr="00B065D9">
              <w:rPr>
                <w:rFonts w:ascii="宋体" w:hAnsi="宋体"/>
                <w:kern w:val="0"/>
                <w:szCs w:val="21"/>
              </w:rPr>
              <w:t>修。保修期内,年度定期预防性维护保养次数应不少于</w:t>
            </w:r>
            <w:r w:rsidRPr="00B065D9">
              <w:rPr>
                <w:rFonts w:ascii="宋体" w:hAnsi="宋体"/>
                <w:kern w:val="0"/>
                <w:szCs w:val="21"/>
                <w:u w:val="single"/>
              </w:rPr>
              <w:t xml:space="preserve"> 4 </w:t>
            </w:r>
            <w:r w:rsidRPr="00B065D9">
              <w:rPr>
                <w:rFonts w:ascii="宋体" w:hAnsi="宋体"/>
                <w:kern w:val="0"/>
                <w:szCs w:val="21"/>
              </w:rPr>
              <w:t>次。保修期内免费更换零配件、免工时费。</w:t>
            </w:r>
          </w:p>
        </w:tc>
      </w:tr>
      <w:tr w:rsidR="00F0341F" w:rsidRPr="00BD3898" w:rsidTr="003F3C88">
        <w:tblPrEx>
          <w:tblCellMar>
            <w:top w:w="0" w:type="dxa"/>
            <w:bottom w:w="0" w:type="dxa"/>
          </w:tblCellMar>
        </w:tblPrEx>
        <w:trPr>
          <w:trHeight w:val="150"/>
          <w:jc w:val="center"/>
        </w:trPr>
        <w:tc>
          <w:tcPr>
            <w:tcW w:w="824" w:type="dxa"/>
            <w:vMerge/>
            <w:vAlign w:val="center"/>
          </w:tcPr>
          <w:p w:rsidR="00F0341F" w:rsidRPr="00BD3898" w:rsidRDefault="00F0341F" w:rsidP="003F3C88">
            <w:pPr>
              <w:spacing w:line="300" w:lineRule="exact"/>
              <w:jc w:val="center"/>
              <w:rPr>
                <w:rFonts w:hint="eastAsia"/>
              </w:rPr>
            </w:pPr>
          </w:p>
        </w:tc>
        <w:tc>
          <w:tcPr>
            <w:tcW w:w="1483" w:type="dxa"/>
            <w:vMerge/>
            <w:vAlign w:val="center"/>
          </w:tcPr>
          <w:p w:rsidR="00F0341F" w:rsidRPr="00BD3898" w:rsidRDefault="00F0341F" w:rsidP="003F3C88">
            <w:pPr>
              <w:spacing w:line="300" w:lineRule="exact"/>
              <w:rPr>
                <w:rFonts w:ascii="宋体" w:hAnsi="宋体" w:hint="eastAsia"/>
                <w:kern w:val="0"/>
                <w:szCs w:val="21"/>
              </w:rPr>
            </w:pPr>
          </w:p>
        </w:tc>
        <w:tc>
          <w:tcPr>
            <w:tcW w:w="6000" w:type="dxa"/>
          </w:tcPr>
          <w:p w:rsidR="00F0341F" w:rsidRDefault="00F0341F" w:rsidP="003F3C88">
            <w:pPr>
              <w:spacing w:line="300" w:lineRule="exact"/>
              <w:rPr>
                <w:rFonts w:hint="eastAsia"/>
                <w:bCs/>
                <w:szCs w:val="21"/>
              </w:rPr>
            </w:pPr>
            <w:r w:rsidRPr="00B065D9">
              <w:rPr>
                <w:rFonts w:ascii="宋体" w:hAnsi="宋体"/>
                <w:kern w:val="0"/>
                <w:szCs w:val="21"/>
              </w:rPr>
              <w:t>1.2由设备制造商提供售后服务，</w:t>
            </w:r>
            <w:r w:rsidRPr="00B065D9">
              <w:rPr>
                <w:rFonts w:ascii="宋体" w:hAnsi="宋体"/>
                <w:kern w:val="0"/>
                <w:szCs w:val="21"/>
                <w:u w:val="single"/>
              </w:rPr>
              <w:t xml:space="preserve"> 6 </w:t>
            </w:r>
            <w:r w:rsidRPr="00B065D9">
              <w:rPr>
                <w:rFonts w:ascii="宋体" w:hAnsi="宋体"/>
                <w:kern w:val="0"/>
                <w:szCs w:val="21"/>
              </w:rPr>
              <w:t>小时内响应，</w:t>
            </w:r>
            <w:r w:rsidRPr="00B065D9">
              <w:rPr>
                <w:rFonts w:ascii="宋体" w:hAnsi="宋体"/>
                <w:kern w:val="0"/>
                <w:szCs w:val="21"/>
                <w:u w:val="single"/>
              </w:rPr>
              <w:t xml:space="preserve"> 24 </w:t>
            </w:r>
            <w:r w:rsidRPr="00B065D9">
              <w:rPr>
                <w:rFonts w:ascii="宋体" w:hAnsi="宋体"/>
                <w:kern w:val="0"/>
                <w:szCs w:val="21"/>
              </w:rPr>
              <w:t>小时维修到位（不可抗力情况除外）。消耗品和零配件供应及时，特殊情况下可提供备用机。</w:t>
            </w:r>
          </w:p>
        </w:tc>
      </w:tr>
      <w:tr w:rsidR="00F0341F" w:rsidRPr="00BD3898" w:rsidTr="003F3C88">
        <w:tblPrEx>
          <w:tblCellMar>
            <w:top w:w="0" w:type="dxa"/>
            <w:bottom w:w="0" w:type="dxa"/>
          </w:tblCellMar>
        </w:tblPrEx>
        <w:trPr>
          <w:trHeight w:val="150"/>
          <w:jc w:val="center"/>
        </w:trPr>
        <w:tc>
          <w:tcPr>
            <w:tcW w:w="824" w:type="dxa"/>
            <w:vMerge/>
            <w:vAlign w:val="center"/>
          </w:tcPr>
          <w:p w:rsidR="00F0341F" w:rsidRPr="00BD3898" w:rsidRDefault="00F0341F" w:rsidP="003F3C88">
            <w:pPr>
              <w:spacing w:line="300" w:lineRule="exact"/>
              <w:jc w:val="center"/>
              <w:rPr>
                <w:rFonts w:hint="eastAsia"/>
              </w:rPr>
            </w:pPr>
          </w:p>
        </w:tc>
        <w:tc>
          <w:tcPr>
            <w:tcW w:w="1483" w:type="dxa"/>
            <w:vMerge/>
            <w:vAlign w:val="center"/>
          </w:tcPr>
          <w:p w:rsidR="00F0341F" w:rsidRPr="00BD3898" w:rsidRDefault="00F0341F" w:rsidP="003F3C88">
            <w:pPr>
              <w:spacing w:line="300" w:lineRule="exact"/>
              <w:rPr>
                <w:rFonts w:ascii="宋体" w:hAnsi="宋体" w:hint="eastAsia"/>
                <w:kern w:val="0"/>
                <w:szCs w:val="21"/>
              </w:rPr>
            </w:pPr>
          </w:p>
        </w:tc>
        <w:tc>
          <w:tcPr>
            <w:tcW w:w="6000" w:type="dxa"/>
          </w:tcPr>
          <w:p w:rsidR="00F0341F" w:rsidRDefault="00F0341F" w:rsidP="003F3C88">
            <w:pPr>
              <w:pStyle w:val="aff1"/>
              <w:ind w:firstLineChars="0" w:firstLine="0"/>
              <w:rPr>
                <w:rFonts w:ascii="宋体" w:hAnsi="宋体" w:hint="eastAsia"/>
              </w:rPr>
            </w:pPr>
            <w:r w:rsidRPr="00B065D9">
              <w:rPr>
                <w:rFonts w:ascii="宋体" w:hAnsi="宋体"/>
                <w:kern w:val="0"/>
              </w:rPr>
              <w:t>1.3投标人负责货物的终身维修，保证</w:t>
            </w:r>
            <w:r w:rsidRPr="00B065D9">
              <w:rPr>
                <w:rFonts w:ascii="宋体" w:hAnsi="宋体"/>
                <w:kern w:val="0"/>
                <w:u w:val="single"/>
              </w:rPr>
              <w:t xml:space="preserve"> 8 </w:t>
            </w:r>
            <w:r w:rsidRPr="00B065D9">
              <w:rPr>
                <w:rFonts w:ascii="宋体" w:hAnsi="宋体"/>
                <w:kern w:val="0"/>
              </w:rPr>
              <w:t>年以上供应维修配件，</w:t>
            </w:r>
            <w:r w:rsidRPr="00B065D9">
              <w:rPr>
                <w:rFonts w:ascii="宋体" w:hAnsi="宋体"/>
                <w:kern w:val="0"/>
                <w:u w:val="single"/>
              </w:rPr>
              <w:t xml:space="preserve"> 10 </w:t>
            </w:r>
            <w:r w:rsidRPr="00B065D9">
              <w:rPr>
                <w:rFonts w:ascii="宋体" w:hAnsi="宋体"/>
                <w:kern w:val="0"/>
              </w:rPr>
              <w:t>年内免费提供软件升级服务。</w:t>
            </w:r>
          </w:p>
        </w:tc>
      </w:tr>
      <w:tr w:rsidR="00F0341F" w:rsidRPr="00BD3898" w:rsidTr="003F3C88">
        <w:tblPrEx>
          <w:tblCellMar>
            <w:top w:w="0" w:type="dxa"/>
            <w:bottom w:w="0" w:type="dxa"/>
          </w:tblCellMar>
        </w:tblPrEx>
        <w:trPr>
          <w:trHeight w:val="320"/>
          <w:jc w:val="center"/>
        </w:trPr>
        <w:tc>
          <w:tcPr>
            <w:tcW w:w="824" w:type="dxa"/>
            <w:vAlign w:val="center"/>
          </w:tcPr>
          <w:p w:rsidR="00F0341F" w:rsidRPr="00BD3898" w:rsidRDefault="00F0341F" w:rsidP="003F3C88">
            <w:pPr>
              <w:spacing w:line="300" w:lineRule="exact"/>
              <w:jc w:val="center"/>
              <w:rPr>
                <w:rFonts w:hint="eastAsia"/>
              </w:rPr>
            </w:pPr>
            <w:r w:rsidRPr="00BD3898">
              <w:rPr>
                <w:rFonts w:hint="eastAsia"/>
              </w:rPr>
              <w:t>2</w:t>
            </w:r>
          </w:p>
        </w:tc>
        <w:tc>
          <w:tcPr>
            <w:tcW w:w="1483" w:type="dxa"/>
            <w:vAlign w:val="center"/>
          </w:tcPr>
          <w:p w:rsidR="00F0341F" w:rsidRPr="00BD3898" w:rsidRDefault="00F0341F" w:rsidP="003F3C88">
            <w:pPr>
              <w:spacing w:line="300" w:lineRule="exact"/>
              <w:jc w:val="center"/>
              <w:rPr>
                <w:rFonts w:hint="eastAsia"/>
              </w:rPr>
            </w:pPr>
            <w:r w:rsidRPr="00BD3898">
              <w:rPr>
                <w:rFonts w:ascii="宋体" w:hAnsi="宋体" w:hint="eastAsia"/>
                <w:kern w:val="0"/>
                <w:szCs w:val="21"/>
              </w:rPr>
              <w:t>质量保证</w:t>
            </w:r>
          </w:p>
        </w:tc>
        <w:tc>
          <w:tcPr>
            <w:tcW w:w="6000" w:type="dxa"/>
          </w:tcPr>
          <w:p w:rsidR="00F0341F" w:rsidRPr="00BD3898" w:rsidRDefault="00F0341F" w:rsidP="003F3C88">
            <w:pPr>
              <w:spacing w:line="300" w:lineRule="exact"/>
              <w:rPr>
                <w:rFonts w:ascii="宋体" w:hAnsi="宋体" w:hint="eastAsia"/>
                <w:kern w:val="0"/>
                <w:szCs w:val="21"/>
              </w:rPr>
            </w:pPr>
            <w:r w:rsidRPr="00B065D9">
              <w:rPr>
                <w:rFonts w:ascii="宋体" w:hAnsi="宋体"/>
                <w:kern w:val="0"/>
                <w:szCs w:val="21"/>
              </w:rPr>
              <w:t>2.1在保修期内, 投标人应确保年开机率在95%以上, 若不能达到此开机率，将作以下处理：a. 年开机率在90-95%之间按一赔</w:t>
            </w:r>
            <w:r w:rsidRPr="00B065D9">
              <w:rPr>
                <w:rFonts w:ascii="宋体" w:hAnsi="宋体"/>
                <w:kern w:val="0"/>
                <w:szCs w:val="21"/>
                <w:u w:val="single"/>
              </w:rPr>
              <w:t xml:space="preserve"> 二 </w:t>
            </w:r>
            <w:r w:rsidRPr="00B065D9">
              <w:rPr>
                <w:rFonts w:ascii="宋体" w:hAnsi="宋体"/>
                <w:kern w:val="0"/>
                <w:szCs w:val="21"/>
              </w:rPr>
              <w:t>延长保修期；b. 年开机率在85-90%之间按一赔</w:t>
            </w:r>
            <w:r w:rsidRPr="00B065D9">
              <w:rPr>
                <w:rFonts w:ascii="宋体" w:hAnsi="宋体"/>
                <w:kern w:val="0"/>
                <w:szCs w:val="21"/>
                <w:u w:val="single"/>
              </w:rPr>
              <w:t xml:space="preserve"> 五 </w:t>
            </w:r>
            <w:r w:rsidRPr="00B065D9">
              <w:rPr>
                <w:rFonts w:ascii="宋体" w:hAnsi="宋体"/>
                <w:kern w:val="0"/>
                <w:szCs w:val="21"/>
              </w:rPr>
              <w:t>延长保修期；c. 年开机率低于85%，投标人必须无条件更换新机，并重新计算保修期，以及赔偿用户的直接经济损失和间接经济损失。注：年开机率=（365-停机天数）/365）</w:t>
            </w:r>
          </w:p>
        </w:tc>
      </w:tr>
      <w:tr w:rsidR="00F0341F" w:rsidRPr="00BD3898" w:rsidTr="003F3C88">
        <w:tblPrEx>
          <w:tblCellMar>
            <w:top w:w="0" w:type="dxa"/>
            <w:bottom w:w="0" w:type="dxa"/>
          </w:tblCellMar>
        </w:tblPrEx>
        <w:trPr>
          <w:trHeight w:val="280"/>
          <w:jc w:val="center"/>
        </w:trPr>
        <w:tc>
          <w:tcPr>
            <w:tcW w:w="8307" w:type="dxa"/>
            <w:gridSpan w:val="3"/>
          </w:tcPr>
          <w:p w:rsidR="00F0341F" w:rsidRPr="00BD3898" w:rsidRDefault="00F0341F" w:rsidP="003F3C88">
            <w:pPr>
              <w:spacing w:line="300" w:lineRule="exact"/>
              <w:rPr>
                <w:rFonts w:hint="eastAsia"/>
              </w:rPr>
            </w:pPr>
            <w:r w:rsidRPr="00BD3898">
              <w:rPr>
                <w:rFonts w:hint="eastAsia"/>
              </w:rPr>
              <w:t>（二）免费保修期外售后服务要求</w:t>
            </w:r>
          </w:p>
        </w:tc>
      </w:tr>
      <w:tr w:rsidR="00F0341F" w:rsidRPr="00BD3898" w:rsidTr="003F3C88">
        <w:tblPrEx>
          <w:tblCellMar>
            <w:top w:w="0" w:type="dxa"/>
            <w:bottom w:w="0" w:type="dxa"/>
          </w:tblCellMar>
        </w:tblPrEx>
        <w:trPr>
          <w:trHeight w:val="350"/>
          <w:jc w:val="center"/>
        </w:trPr>
        <w:tc>
          <w:tcPr>
            <w:tcW w:w="824" w:type="dxa"/>
            <w:vMerge w:val="restart"/>
            <w:vAlign w:val="center"/>
          </w:tcPr>
          <w:p w:rsidR="00F0341F" w:rsidRPr="00BD3898" w:rsidRDefault="00F0341F" w:rsidP="003F3C88">
            <w:pPr>
              <w:spacing w:line="300" w:lineRule="exact"/>
              <w:jc w:val="center"/>
              <w:rPr>
                <w:rFonts w:hint="eastAsia"/>
              </w:rPr>
            </w:pPr>
            <w:r w:rsidRPr="00BD3898">
              <w:rPr>
                <w:rFonts w:hint="eastAsia"/>
              </w:rPr>
              <w:t>1</w:t>
            </w:r>
          </w:p>
        </w:tc>
        <w:tc>
          <w:tcPr>
            <w:tcW w:w="1483" w:type="dxa"/>
            <w:vMerge w:val="restart"/>
            <w:vAlign w:val="center"/>
          </w:tcPr>
          <w:p w:rsidR="00F0341F" w:rsidRPr="00BD3898" w:rsidRDefault="00F0341F" w:rsidP="003F3C88">
            <w:pPr>
              <w:spacing w:line="300" w:lineRule="exact"/>
              <w:jc w:val="center"/>
              <w:rPr>
                <w:rFonts w:hint="eastAsia"/>
              </w:rPr>
            </w:pPr>
            <w:r w:rsidRPr="00BD3898">
              <w:rPr>
                <w:rFonts w:ascii="宋体" w:hAnsi="宋体" w:hint="eastAsia"/>
                <w:kern w:val="0"/>
                <w:szCs w:val="21"/>
              </w:rPr>
              <w:t>维修零配件、消耗品和延续保修合同的报价</w:t>
            </w:r>
          </w:p>
        </w:tc>
        <w:tc>
          <w:tcPr>
            <w:tcW w:w="6000" w:type="dxa"/>
          </w:tcPr>
          <w:p w:rsidR="00F0341F" w:rsidRPr="00B065D9" w:rsidRDefault="00F0341F" w:rsidP="003F3C88">
            <w:pPr>
              <w:widowControl/>
              <w:spacing w:before="100" w:beforeAutospacing="1" w:after="100" w:afterAutospacing="1" w:line="300" w:lineRule="atLeast"/>
              <w:jc w:val="left"/>
              <w:rPr>
                <w:rFonts w:ascii="宋体" w:hAnsi="宋体" w:cs="宋体"/>
                <w:kern w:val="0"/>
                <w:szCs w:val="21"/>
              </w:rPr>
            </w:pPr>
            <w:r w:rsidRPr="00B065D9">
              <w:rPr>
                <w:rFonts w:ascii="宋体" w:hAnsi="宋体" w:cs="宋体"/>
                <w:kern w:val="0"/>
                <w:szCs w:val="21"/>
              </w:rPr>
              <w:t>1.1由设备制造商提供售后服务，</w:t>
            </w:r>
            <w:r w:rsidRPr="00B065D9">
              <w:rPr>
                <w:rFonts w:ascii="宋体" w:hAnsi="宋体" w:cs="宋体"/>
                <w:kern w:val="0"/>
                <w:szCs w:val="21"/>
                <w:u w:val="single"/>
              </w:rPr>
              <w:t xml:space="preserve"> 6 </w:t>
            </w:r>
            <w:r w:rsidRPr="00B065D9">
              <w:rPr>
                <w:rFonts w:ascii="宋体" w:hAnsi="宋体" w:cs="宋体"/>
                <w:kern w:val="0"/>
                <w:szCs w:val="21"/>
              </w:rPr>
              <w:t>小时内响应，</w:t>
            </w:r>
            <w:r w:rsidRPr="00B065D9">
              <w:rPr>
                <w:rFonts w:ascii="宋体" w:hAnsi="宋体" w:cs="宋体"/>
                <w:kern w:val="0"/>
                <w:szCs w:val="21"/>
                <w:u w:val="single"/>
              </w:rPr>
              <w:t xml:space="preserve"> 24 </w:t>
            </w:r>
            <w:r w:rsidRPr="00B065D9">
              <w:rPr>
                <w:rFonts w:ascii="宋体" w:hAnsi="宋体" w:cs="宋体"/>
                <w:kern w:val="0"/>
                <w:szCs w:val="21"/>
              </w:rPr>
              <w:t>小时维修到位（不可抗力情况除外）。消耗品和零配件供应及时，特殊情况下可提供备用机。</w:t>
            </w:r>
          </w:p>
        </w:tc>
      </w:tr>
      <w:tr w:rsidR="00F0341F" w:rsidRPr="00BD3898" w:rsidTr="003F3C88">
        <w:tblPrEx>
          <w:tblCellMar>
            <w:top w:w="0" w:type="dxa"/>
            <w:bottom w:w="0" w:type="dxa"/>
          </w:tblCellMar>
        </w:tblPrEx>
        <w:trPr>
          <w:trHeight w:val="350"/>
          <w:jc w:val="center"/>
        </w:trPr>
        <w:tc>
          <w:tcPr>
            <w:tcW w:w="824" w:type="dxa"/>
            <w:vMerge/>
            <w:vAlign w:val="center"/>
          </w:tcPr>
          <w:p w:rsidR="00F0341F" w:rsidRPr="00BD3898" w:rsidRDefault="00F0341F" w:rsidP="003F3C88">
            <w:pPr>
              <w:spacing w:line="300" w:lineRule="exact"/>
              <w:jc w:val="center"/>
              <w:rPr>
                <w:rFonts w:hint="eastAsia"/>
              </w:rPr>
            </w:pPr>
          </w:p>
        </w:tc>
        <w:tc>
          <w:tcPr>
            <w:tcW w:w="1483" w:type="dxa"/>
            <w:vMerge/>
            <w:vAlign w:val="center"/>
          </w:tcPr>
          <w:p w:rsidR="00F0341F" w:rsidRPr="00BD3898" w:rsidRDefault="00F0341F" w:rsidP="003F3C88">
            <w:pPr>
              <w:spacing w:line="300" w:lineRule="exact"/>
              <w:jc w:val="center"/>
              <w:rPr>
                <w:rFonts w:ascii="宋体" w:hAnsi="宋体" w:hint="eastAsia"/>
                <w:kern w:val="0"/>
                <w:szCs w:val="21"/>
              </w:rPr>
            </w:pPr>
          </w:p>
        </w:tc>
        <w:tc>
          <w:tcPr>
            <w:tcW w:w="6000" w:type="dxa"/>
          </w:tcPr>
          <w:p w:rsidR="00F0341F" w:rsidRPr="00B065D9" w:rsidRDefault="00F0341F" w:rsidP="003F3C88">
            <w:pPr>
              <w:widowControl/>
              <w:spacing w:beforeAutospacing="1" w:afterAutospacing="1" w:line="300" w:lineRule="atLeast"/>
              <w:jc w:val="left"/>
              <w:rPr>
                <w:rFonts w:ascii="宋体" w:hAnsi="宋体" w:cs="宋体"/>
                <w:kern w:val="0"/>
                <w:szCs w:val="21"/>
              </w:rPr>
            </w:pPr>
            <w:r w:rsidRPr="00B065D9">
              <w:rPr>
                <w:rFonts w:ascii="宋体" w:hAnsi="宋体" w:cs="宋体"/>
                <w:kern w:val="0"/>
                <w:szCs w:val="21"/>
              </w:rPr>
              <w:t>1.2保修期满后，投标人应以优惠价供应维修零配件、消耗品和延续保修合同。价格最高的前5项零配件、消耗品和延续保修合同的报价明细必须填写于《零配件、消耗品和延续保修合同报价明清单》中。</w:t>
            </w:r>
          </w:p>
        </w:tc>
      </w:tr>
      <w:tr w:rsidR="00F0341F" w:rsidRPr="00BD3898" w:rsidTr="003F3C88">
        <w:tblPrEx>
          <w:tblCellMar>
            <w:top w:w="0" w:type="dxa"/>
            <w:bottom w:w="0" w:type="dxa"/>
          </w:tblCellMar>
        </w:tblPrEx>
        <w:trPr>
          <w:trHeight w:val="350"/>
          <w:jc w:val="center"/>
        </w:trPr>
        <w:tc>
          <w:tcPr>
            <w:tcW w:w="824" w:type="dxa"/>
            <w:vMerge/>
            <w:vAlign w:val="center"/>
          </w:tcPr>
          <w:p w:rsidR="00F0341F" w:rsidRPr="00BD3898" w:rsidRDefault="00F0341F" w:rsidP="003F3C88">
            <w:pPr>
              <w:spacing w:line="300" w:lineRule="exact"/>
              <w:jc w:val="center"/>
              <w:rPr>
                <w:rFonts w:hint="eastAsia"/>
              </w:rPr>
            </w:pPr>
          </w:p>
        </w:tc>
        <w:tc>
          <w:tcPr>
            <w:tcW w:w="1483" w:type="dxa"/>
            <w:vMerge/>
          </w:tcPr>
          <w:p w:rsidR="00F0341F" w:rsidRPr="00BD3898" w:rsidRDefault="00F0341F" w:rsidP="003F3C88">
            <w:pPr>
              <w:spacing w:line="300" w:lineRule="exact"/>
              <w:rPr>
                <w:rFonts w:hint="eastAsia"/>
              </w:rPr>
            </w:pPr>
          </w:p>
        </w:tc>
        <w:tc>
          <w:tcPr>
            <w:tcW w:w="6000" w:type="dxa"/>
          </w:tcPr>
          <w:p w:rsidR="00F0341F" w:rsidRPr="00B065D9" w:rsidRDefault="00F0341F" w:rsidP="003F3C88">
            <w:pPr>
              <w:widowControl/>
              <w:spacing w:beforeAutospacing="1" w:afterAutospacing="1" w:line="300" w:lineRule="atLeast"/>
              <w:jc w:val="left"/>
              <w:rPr>
                <w:rFonts w:ascii="宋体" w:hAnsi="宋体" w:cs="宋体"/>
                <w:kern w:val="0"/>
                <w:szCs w:val="21"/>
              </w:rPr>
            </w:pPr>
            <w:r w:rsidRPr="00B065D9">
              <w:rPr>
                <w:rFonts w:ascii="宋体" w:hAnsi="宋体" w:cs="宋体"/>
                <w:kern w:val="0"/>
                <w:szCs w:val="21"/>
              </w:rPr>
              <w:t>1.3采购人可与投标人就优惠价进行谈判，但优惠价不得高于投标人在投标文件的《零配件、消耗品和延续保修合同报价明清单》中承诺的维修零配件、消耗品和延续保修合同的报价。</w:t>
            </w:r>
          </w:p>
        </w:tc>
      </w:tr>
      <w:tr w:rsidR="00F0341F" w:rsidRPr="00BD3898" w:rsidTr="003F3C88">
        <w:tblPrEx>
          <w:tblCellMar>
            <w:top w:w="0" w:type="dxa"/>
            <w:bottom w:w="0" w:type="dxa"/>
          </w:tblCellMar>
        </w:tblPrEx>
        <w:trPr>
          <w:trHeight w:val="350"/>
          <w:jc w:val="center"/>
        </w:trPr>
        <w:tc>
          <w:tcPr>
            <w:tcW w:w="824" w:type="dxa"/>
            <w:vMerge/>
            <w:vAlign w:val="center"/>
          </w:tcPr>
          <w:p w:rsidR="00F0341F" w:rsidRPr="00BD3898" w:rsidRDefault="00F0341F" w:rsidP="003F3C88">
            <w:pPr>
              <w:jc w:val="center"/>
              <w:rPr>
                <w:rFonts w:hint="eastAsia"/>
              </w:rPr>
            </w:pPr>
          </w:p>
        </w:tc>
        <w:tc>
          <w:tcPr>
            <w:tcW w:w="1483" w:type="dxa"/>
            <w:vMerge/>
          </w:tcPr>
          <w:p w:rsidR="00F0341F" w:rsidRPr="00BD3898" w:rsidRDefault="00F0341F" w:rsidP="003F3C88">
            <w:pPr>
              <w:rPr>
                <w:rFonts w:hint="eastAsia"/>
              </w:rPr>
            </w:pPr>
          </w:p>
        </w:tc>
        <w:tc>
          <w:tcPr>
            <w:tcW w:w="6000" w:type="dxa"/>
          </w:tcPr>
          <w:p w:rsidR="00F0341F" w:rsidRPr="00B065D9" w:rsidRDefault="00F0341F" w:rsidP="003F3C88">
            <w:pPr>
              <w:widowControl/>
              <w:spacing w:beforeAutospacing="1" w:afterAutospacing="1"/>
              <w:jc w:val="left"/>
              <w:rPr>
                <w:rFonts w:ascii="宋体" w:hAnsi="宋体" w:cs="宋体"/>
                <w:kern w:val="0"/>
                <w:szCs w:val="21"/>
              </w:rPr>
            </w:pPr>
            <w:r w:rsidRPr="00B065D9">
              <w:rPr>
                <w:rFonts w:ascii="宋体" w:hAnsi="宋体" w:cs="宋体"/>
                <w:kern w:val="0"/>
                <w:szCs w:val="21"/>
              </w:rPr>
              <w:t>1.4设备制造商维修的货物经采购人验收合格，且设备制造商提供维修专用发票后，采购人支付维修费用。</w:t>
            </w:r>
          </w:p>
        </w:tc>
      </w:tr>
      <w:tr w:rsidR="00F0341F" w:rsidRPr="00BD3898" w:rsidTr="003F3C88">
        <w:tblPrEx>
          <w:tblCellMar>
            <w:top w:w="0" w:type="dxa"/>
            <w:bottom w:w="0" w:type="dxa"/>
          </w:tblCellMar>
        </w:tblPrEx>
        <w:trPr>
          <w:trHeight w:val="350"/>
          <w:jc w:val="center"/>
        </w:trPr>
        <w:tc>
          <w:tcPr>
            <w:tcW w:w="824" w:type="dxa"/>
            <w:vMerge/>
            <w:vAlign w:val="center"/>
          </w:tcPr>
          <w:p w:rsidR="00F0341F" w:rsidRPr="00BD3898" w:rsidRDefault="00F0341F" w:rsidP="003F3C88">
            <w:pPr>
              <w:jc w:val="center"/>
              <w:rPr>
                <w:rFonts w:hint="eastAsia"/>
              </w:rPr>
            </w:pPr>
          </w:p>
        </w:tc>
        <w:tc>
          <w:tcPr>
            <w:tcW w:w="1483" w:type="dxa"/>
            <w:vMerge/>
          </w:tcPr>
          <w:p w:rsidR="00F0341F" w:rsidRPr="00BD3898" w:rsidRDefault="00F0341F" w:rsidP="003F3C88">
            <w:pPr>
              <w:rPr>
                <w:rFonts w:hint="eastAsia"/>
              </w:rPr>
            </w:pPr>
          </w:p>
        </w:tc>
        <w:tc>
          <w:tcPr>
            <w:tcW w:w="6000" w:type="dxa"/>
          </w:tcPr>
          <w:p w:rsidR="00F0341F" w:rsidRPr="00B065D9" w:rsidRDefault="00F0341F" w:rsidP="003F3C88">
            <w:pPr>
              <w:widowControl/>
              <w:spacing w:beforeAutospacing="1" w:afterAutospacing="1"/>
              <w:jc w:val="left"/>
              <w:rPr>
                <w:rFonts w:ascii="宋体" w:hAnsi="宋体" w:cs="宋体"/>
                <w:kern w:val="0"/>
                <w:szCs w:val="21"/>
              </w:rPr>
            </w:pPr>
            <w:r w:rsidRPr="00B065D9">
              <w:rPr>
                <w:rFonts w:ascii="宋体" w:hAnsi="宋体" w:cs="宋体"/>
                <w:kern w:val="0"/>
                <w:szCs w:val="21"/>
              </w:rPr>
              <w:t>1.5投标人及设备制造商不得以任何理由不按时进行维修，不得要求采购人购买所谓“保修服务”（即：不论设备有无故障先买保修服务），不得在设备中嵌设任何不利于采购人使用与维修设</w:t>
            </w:r>
            <w:r w:rsidRPr="00B065D9">
              <w:rPr>
                <w:rFonts w:ascii="宋体" w:hAnsi="宋体" w:cs="宋体"/>
                <w:kern w:val="0"/>
                <w:szCs w:val="21"/>
              </w:rPr>
              <w:lastRenderedPageBreak/>
              <w:t>备的障碍。</w:t>
            </w:r>
          </w:p>
        </w:tc>
      </w:tr>
      <w:tr w:rsidR="00F0341F" w:rsidRPr="00BD3898" w:rsidTr="003F3C88">
        <w:tblPrEx>
          <w:tblCellMar>
            <w:top w:w="0" w:type="dxa"/>
            <w:bottom w:w="0" w:type="dxa"/>
          </w:tblCellMar>
        </w:tblPrEx>
        <w:trPr>
          <w:trHeight w:val="350"/>
          <w:jc w:val="center"/>
        </w:trPr>
        <w:tc>
          <w:tcPr>
            <w:tcW w:w="8307" w:type="dxa"/>
            <w:gridSpan w:val="3"/>
          </w:tcPr>
          <w:p w:rsidR="00F0341F" w:rsidRPr="00BD3898" w:rsidRDefault="00F0341F" w:rsidP="003F3C88">
            <w:pPr>
              <w:rPr>
                <w:rFonts w:hint="eastAsia"/>
              </w:rPr>
            </w:pPr>
            <w:r w:rsidRPr="00BD3898">
              <w:rPr>
                <w:rFonts w:hint="eastAsia"/>
              </w:rPr>
              <w:lastRenderedPageBreak/>
              <w:t>（三）其他商务要求</w:t>
            </w:r>
          </w:p>
        </w:tc>
      </w:tr>
      <w:tr w:rsidR="00F0341F" w:rsidRPr="00BD3898" w:rsidTr="003F3C88">
        <w:tblPrEx>
          <w:tblCellMar>
            <w:top w:w="0" w:type="dxa"/>
            <w:bottom w:w="0" w:type="dxa"/>
          </w:tblCellMar>
        </w:tblPrEx>
        <w:trPr>
          <w:trHeight w:val="350"/>
          <w:jc w:val="center"/>
        </w:trPr>
        <w:tc>
          <w:tcPr>
            <w:tcW w:w="824" w:type="dxa"/>
            <w:vMerge w:val="restart"/>
            <w:vAlign w:val="center"/>
          </w:tcPr>
          <w:p w:rsidR="00F0341F" w:rsidRPr="00BD3898" w:rsidRDefault="00F0341F" w:rsidP="003F3C88">
            <w:pPr>
              <w:jc w:val="center"/>
              <w:rPr>
                <w:rFonts w:hint="eastAsia"/>
              </w:rPr>
            </w:pPr>
            <w:r w:rsidRPr="00BD3898">
              <w:rPr>
                <w:rFonts w:hint="eastAsia"/>
              </w:rPr>
              <w:t>1</w:t>
            </w:r>
          </w:p>
        </w:tc>
        <w:tc>
          <w:tcPr>
            <w:tcW w:w="1483" w:type="dxa"/>
            <w:vMerge w:val="restart"/>
            <w:vAlign w:val="center"/>
          </w:tcPr>
          <w:p w:rsidR="00F0341F" w:rsidRPr="00BD3898" w:rsidRDefault="00F0341F" w:rsidP="003F3C88">
            <w:pPr>
              <w:jc w:val="center"/>
              <w:rPr>
                <w:rFonts w:hint="eastAsia"/>
              </w:rPr>
            </w:pPr>
            <w:r w:rsidRPr="00BD3898">
              <w:rPr>
                <w:rFonts w:ascii="宋体" w:hAnsi="宋体" w:hint="eastAsia"/>
                <w:szCs w:val="21"/>
              </w:rPr>
              <w:t>交货要求</w:t>
            </w:r>
          </w:p>
        </w:tc>
        <w:tc>
          <w:tcPr>
            <w:tcW w:w="6000" w:type="dxa"/>
          </w:tcPr>
          <w:p w:rsidR="00F0341F" w:rsidRPr="00B065D9" w:rsidRDefault="00F0341F" w:rsidP="003F3C88">
            <w:pPr>
              <w:widowControl/>
              <w:spacing w:beforeAutospacing="1" w:afterAutospacing="1"/>
              <w:jc w:val="left"/>
              <w:rPr>
                <w:rFonts w:ascii="宋体" w:hAnsi="宋体" w:cs="宋体"/>
                <w:kern w:val="0"/>
                <w:szCs w:val="21"/>
              </w:rPr>
            </w:pPr>
            <w:r w:rsidRPr="00B065D9">
              <w:rPr>
                <w:rFonts w:ascii="宋体" w:hAnsi="宋体" w:cs="宋体"/>
                <w:kern w:val="0"/>
                <w:szCs w:val="21"/>
              </w:rPr>
              <w:t>1.1投标人在签订合同之日起</w:t>
            </w:r>
            <w:r w:rsidRPr="00B065D9">
              <w:rPr>
                <w:rFonts w:ascii="宋体" w:hAnsi="宋体" w:cs="宋体"/>
                <w:kern w:val="0"/>
                <w:szCs w:val="21"/>
                <w:u w:val="single"/>
              </w:rPr>
              <w:t xml:space="preserve"> </w:t>
            </w:r>
            <w:r w:rsidRPr="00B065D9">
              <w:rPr>
                <w:rFonts w:ascii="宋体" w:hAnsi="宋体" w:cs="宋体" w:hint="eastAsia"/>
                <w:kern w:val="0"/>
                <w:szCs w:val="21"/>
                <w:u w:val="single"/>
              </w:rPr>
              <w:t>15</w:t>
            </w:r>
            <w:r w:rsidRPr="00B065D9">
              <w:rPr>
                <w:rFonts w:ascii="宋体" w:hAnsi="宋体" w:cs="宋体"/>
                <w:kern w:val="0"/>
                <w:szCs w:val="21"/>
                <w:u w:val="single"/>
              </w:rPr>
              <w:t xml:space="preserve"> </w:t>
            </w:r>
            <w:r w:rsidRPr="00B065D9">
              <w:rPr>
                <w:rFonts w:ascii="宋体" w:hAnsi="宋体" w:cs="宋体"/>
                <w:kern w:val="0"/>
                <w:szCs w:val="21"/>
              </w:rPr>
              <w:t>天内交货。</w:t>
            </w:r>
          </w:p>
        </w:tc>
      </w:tr>
      <w:tr w:rsidR="00F0341F" w:rsidRPr="00BD3898" w:rsidTr="003F3C88">
        <w:tblPrEx>
          <w:tblCellMar>
            <w:top w:w="0" w:type="dxa"/>
            <w:bottom w:w="0" w:type="dxa"/>
          </w:tblCellMar>
        </w:tblPrEx>
        <w:trPr>
          <w:trHeight w:val="451"/>
          <w:jc w:val="center"/>
        </w:trPr>
        <w:tc>
          <w:tcPr>
            <w:tcW w:w="824" w:type="dxa"/>
            <w:vMerge/>
            <w:vAlign w:val="center"/>
          </w:tcPr>
          <w:p w:rsidR="00F0341F" w:rsidRPr="00BD3898" w:rsidRDefault="00F0341F" w:rsidP="003F3C88">
            <w:pPr>
              <w:jc w:val="center"/>
              <w:rPr>
                <w:rFonts w:hint="eastAsia"/>
              </w:rPr>
            </w:pPr>
          </w:p>
        </w:tc>
        <w:tc>
          <w:tcPr>
            <w:tcW w:w="1483" w:type="dxa"/>
            <w:vMerge/>
            <w:vAlign w:val="center"/>
          </w:tcPr>
          <w:p w:rsidR="00F0341F" w:rsidRPr="00BD3898" w:rsidRDefault="00F0341F" w:rsidP="003F3C88">
            <w:pPr>
              <w:jc w:val="center"/>
              <w:rPr>
                <w:rFonts w:hint="eastAsia"/>
              </w:rPr>
            </w:pPr>
          </w:p>
        </w:tc>
        <w:tc>
          <w:tcPr>
            <w:tcW w:w="6000" w:type="dxa"/>
          </w:tcPr>
          <w:p w:rsidR="00F0341F" w:rsidRPr="00B065D9" w:rsidRDefault="00F0341F" w:rsidP="003F3C88">
            <w:pPr>
              <w:widowControl/>
              <w:spacing w:beforeAutospacing="1" w:afterAutospacing="1"/>
              <w:jc w:val="left"/>
              <w:rPr>
                <w:rFonts w:ascii="宋体" w:hAnsi="宋体" w:cs="宋体"/>
                <w:kern w:val="0"/>
                <w:szCs w:val="21"/>
              </w:rPr>
            </w:pPr>
            <w:r w:rsidRPr="00B065D9">
              <w:rPr>
                <w:rFonts w:ascii="宋体" w:hAnsi="宋体" w:cs="宋体"/>
                <w:kern w:val="0"/>
                <w:szCs w:val="21"/>
              </w:rPr>
              <w:t>1.2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F0341F" w:rsidRPr="00BD3898" w:rsidTr="003F3C88">
        <w:tblPrEx>
          <w:tblCellMar>
            <w:top w:w="0" w:type="dxa"/>
            <w:bottom w:w="0" w:type="dxa"/>
          </w:tblCellMar>
        </w:tblPrEx>
        <w:trPr>
          <w:trHeight w:val="451"/>
          <w:jc w:val="center"/>
        </w:trPr>
        <w:tc>
          <w:tcPr>
            <w:tcW w:w="824" w:type="dxa"/>
            <w:vMerge/>
            <w:vAlign w:val="center"/>
          </w:tcPr>
          <w:p w:rsidR="00F0341F" w:rsidRPr="00BD3898" w:rsidRDefault="00F0341F" w:rsidP="003F3C88">
            <w:pPr>
              <w:jc w:val="center"/>
              <w:rPr>
                <w:rFonts w:hint="eastAsia"/>
              </w:rPr>
            </w:pPr>
          </w:p>
        </w:tc>
        <w:tc>
          <w:tcPr>
            <w:tcW w:w="1483" w:type="dxa"/>
            <w:vMerge/>
            <w:vAlign w:val="center"/>
          </w:tcPr>
          <w:p w:rsidR="00F0341F" w:rsidRPr="00BD3898" w:rsidRDefault="00F0341F" w:rsidP="003F3C88">
            <w:pPr>
              <w:jc w:val="center"/>
              <w:rPr>
                <w:rFonts w:hint="eastAsia"/>
              </w:rPr>
            </w:pPr>
          </w:p>
        </w:tc>
        <w:tc>
          <w:tcPr>
            <w:tcW w:w="6000" w:type="dxa"/>
          </w:tcPr>
          <w:p w:rsidR="00F0341F" w:rsidRPr="00B065D9" w:rsidRDefault="00F0341F" w:rsidP="003F3C88">
            <w:pPr>
              <w:widowControl/>
              <w:spacing w:beforeAutospacing="1" w:afterAutospacing="1"/>
              <w:jc w:val="left"/>
              <w:rPr>
                <w:rFonts w:ascii="宋体" w:hAnsi="宋体" w:cs="宋体"/>
                <w:kern w:val="0"/>
                <w:szCs w:val="21"/>
              </w:rPr>
            </w:pPr>
            <w:r w:rsidRPr="00B065D9">
              <w:rPr>
                <w:rFonts w:ascii="宋体" w:hAnsi="宋体" w:cs="宋体"/>
                <w:spacing w:val="-3"/>
                <w:kern w:val="0"/>
                <w:szCs w:val="21"/>
              </w:rPr>
              <w:t>1.3提供的货物必须为全新、经检验合格的产品。产品如需要计量检定的应提供相关计量检定部门出具的合法检定报告。其中，进口设备必须具有</w:t>
            </w:r>
            <w:r w:rsidRPr="00B065D9">
              <w:rPr>
                <w:rFonts w:ascii="宋体" w:hAnsi="宋体" w:cs="宋体"/>
                <w:kern w:val="0"/>
                <w:szCs w:val="21"/>
              </w:rPr>
              <w:t>报关证明</w:t>
            </w:r>
            <w:r w:rsidRPr="00B065D9">
              <w:rPr>
                <w:rFonts w:ascii="宋体" w:hAnsi="宋体" w:cs="宋体"/>
                <w:spacing w:val="-3"/>
                <w:kern w:val="0"/>
                <w:szCs w:val="21"/>
              </w:rPr>
              <w:t>文件、</w:t>
            </w:r>
            <w:r w:rsidRPr="00B065D9">
              <w:rPr>
                <w:rFonts w:ascii="宋体" w:hAnsi="宋体" w:cs="宋体"/>
                <w:kern w:val="0"/>
                <w:szCs w:val="21"/>
              </w:rPr>
              <w:t>原产地证明和</w:t>
            </w:r>
            <w:r w:rsidRPr="00B065D9">
              <w:rPr>
                <w:rFonts w:ascii="宋体" w:hAnsi="宋体" w:cs="宋体"/>
                <w:spacing w:val="-3"/>
                <w:kern w:val="0"/>
                <w:szCs w:val="21"/>
              </w:rPr>
              <w:t>商检合格证明文件。</w:t>
            </w:r>
          </w:p>
        </w:tc>
      </w:tr>
      <w:tr w:rsidR="00F0341F" w:rsidRPr="00BD3898" w:rsidTr="003F3C88">
        <w:tblPrEx>
          <w:tblCellMar>
            <w:top w:w="0" w:type="dxa"/>
            <w:bottom w:w="0" w:type="dxa"/>
          </w:tblCellMar>
        </w:tblPrEx>
        <w:trPr>
          <w:trHeight w:val="752"/>
          <w:jc w:val="center"/>
        </w:trPr>
        <w:tc>
          <w:tcPr>
            <w:tcW w:w="824" w:type="dxa"/>
            <w:vMerge w:val="restart"/>
            <w:vAlign w:val="center"/>
          </w:tcPr>
          <w:p w:rsidR="00F0341F" w:rsidRPr="00BD3898" w:rsidRDefault="00F0341F" w:rsidP="003F3C88">
            <w:pPr>
              <w:jc w:val="center"/>
              <w:rPr>
                <w:rFonts w:hint="eastAsia"/>
              </w:rPr>
            </w:pPr>
            <w:r w:rsidRPr="00BD3898">
              <w:rPr>
                <w:rFonts w:hint="eastAsia"/>
              </w:rPr>
              <w:t>2</w:t>
            </w:r>
          </w:p>
        </w:tc>
        <w:tc>
          <w:tcPr>
            <w:tcW w:w="1483" w:type="dxa"/>
            <w:vMerge w:val="restart"/>
            <w:vAlign w:val="center"/>
          </w:tcPr>
          <w:p w:rsidR="00F0341F" w:rsidRPr="00BD3898" w:rsidRDefault="00F0341F" w:rsidP="003F3C88">
            <w:pPr>
              <w:jc w:val="center"/>
              <w:rPr>
                <w:rFonts w:hint="eastAsia"/>
              </w:rPr>
            </w:pPr>
            <w:r w:rsidRPr="00BD3898">
              <w:rPr>
                <w:rFonts w:ascii="宋体" w:hAnsi="宋体" w:hint="eastAsia"/>
                <w:bCs/>
                <w:kern w:val="0"/>
                <w:szCs w:val="21"/>
              </w:rPr>
              <w:t>运输、安装和验收</w:t>
            </w:r>
          </w:p>
        </w:tc>
        <w:tc>
          <w:tcPr>
            <w:tcW w:w="6000" w:type="dxa"/>
          </w:tcPr>
          <w:p w:rsidR="00F0341F" w:rsidRPr="00B065D9" w:rsidRDefault="00F0341F" w:rsidP="003F3C88">
            <w:pPr>
              <w:widowControl/>
              <w:spacing w:beforeAutospacing="1" w:afterAutospacing="1" w:line="340" w:lineRule="atLeast"/>
              <w:jc w:val="left"/>
              <w:rPr>
                <w:rFonts w:ascii="宋体" w:hAnsi="宋体" w:cs="宋体"/>
                <w:kern w:val="0"/>
                <w:szCs w:val="21"/>
              </w:rPr>
            </w:pPr>
            <w:r w:rsidRPr="00B065D9">
              <w:rPr>
                <w:rFonts w:ascii="宋体" w:hAnsi="宋体" w:cs="宋体"/>
                <w:kern w:val="0"/>
                <w:szCs w:val="21"/>
              </w:rPr>
              <w:t>2.1投标人负责将货物安全无损运抵采购人指定地点,并承担设备的包装、运输、保险、装卸、安装调试、培训、商检及计量检测、关税、增值税和进口代理等费用。</w:t>
            </w:r>
          </w:p>
        </w:tc>
      </w:tr>
      <w:tr w:rsidR="00F0341F" w:rsidRPr="00BD3898" w:rsidTr="003F3C88">
        <w:tblPrEx>
          <w:tblCellMar>
            <w:top w:w="0" w:type="dxa"/>
            <w:bottom w:w="0" w:type="dxa"/>
          </w:tblCellMar>
        </w:tblPrEx>
        <w:trPr>
          <w:trHeight w:val="350"/>
          <w:jc w:val="center"/>
        </w:trPr>
        <w:tc>
          <w:tcPr>
            <w:tcW w:w="824" w:type="dxa"/>
            <w:vMerge/>
            <w:vAlign w:val="center"/>
          </w:tcPr>
          <w:p w:rsidR="00F0341F" w:rsidRPr="00BD3898" w:rsidRDefault="00F0341F" w:rsidP="003F3C88">
            <w:pPr>
              <w:jc w:val="center"/>
              <w:rPr>
                <w:rFonts w:hint="eastAsia"/>
              </w:rPr>
            </w:pPr>
          </w:p>
        </w:tc>
        <w:tc>
          <w:tcPr>
            <w:tcW w:w="1483" w:type="dxa"/>
            <w:vMerge/>
          </w:tcPr>
          <w:p w:rsidR="00F0341F" w:rsidRPr="00BD3898" w:rsidRDefault="00F0341F" w:rsidP="003F3C88">
            <w:pPr>
              <w:rPr>
                <w:rFonts w:hint="eastAsia"/>
              </w:rPr>
            </w:pPr>
          </w:p>
        </w:tc>
        <w:tc>
          <w:tcPr>
            <w:tcW w:w="6000" w:type="dxa"/>
          </w:tcPr>
          <w:p w:rsidR="00F0341F" w:rsidRPr="00B065D9" w:rsidRDefault="00F0341F" w:rsidP="003F3C88">
            <w:pPr>
              <w:widowControl/>
              <w:spacing w:beforeAutospacing="1" w:afterAutospacing="1" w:line="340" w:lineRule="atLeast"/>
              <w:jc w:val="left"/>
              <w:rPr>
                <w:rFonts w:ascii="宋体" w:hAnsi="宋体" w:cs="宋体"/>
                <w:kern w:val="0"/>
                <w:szCs w:val="21"/>
              </w:rPr>
            </w:pPr>
            <w:r w:rsidRPr="00B065D9">
              <w:rPr>
                <w:rFonts w:ascii="宋体" w:hAnsi="宋体" w:cs="宋体"/>
                <w:kern w:val="0"/>
                <w:szCs w:val="21"/>
              </w:rPr>
              <w:t>2.2采购人有权检验或测试货物，以确认货物是否符合合同规格的要求，并且不承担额外的费用。如果发现所交货物与投标文件中所承诺的不符或存在质量、技术缺陷等,采购人可以拒绝接收该货物,投标人应在</w:t>
            </w:r>
            <w:r w:rsidRPr="00B065D9">
              <w:rPr>
                <w:rFonts w:ascii="宋体" w:hAnsi="宋体" w:cs="宋体"/>
                <w:kern w:val="0"/>
                <w:szCs w:val="21"/>
                <w:u w:val="single"/>
              </w:rPr>
              <w:t xml:space="preserve"> 7 </w:t>
            </w:r>
            <w:r w:rsidRPr="00B065D9">
              <w:rPr>
                <w:rFonts w:ascii="宋体" w:hAnsi="宋体" w:cs="宋体"/>
                <w:kern w:val="0"/>
                <w:szCs w:val="21"/>
              </w:rPr>
              <w:t>天内采取补足、更换或退货等措施,以满足规格的要求，由此发生的一切损失和费用由投标人承担。</w:t>
            </w:r>
          </w:p>
        </w:tc>
      </w:tr>
      <w:tr w:rsidR="00F0341F" w:rsidRPr="00BD3898" w:rsidTr="003F3C88">
        <w:tblPrEx>
          <w:tblCellMar>
            <w:top w:w="0" w:type="dxa"/>
            <w:bottom w:w="0" w:type="dxa"/>
          </w:tblCellMar>
        </w:tblPrEx>
        <w:trPr>
          <w:trHeight w:val="350"/>
          <w:jc w:val="center"/>
        </w:trPr>
        <w:tc>
          <w:tcPr>
            <w:tcW w:w="824" w:type="dxa"/>
            <w:vMerge/>
            <w:vAlign w:val="center"/>
          </w:tcPr>
          <w:p w:rsidR="00F0341F" w:rsidRPr="00BD3898" w:rsidRDefault="00F0341F" w:rsidP="003F3C88">
            <w:pPr>
              <w:jc w:val="center"/>
              <w:rPr>
                <w:rFonts w:hint="eastAsia"/>
              </w:rPr>
            </w:pPr>
          </w:p>
        </w:tc>
        <w:tc>
          <w:tcPr>
            <w:tcW w:w="1483" w:type="dxa"/>
            <w:vMerge/>
          </w:tcPr>
          <w:p w:rsidR="00F0341F" w:rsidRPr="00BD3898" w:rsidRDefault="00F0341F" w:rsidP="003F3C88">
            <w:pPr>
              <w:rPr>
                <w:rFonts w:hint="eastAsia"/>
              </w:rPr>
            </w:pPr>
          </w:p>
        </w:tc>
        <w:tc>
          <w:tcPr>
            <w:tcW w:w="6000" w:type="dxa"/>
          </w:tcPr>
          <w:p w:rsidR="00F0341F" w:rsidRPr="00B065D9" w:rsidRDefault="00F0341F" w:rsidP="003F3C88">
            <w:pPr>
              <w:widowControl/>
              <w:spacing w:beforeAutospacing="1" w:afterAutospacing="1" w:line="340" w:lineRule="atLeast"/>
              <w:jc w:val="left"/>
              <w:rPr>
                <w:rFonts w:ascii="宋体" w:hAnsi="宋体" w:cs="宋体"/>
                <w:kern w:val="0"/>
                <w:szCs w:val="21"/>
              </w:rPr>
            </w:pPr>
            <w:r w:rsidRPr="00B065D9">
              <w:rPr>
                <w:rFonts w:ascii="宋体" w:hAnsi="宋体" w:cs="宋体"/>
                <w:spacing w:val="-3"/>
                <w:kern w:val="0"/>
                <w:szCs w:val="21"/>
              </w:rPr>
              <w:t>2.3投标人负责货物的现场安装和调试,提供货物安装、调试和维修所需的专用工具和辅助材料。投标人应在货物运至指定地点后一周内开始安装调试,并在</w:t>
            </w:r>
            <w:r w:rsidRPr="00B065D9">
              <w:rPr>
                <w:rFonts w:ascii="宋体" w:hAnsi="宋体" w:cs="宋体"/>
                <w:kern w:val="0"/>
                <w:szCs w:val="21"/>
                <w:u w:val="single"/>
              </w:rPr>
              <w:t xml:space="preserve"> 7 </w:t>
            </w:r>
            <w:r w:rsidRPr="00B065D9">
              <w:rPr>
                <w:rFonts w:ascii="宋体" w:hAnsi="宋体" w:cs="宋体"/>
                <w:spacing w:val="-3"/>
                <w:kern w:val="0"/>
                <w:szCs w:val="21"/>
              </w:rPr>
              <w:t>天内安装调试完毕。</w:t>
            </w:r>
          </w:p>
        </w:tc>
      </w:tr>
      <w:tr w:rsidR="00F0341F" w:rsidRPr="00BD3898" w:rsidTr="003F3C88">
        <w:tblPrEx>
          <w:tblCellMar>
            <w:top w:w="0" w:type="dxa"/>
            <w:bottom w:w="0" w:type="dxa"/>
          </w:tblCellMar>
        </w:tblPrEx>
        <w:trPr>
          <w:trHeight w:val="699"/>
          <w:jc w:val="center"/>
        </w:trPr>
        <w:tc>
          <w:tcPr>
            <w:tcW w:w="824" w:type="dxa"/>
            <w:vMerge/>
            <w:vAlign w:val="center"/>
          </w:tcPr>
          <w:p w:rsidR="00F0341F" w:rsidRPr="00BD3898" w:rsidRDefault="00F0341F" w:rsidP="003F3C88">
            <w:pPr>
              <w:jc w:val="center"/>
              <w:rPr>
                <w:rFonts w:hint="eastAsia"/>
              </w:rPr>
            </w:pPr>
          </w:p>
        </w:tc>
        <w:tc>
          <w:tcPr>
            <w:tcW w:w="1483" w:type="dxa"/>
            <w:vMerge/>
          </w:tcPr>
          <w:p w:rsidR="00F0341F" w:rsidRPr="00BD3898" w:rsidRDefault="00F0341F" w:rsidP="003F3C88">
            <w:pPr>
              <w:rPr>
                <w:rFonts w:hint="eastAsia"/>
              </w:rPr>
            </w:pPr>
          </w:p>
        </w:tc>
        <w:tc>
          <w:tcPr>
            <w:tcW w:w="6000" w:type="dxa"/>
          </w:tcPr>
          <w:p w:rsidR="00F0341F" w:rsidRPr="00B065D9" w:rsidRDefault="00F0341F" w:rsidP="003F3C88">
            <w:pPr>
              <w:widowControl/>
              <w:spacing w:beforeAutospacing="1" w:afterAutospacing="1" w:line="340" w:lineRule="atLeast"/>
              <w:jc w:val="left"/>
              <w:rPr>
                <w:rFonts w:ascii="宋体" w:hAnsi="宋体" w:cs="宋体"/>
                <w:kern w:val="0"/>
                <w:szCs w:val="21"/>
              </w:rPr>
            </w:pPr>
            <w:r w:rsidRPr="00B065D9">
              <w:rPr>
                <w:rFonts w:ascii="宋体" w:hAnsi="宋体" w:cs="宋体"/>
                <w:spacing w:val="-3"/>
                <w:kern w:val="0"/>
                <w:szCs w:val="21"/>
              </w:rPr>
              <w:t>2.4由投标人代表和采购人组成验收小组对产品进行验收。验收标准按照国家规定标准执行。经检验设备正常运作后签署验收报告,产品保修期自验收合格之日起算。</w:t>
            </w:r>
          </w:p>
        </w:tc>
      </w:tr>
      <w:tr w:rsidR="00F0341F" w:rsidRPr="00BD3898" w:rsidTr="003F3C88">
        <w:tblPrEx>
          <w:tblCellMar>
            <w:top w:w="0" w:type="dxa"/>
            <w:bottom w:w="0" w:type="dxa"/>
          </w:tblCellMar>
        </w:tblPrEx>
        <w:trPr>
          <w:trHeight w:val="548"/>
          <w:jc w:val="center"/>
        </w:trPr>
        <w:tc>
          <w:tcPr>
            <w:tcW w:w="824" w:type="dxa"/>
            <w:vAlign w:val="center"/>
          </w:tcPr>
          <w:p w:rsidR="00F0341F" w:rsidRPr="00BD3898" w:rsidRDefault="00F0341F" w:rsidP="003F3C88">
            <w:pPr>
              <w:jc w:val="center"/>
              <w:rPr>
                <w:rFonts w:hint="eastAsia"/>
              </w:rPr>
            </w:pPr>
            <w:r w:rsidRPr="00BD3898">
              <w:rPr>
                <w:rFonts w:hint="eastAsia"/>
              </w:rPr>
              <w:t>3</w:t>
            </w:r>
          </w:p>
        </w:tc>
        <w:tc>
          <w:tcPr>
            <w:tcW w:w="1483" w:type="dxa"/>
            <w:vAlign w:val="center"/>
          </w:tcPr>
          <w:p w:rsidR="00F0341F" w:rsidRPr="00BD3898" w:rsidRDefault="00F0341F" w:rsidP="003F3C88">
            <w:pPr>
              <w:jc w:val="center"/>
              <w:rPr>
                <w:rFonts w:hint="eastAsia"/>
              </w:rPr>
            </w:pPr>
            <w:r w:rsidRPr="00BD3898">
              <w:rPr>
                <w:rFonts w:ascii="宋体" w:hAnsi="宋体" w:hint="eastAsia"/>
                <w:kern w:val="0"/>
                <w:szCs w:val="21"/>
              </w:rPr>
              <w:t>培训</w:t>
            </w:r>
          </w:p>
        </w:tc>
        <w:tc>
          <w:tcPr>
            <w:tcW w:w="6000" w:type="dxa"/>
          </w:tcPr>
          <w:p w:rsidR="00F0341F" w:rsidRDefault="00F0341F" w:rsidP="003F3C88">
            <w:pPr>
              <w:rPr>
                <w:rFonts w:hint="eastAsia"/>
                <w:b/>
              </w:rPr>
            </w:pPr>
            <w:r w:rsidRPr="00B065D9">
              <w:rPr>
                <w:rFonts w:ascii="宋体" w:hAnsi="宋体"/>
                <w:bCs/>
                <w:kern w:val="0"/>
                <w:szCs w:val="21"/>
              </w:rPr>
              <w:t>3.1中标人应派专业技术人员免费对采购单位指定人员进行定期培训及指导，直至其完全掌握设备的基本故障处理技术。</w:t>
            </w:r>
          </w:p>
        </w:tc>
      </w:tr>
      <w:tr w:rsidR="00F0341F" w:rsidRPr="00BD3898" w:rsidTr="003F3C88">
        <w:tblPrEx>
          <w:tblCellMar>
            <w:top w:w="0" w:type="dxa"/>
            <w:bottom w:w="0" w:type="dxa"/>
          </w:tblCellMar>
        </w:tblPrEx>
        <w:trPr>
          <w:trHeight w:val="350"/>
          <w:jc w:val="center"/>
        </w:trPr>
        <w:tc>
          <w:tcPr>
            <w:tcW w:w="824" w:type="dxa"/>
            <w:vMerge w:val="restart"/>
            <w:vAlign w:val="center"/>
          </w:tcPr>
          <w:p w:rsidR="00F0341F" w:rsidRPr="00BD3898" w:rsidRDefault="00F0341F" w:rsidP="003F3C88">
            <w:pPr>
              <w:jc w:val="center"/>
              <w:rPr>
                <w:rFonts w:ascii="宋体" w:hAnsi="宋体" w:hint="eastAsia"/>
                <w:kern w:val="0"/>
                <w:szCs w:val="21"/>
              </w:rPr>
            </w:pPr>
            <w:r w:rsidRPr="00BD3898">
              <w:rPr>
                <w:rFonts w:ascii="宋体" w:hAnsi="宋体" w:hint="eastAsia"/>
                <w:kern w:val="0"/>
                <w:szCs w:val="21"/>
              </w:rPr>
              <w:t>4</w:t>
            </w:r>
          </w:p>
        </w:tc>
        <w:tc>
          <w:tcPr>
            <w:tcW w:w="1483" w:type="dxa"/>
            <w:vMerge w:val="restart"/>
            <w:vAlign w:val="center"/>
          </w:tcPr>
          <w:p w:rsidR="00F0341F" w:rsidRPr="00BD3898" w:rsidRDefault="00F0341F" w:rsidP="003F3C88">
            <w:pPr>
              <w:tabs>
                <w:tab w:val="num" w:pos="1260"/>
              </w:tabs>
              <w:spacing w:line="340" w:lineRule="exact"/>
              <w:jc w:val="center"/>
              <w:rPr>
                <w:rFonts w:ascii="宋体" w:hAnsi="宋体" w:hint="eastAsia"/>
                <w:kern w:val="0"/>
                <w:szCs w:val="21"/>
              </w:rPr>
            </w:pPr>
            <w:r w:rsidRPr="00BD3898">
              <w:rPr>
                <w:rFonts w:ascii="宋体" w:hAnsi="宋体" w:hint="eastAsia"/>
                <w:kern w:val="0"/>
                <w:szCs w:val="21"/>
              </w:rPr>
              <w:t>知识产权</w:t>
            </w:r>
          </w:p>
        </w:tc>
        <w:tc>
          <w:tcPr>
            <w:tcW w:w="6000" w:type="dxa"/>
          </w:tcPr>
          <w:p w:rsidR="00F0341F" w:rsidRPr="00B065D9" w:rsidRDefault="00F0341F" w:rsidP="003F3C88">
            <w:pPr>
              <w:widowControl/>
              <w:spacing w:beforeAutospacing="1" w:afterAutospacing="1" w:line="340" w:lineRule="atLeast"/>
              <w:jc w:val="left"/>
              <w:rPr>
                <w:rFonts w:ascii="宋体" w:hAnsi="宋体" w:cs="宋体"/>
                <w:kern w:val="0"/>
                <w:szCs w:val="21"/>
              </w:rPr>
            </w:pPr>
            <w:r w:rsidRPr="00B065D9">
              <w:rPr>
                <w:rFonts w:ascii="宋体" w:hAnsi="宋体" w:cs="宋体"/>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F0341F" w:rsidRPr="00BD3898" w:rsidTr="003F3C88">
        <w:tblPrEx>
          <w:tblCellMar>
            <w:top w:w="0" w:type="dxa"/>
            <w:bottom w:w="0" w:type="dxa"/>
          </w:tblCellMar>
        </w:tblPrEx>
        <w:trPr>
          <w:trHeight w:val="521"/>
          <w:jc w:val="center"/>
        </w:trPr>
        <w:tc>
          <w:tcPr>
            <w:tcW w:w="824" w:type="dxa"/>
            <w:vMerge/>
            <w:vAlign w:val="center"/>
          </w:tcPr>
          <w:p w:rsidR="00F0341F" w:rsidRPr="00BD3898" w:rsidRDefault="00F0341F" w:rsidP="003F3C88">
            <w:pPr>
              <w:jc w:val="center"/>
              <w:rPr>
                <w:rFonts w:ascii="宋体" w:hAnsi="宋体" w:hint="eastAsia"/>
                <w:kern w:val="0"/>
                <w:szCs w:val="21"/>
              </w:rPr>
            </w:pPr>
          </w:p>
        </w:tc>
        <w:tc>
          <w:tcPr>
            <w:tcW w:w="1483" w:type="dxa"/>
            <w:vMerge/>
            <w:vAlign w:val="center"/>
          </w:tcPr>
          <w:p w:rsidR="00F0341F" w:rsidRPr="00BD3898" w:rsidRDefault="00F0341F" w:rsidP="003F3C88">
            <w:pPr>
              <w:jc w:val="center"/>
              <w:rPr>
                <w:rFonts w:ascii="宋体" w:hAnsi="宋体" w:hint="eastAsia"/>
                <w:kern w:val="0"/>
                <w:szCs w:val="21"/>
              </w:rPr>
            </w:pPr>
          </w:p>
        </w:tc>
        <w:tc>
          <w:tcPr>
            <w:tcW w:w="6000" w:type="dxa"/>
          </w:tcPr>
          <w:p w:rsidR="00F0341F" w:rsidRPr="00B065D9" w:rsidRDefault="00F0341F" w:rsidP="003F3C88">
            <w:pPr>
              <w:widowControl/>
              <w:spacing w:beforeAutospacing="1" w:afterAutospacing="1"/>
              <w:jc w:val="left"/>
              <w:rPr>
                <w:rFonts w:ascii="宋体" w:hAnsi="宋体" w:cs="宋体"/>
                <w:kern w:val="0"/>
                <w:szCs w:val="21"/>
              </w:rPr>
            </w:pPr>
            <w:r w:rsidRPr="00B065D9">
              <w:rPr>
                <w:rFonts w:ascii="宋体" w:hAnsi="宋体" w:cs="宋体"/>
                <w:kern w:val="0"/>
                <w:szCs w:val="21"/>
              </w:rPr>
              <w:t>4.2采购人购买产品后，有权对该产品与其他设备进行配套、整合或适当改进，而免受侵犯专利权的起诉。</w:t>
            </w:r>
          </w:p>
        </w:tc>
      </w:tr>
      <w:tr w:rsidR="00F0341F" w:rsidRPr="00BD3898" w:rsidTr="003F3C88">
        <w:tblPrEx>
          <w:tblCellMar>
            <w:top w:w="0" w:type="dxa"/>
            <w:bottom w:w="0" w:type="dxa"/>
          </w:tblCellMar>
        </w:tblPrEx>
        <w:trPr>
          <w:trHeight w:val="850"/>
          <w:jc w:val="center"/>
        </w:trPr>
        <w:tc>
          <w:tcPr>
            <w:tcW w:w="824" w:type="dxa"/>
            <w:vAlign w:val="center"/>
          </w:tcPr>
          <w:p w:rsidR="00F0341F" w:rsidRPr="00BD3898" w:rsidRDefault="00F0341F" w:rsidP="003F3C88">
            <w:pPr>
              <w:jc w:val="center"/>
              <w:rPr>
                <w:rFonts w:hint="eastAsia"/>
              </w:rPr>
            </w:pPr>
            <w:r w:rsidRPr="00BD3898">
              <w:rPr>
                <w:rFonts w:hint="eastAsia"/>
              </w:rPr>
              <w:t>5</w:t>
            </w:r>
          </w:p>
        </w:tc>
        <w:tc>
          <w:tcPr>
            <w:tcW w:w="1483" w:type="dxa"/>
            <w:vAlign w:val="center"/>
          </w:tcPr>
          <w:p w:rsidR="00F0341F" w:rsidRPr="00BD3898" w:rsidRDefault="00F0341F" w:rsidP="003F3C88">
            <w:pPr>
              <w:jc w:val="center"/>
              <w:rPr>
                <w:rFonts w:ascii="宋体" w:hAnsi="宋体" w:hint="eastAsia"/>
                <w:bCs/>
                <w:kern w:val="0"/>
                <w:szCs w:val="21"/>
              </w:rPr>
            </w:pPr>
            <w:r w:rsidRPr="00BD3898">
              <w:rPr>
                <w:rFonts w:ascii="宋体" w:hAnsi="宋体" w:hint="eastAsia"/>
                <w:bCs/>
                <w:kern w:val="0"/>
                <w:szCs w:val="21"/>
              </w:rPr>
              <w:t>付款方式</w:t>
            </w:r>
          </w:p>
        </w:tc>
        <w:tc>
          <w:tcPr>
            <w:tcW w:w="6000" w:type="dxa"/>
          </w:tcPr>
          <w:p w:rsidR="00F0341F" w:rsidRDefault="00F0341F" w:rsidP="003F3C88">
            <w:pPr>
              <w:rPr>
                <w:rFonts w:hint="eastAsia"/>
              </w:rPr>
            </w:pPr>
            <w:r w:rsidRPr="00B065D9">
              <w:t>5.1</w:t>
            </w:r>
            <w:r w:rsidRPr="00B065D9">
              <w:rPr>
                <w:rFonts w:hint="eastAsia"/>
              </w:rPr>
              <w:t>货到安装验收合格并提供全额发票后</w:t>
            </w:r>
            <w:r w:rsidRPr="00B065D9">
              <w:rPr>
                <w:u w:val="single"/>
              </w:rPr>
              <w:t>30</w:t>
            </w:r>
            <w:r w:rsidRPr="00B065D9">
              <w:rPr>
                <w:rFonts w:hint="eastAsia"/>
              </w:rPr>
              <w:t>天内中标方向采购方付货款</w:t>
            </w:r>
            <w:r w:rsidRPr="00B065D9">
              <w:rPr>
                <w:rFonts w:hint="eastAsia"/>
              </w:rPr>
              <w:t>5%</w:t>
            </w:r>
            <w:r w:rsidRPr="00B065D9">
              <w:rPr>
                <w:rFonts w:hint="eastAsia"/>
              </w:rPr>
              <w:t>质保金，采购方收到质保金后再支付</w:t>
            </w:r>
            <w:r w:rsidRPr="00B065D9">
              <w:rPr>
                <w:rFonts w:hint="eastAsia"/>
              </w:rPr>
              <w:t>100%</w:t>
            </w:r>
            <w:r w:rsidRPr="00B065D9">
              <w:rPr>
                <w:rFonts w:hint="eastAsia"/>
              </w:rPr>
              <w:t>货款给中标方。质保金在设备验收合格后正常运转一年并无故障的情况下由采购方退还给中标方。</w:t>
            </w:r>
          </w:p>
        </w:tc>
      </w:tr>
      <w:tr w:rsidR="00F0341F" w:rsidRPr="00BD3898" w:rsidTr="003F3C88">
        <w:tblPrEx>
          <w:tblCellMar>
            <w:top w:w="0" w:type="dxa"/>
            <w:bottom w:w="0" w:type="dxa"/>
          </w:tblCellMar>
        </w:tblPrEx>
        <w:trPr>
          <w:trHeight w:val="173"/>
          <w:jc w:val="center"/>
        </w:trPr>
        <w:tc>
          <w:tcPr>
            <w:tcW w:w="824" w:type="dxa"/>
            <w:vMerge w:val="restart"/>
            <w:vAlign w:val="center"/>
          </w:tcPr>
          <w:p w:rsidR="00F0341F" w:rsidRPr="00BD3898" w:rsidRDefault="00F0341F" w:rsidP="003F3C88">
            <w:pPr>
              <w:jc w:val="center"/>
              <w:rPr>
                <w:rFonts w:hint="eastAsia"/>
                <w:szCs w:val="21"/>
              </w:rPr>
            </w:pPr>
            <w:r w:rsidRPr="00BD3898">
              <w:rPr>
                <w:rFonts w:hint="eastAsia"/>
                <w:szCs w:val="21"/>
              </w:rPr>
              <w:t>6</w:t>
            </w:r>
          </w:p>
        </w:tc>
        <w:tc>
          <w:tcPr>
            <w:tcW w:w="1483" w:type="dxa"/>
            <w:vMerge w:val="restart"/>
            <w:vAlign w:val="center"/>
          </w:tcPr>
          <w:p w:rsidR="00F0341F" w:rsidRPr="00BD3898" w:rsidRDefault="00F0341F" w:rsidP="003F3C88">
            <w:pPr>
              <w:tabs>
                <w:tab w:val="num" w:pos="1260"/>
              </w:tabs>
              <w:spacing w:line="340" w:lineRule="exact"/>
              <w:jc w:val="center"/>
              <w:rPr>
                <w:rFonts w:ascii="宋体" w:hAnsi="宋体" w:hint="eastAsia"/>
                <w:kern w:val="0"/>
                <w:szCs w:val="21"/>
              </w:rPr>
            </w:pPr>
            <w:r w:rsidRPr="00BD3898">
              <w:rPr>
                <w:rFonts w:ascii="宋体" w:hAnsi="宋体" w:hint="eastAsia"/>
                <w:kern w:val="0"/>
                <w:szCs w:val="21"/>
              </w:rPr>
              <w:t>违约责任</w:t>
            </w:r>
          </w:p>
        </w:tc>
        <w:tc>
          <w:tcPr>
            <w:tcW w:w="6000" w:type="dxa"/>
          </w:tcPr>
          <w:p w:rsidR="00F0341F" w:rsidRPr="00B065D9" w:rsidRDefault="00F0341F" w:rsidP="003F3C88">
            <w:pPr>
              <w:widowControl/>
              <w:spacing w:beforeAutospacing="1" w:afterAutospacing="1"/>
              <w:jc w:val="left"/>
              <w:rPr>
                <w:rFonts w:ascii="宋体" w:hAnsi="宋体" w:cs="宋体"/>
                <w:kern w:val="0"/>
                <w:szCs w:val="21"/>
              </w:rPr>
            </w:pPr>
            <w:r w:rsidRPr="00B065D9">
              <w:rPr>
                <w:rFonts w:ascii="宋体" w:hAnsi="宋体" w:cs="宋体"/>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F0341F" w:rsidRPr="00BD3898" w:rsidTr="003F3C88">
        <w:tblPrEx>
          <w:tblCellMar>
            <w:top w:w="0" w:type="dxa"/>
            <w:bottom w:w="0" w:type="dxa"/>
          </w:tblCellMar>
        </w:tblPrEx>
        <w:trPr>
          <w:trHeight w:val="758"/>
          <w:jc w:val="center"/>
        </w:trPr>
        <w:tc>
          <w:tcPr>
            <w:tcW w:w="824" w:type="dxa"/>
            <w:vMerge/>
            <w:vAlign w:val="center"/>
          </w:tcPr>
          <w:p w:rsidR="00F0341F" w:rsidRPr="00BD3898" w:rsidRDefault="00F0341F" w:rsidP="003F3C88">
            <w:pPr>
              <w:jc w:val="center"/>
              <w:rPr>
                <w:rFonts w:hint="eastAsia"/>
                <w:szCs w:val="21"/>
              </w:rPr>
            </w:pPr>
          </w:p>
        </w:tc>
        <w:tc>
          <w:tcPr>
            <w:tcW w:w="1483" w:type="dxa"/>
            <w:vMerge/>
            <w:vAlign w:val="center"/>
          </w:tcPr>
          <w:p w:rsidR="00F0341F" w:rsidRPr="00BD3898" w:rsidRDefault="00F0341F" w:rsidP="003F3C88">
            <w:pPr>
              <w:jc w:val="center"/>
              <w:rPr>
                <w:rFonts w:ascii="仿宋_GB2312" w:eastAsia="仿宋_GB2312" w:hAnsi="宋体" w:hint="eastAsia"/>
                <w:kern w:val="0"/>
                <w:szCs w:val="21"/>
              </w:rPr>
            </w:pPr>
          </w:p>
        </w:tc>
        <w:tc>
          <w:tcPr>
            <w:tcW w:w="6000" w:type="dxa"/>
          </w:tcPr>
          <w:p w:rsidR="00F0341F" w:rsidRPr="00B065D9" w:rsidRDefault="00F0341F" w:rsidP="003F3C88">
            <w:pPr>
              <w:widowControl/>
              <w:spacing w:beforeAutospacing="1" w:afterAutospacing="1"/>
              <w:jc w:val="left"/>
              <w:rPr>
                <w:rFonts w:ascii="宋体" w:hAnsi="宋体" w:cs="宋体"/>
                <w:kern w:val="0"/>
                <w:szCs w:val="21"/>
              </w:rPr>
            </w:pPr>
            <w:r w:rsidRPr="00B065D9">
              <w:rPr>
                <w:rFonts w:ascii="宋体" w:hAnsi="宋体" w:cs="宋体"/>
                <w:kern w:val="0"/>
                <w:szCs w:val="21"/>
              </w:rPr>
              <w:t>6.2投标人所交设备的品种、型号、规格、质量、功能、技术参数等方面不能实质性满足招标文件要约的，采购人有权拒绝收货，投标人向采购人偿付项目采购金额千分之</w:t>
            </w:r>
            <w:r w:rsidRPr="00B065D9">
              <w:rPr>
                <w:rFonts w:ascii="宋体" w:hAnsi="宋体" w:cs="宋体"/>
                <w:kern w:val="0"/>
                <w:szCs w:val="21"/>
                <w:u w:val="single"/>
              </w:rPr>
              <w:t xml:space="preserve"> 十五 </w:t>
            </w:r>
            <w:r w:rsidRPr="00B065D9">
              <w:rPr>
                <w:rFonts w:ascii="宋体" w:hAnsi="宋体" w:cs="宋体"/>
                <w:kern w:val="0"/>
                <w:szCs w:val="21"/>
              </w:rPr>
              <w:t>的违约金；造成严重后果的，根据《深圳经济特区政府采购条例》第五十七条第（二）款规定，由主管部门对中标人进行处罚。</w:t>
            </w:r>
          </w:p>
        </w:tc>
      </w:tr>
      <w:tr w:rsidR="00F0341F" w:rsidRPr="00BD3898" w:rsidTr="003F3C88">
        <w:tblPrEx>
          <w:tblCellMar>
            <w:top w:w="0" w:type="dxa"/>
            <w:bottom w:w="0" w:type="dxa"/>
          </w:tblCellMar>
        </w:tblPrEx>
        <w:trPr>
          <w:trHeight w:val="350"/>
          <w:jc w:val="center"/>
        </w:trPr>
        <w:tc>
          <w:tcPr>
            <w:tcW w:w="824" w:type="dxa"/>
            <w:vMerge/>
            <w:vAlign w:val="center"/>
          </w:tcPr>
          <w:p w:rsidR="00F0341F" w:rsidRPr="00BD3898" w:rsidRDefault="00F0341F" w:rsidP="003F3C88">
            <w:pPr>
              <w:jc w:val="center"/>
              <w:rPr>
                <w:rFonts w:hint="eastAsia"/>
                <w:szCs w:val="21"/>
              </w:rPr>
            </w:pPr>
          </w:p>
        </w:tc>
        <w:tc>
          <w:tcPr>
            <w:tcW w:w="1483" w:type="dxa"/>
            <w:vMerge/>
            <w:vAlign w:val="center"/>
          </w:tcPr>
          <w:p w:rsidR="00F0341F" w:rsidRPr="00BD3898" w:rsidRDefault="00F0341F" w:rsidP="003F3C88">
            <w:pPr>
              <w:jc w:val="center"/>
              <w:rPr>
                <w:rFonts w:ascii="仿宋_GB2312" w:eastAsia="仿宋_GB2312" w:hAnsi="宋体" w:hint="eastAsia"/>
                <w:kern w:val="0"/>
                <w:szCs w:val="21"/>
              </w:rPr>
            </w:pPr>
          </w:p>
        </w:tc>
        <w:tc>
          <w:tcPr>
            <w:tcW w:w="6000" w:type="dxa"/>
          </w:tcPr>
          <w:p w:rsidR="00F0341F" w:rsidRPr="00B065D9" w:rsidRDefault="00F0341F" w:rsidP="003F3C88">
            <w:pPr>
              <w:widowControl/>
              <w:spacing w:beforeAutospacing="1" w:afterAutospacing="1"/>
              <w:jc w:val="left"/>
              <w:rPr>
                <w:rFonts w:ascii="宋体" w:hAnsi="宋体" w:cs="宋体"/>
                <w:kern w:val="0"/>
                <w:szCs w:val="21"/>
              </w:rPr>
            </w:pPr>
            <w:r w:rsidRPr="00B065D9">
              <w:rPr>
                <w:rFonts w:ascii="宋体" w:hAnsi="宋体" w:cs="宋体"/>
                <w:kern w:val="0"/>
                <w:szCs w:val="21"/>
              </w:rPr>
              <w:t>6.3投标人不能交付设备的，投标人向采购人偿付项目采购金额千分之</w:t>
            </w:r>
            <w:r w:rsidRPr="00B065D9">
              <w:rPr>
                <w:rFonts w:ascii="宋体" w:hAnsi="宋体" w:cs="宋体"/>
                <w:kern w:val="0"/>
                <w:szCs w:val="21"/>
                <w:u w:val="single"/>
              </w:rPr>
              <w:t xml:space="preserve"> 十五 </w:t>
            </w:r>
            <w:r w:rsidRPr="00B065D9">
              <w:rPr>
                <w:rFonts w:ascii="宋体" w:hAnsi="宋体" w:cs="宋体"/>
                <w:kern w:val="0"/>
                <w:szCs w:val="21"/>
              </w:rPr>
              <w:t>的违约金；造成严重后果的，根据《深圳经济特区政府采购条例》第五十七条第（二）款规定，由主管部门对中标人进行处罚。</w:t>
            </w:r>
          </w:p>
        </w:tc>
      </w:tr>
      <w:tr w:rsidR="00F0341F" w:rsidRPr="00BD3898" w:rsidTr="003F3C88">
        <w:tblPrEx>
          <w:tblCellMar>
            <w:top w:w="0" w:type="dxa"/>
            <w:bottom w:w="0" w:type="dxa"/>
          </w:tblCellMar>
        </w:tblPrEx>
        <w:trPr>
          <w:trHeight w:val="473"/>
          <w:jc w:val="center"/>
        </w:trPr>
        <w:tc>
          <w:tcPr>
            <w:tcW w:w="824" w:type="dxa"/>
            <w:vMerge/>
            <w:vAlign w:val="center"/>
          </w:tcPr>
          <w:p w:rsidR="00F0341F" w:rsidRPr="00BD3898" w:rsidRDefault="00F0341F" w:rsidP="003F3C88">
            <w:pPr>
              <w:jc w:val="center"/>
              <w:rPr>
                <w:rFonts w:hint="eastAsia"/>
                <w:szCs w:val="21"/>
              </w:rPr>
            </w:pPr>
          </w:p>
        </w:tc>
        <w:tc>
          <w:tcPr>
            <w:tcW w:w="1483" w:type="dxa"/>
            <w:vMerge/>
            <w:vAlign w:val="center"/>
          </w:tcPr>
          <w:p w:rsidR="00F0341F" w:rsidRPr="00BD3898" w:rsidRDefault="00F0341F" w:rsidP="003F3C88">
            <w:pPr>
              <w:jc w:val="center"/>
              <w:rPr>
                <w:rFonts w:ascii="仿宋_GB2312" w:eastAsia="仿宋_GB2312" w:hAnsi="宋体" w:hint="eastAsia"/>
                <w:kern w:val="0"/>
                <w:szCs w:val="21"/>
              </w:rPr>
            </w:pPr>
          </w:p>
        </w:tc>
        <w:tc>
          <w:tcPr>
            <w:tcW w:w="6000" w:type="dxa"/>
          </w:tcPr>
          <w:p w:rsidR="00F0341F" w:rsidRPr="00B065D9" w:rsidRDefault="00F0341F" w:rsidP="003F3C88">
            <w:pPr>
              <w:widowControl/>
              <w:spacing w:before="100" w:beforeAutospacing="1" w:after="100" w:afterAutospacing="1"/>
              <w:jc w:val="left"/>
              <w:rPr>
                <w:rFonts w:ascii="宋体" w:hAnsi="宋体" w:cs="宋体"/>
                <w:kern w:val="0"/>
                <w:szCs w:val="21"/>
              </w:rPr>
            </w:pPr>
            <w:r w:rsidRPr="00B065D9">
              <w:rPr>
                <w:rFonts w:ascii="宋体" w:hAnsi="宋体" w:cs="宋体"/>
                <w:kern w:val="0"/>
                <w:szCs w:val="21"/>
              </w:rPr>
              <w:t>6.4投标人逾期未交设备的，投标人向采购人每日偿付设备款千分之</w:t>
            </w:r>
            <w:r w:rsidRPr="00B065D9">
              <w:rPr>
                <w:rFonts w:ascii="宋体" w:hAnsi="宋体" w:cs="宋体"/>
                <w:kern w:val="0"/>
                <w:szCs w:val="21"/>
                <w:u w:val="single"/>
              </w:rPr>
              <w:t xml:space="preserve"> 十五 </w:t>
            </w:r>
            <w:r w:rsidRPr="00B065D9">
              <w:rPr>
                <w:rFonts w:ascii="宋体" w:hAnsi="宋体" w:cs="宋体"/>
                <w:kern w:val="0"/>
                <w:szCs w:val="21"/>
              </w:rPr>
              <w:t>的违约金。投标人超过交货期限</w:t>
            </w:r>
            <w:r w:rsidRPr="00B065D9">
              <w:rPr>
                <w:rFonts w:ascii="宋体" w:hAnsi="宋体" w:cs="宋体"/>
                <w:kern w:val="0"/>
                <w:szCs w:val="21"/>
                <w:u w:val="single"/>
              </w:rPr>
              <w:t xml:space="preserve"> 30 </w:t>
            </w:r>
            <w:r w:rsidRPr="00B065D9">
              <w:rPr>
                <w:rFonts w:ascii="宋体" w:hAnsi="宋体" w:cs="宋体"/>
                <w:kern w:val="0"/>
                <w:szCs w:val="21"/>
              </w:rPr>
              <w:t>日仍未交货，采购人有权解除合同。</w:t>
            </w:r>
          </w:p>
        </w:tc>
      </w:tr>
      <w:tr w:rsidR="00F0341F" w:rsidRPr="00BD3898" w:rsidTr="003F3C88">
        <w:tblPrEx>
          <w:tblCellMar>
            <w:top w:w="0" w:type="dxa"/>
            <w:bottom w:w="0" w:type="dxa"/>
          </w:tblCellMar>
        </w:tblPrEx>
        <w:trPr>
          <w:trHeight w:val="403"/>
          <w:jc w:val="center"/>
        </w:trPr>
        <w:tc>
          <w:tcPr>
            <w:tcW w:w="824" w:type="dxa"/>
            <w:vMerge/>
            <w:vAlign w:val="center"/>
          </w:tcPr>
          <w:p w:rsidR="00F0341F" w:rsidRPr="00BD3898" w:rsidRDefault="00F0341F" w:rsidP="003F3C88">
            <w:pPr>
              <w:jc w:val="center"/>
              <w:rPr>
                <w:rFonts w:hint="eastAsia"/>
                <w:szCs w:val="21"/>
              </w:rPr>
            </w:pPr>
          </w:p>
        </w:tc>
        <w:tc>
          <w:tcPr>
            <w:tcW w:w="1483" w:type="dxa"/>
            <w:vMerge/>
            <w:vAlign w:val="center"/>
          </w:tcPr>
          <w:p w:rsidR="00F0341F" w:rsidRPr="00BD3898" w:rsidRDefault="00F0341F" w:rsidP="003F3C88">
            <w:pPr>
              <w:jc w:val="center"/>
              <w:rPr>
                <w:rFonts w:ascii="仿宋_GB2312" w:eastAsia="仿宋_GB2312" w:hAnsi="宋体" w:hint="eastAsia"/>
                <w:kern w:val="0"/>
                <w:szCs w:val="21"/>
              </w:rPr>
            </w:pPr>
          </w:p>
        </w:tc>
        <w:tc>
          <w:tcPr>
            <w:tcW w:w="6000" w:type="dxa"/>
          </w:tcPr>
          <w:p w:rsidR="00F0341F" w:rsidRPr="00B065D9" w:rsidRDefault="00F0341F" w:rsidP="003F3C88">
            <w:pPr>
              <w:widowControl/>
              <w:spacing w:beforeAutospacing="1" w:afterAutospacing="1"/>
              <w:jc w:val="left"/>
              <w:rPr>
                <w:rFonts w:ascii="宋体" w:hAnsi="宋体" w:cs="宋体"/>
                <w:kern w:val="0"/>
                <w:szCs w:val="21"/>
              </w:rPr>
            </w:pPr>
            <w:r w:rsidRPr="00B065D9">
              <w:rPr>
                <w:rFonts w:ascii="宋体" w:hAnsi="宋体" w:cs="宋体"/>
                <w:kern w:val="0"/>
                <w:szCs w:val="21"/>
              </w:rPr>
              <w:t>6.5违约金先从由投标人履约保证金中扣除，若有不足部分则由中标人补齐。</w:t>
            </w:r>
          </w:p>
        </w:tc>
      </w:tr>
      <w:tr w:rsidR="00F0341F" w:rsidRPr="00BD3898" w:rsidTr="003F3C88">
        <w:tblPrEx>
          <w:tblCellMar>
            <w:top w:w="0" w:type="dxa"/>
            <w:bottom w:w="0" w:type="dxa"/>
          </w:tblCellMar>
        </w:tblPrEx>
        <w:trPr>
          <w:trHeight w:val="311"/>
          <w:jc w:val="center"/>
        </w:trPr>
        <w:tc>
          <w:tcPr>
            <w:tcW w:w="824" w:type="dxa"/>
            <w:vAlign w:val="center"/>
          </w:tcPr>
          <w:p w:rsidR="00F0341F" w:rsidRPr="00BD3898" w:rsidRDefault="00F0341F" w:rsidP="003F3C88">
            <w:pPr>
              <w:jc w:val="center"/>
            </w:pPr>
            <w:r w:rsidRPr="00BD3898">
              <w:rPr>
                <w:rFonts w:hint="eastAsia"/>
              </w:rPr>
              <w:t>7</w:t>
            </w:r>
          </w:p>
        </w:tc>
        <w:tc>
          <w:tcPr>
            <w:tcW w:w="1483" w:type="dxa"/>
            <w:vAlign w:val="center"/>
          </w:tcPr>
          <w:p w:rsidR="00F0341F" w:rsidRPr="00BD3898" w:rsidRDefault="00F0341F" w:rsidP="003F3C88">
            <w:pPr>
              <w:jc w:val="center"/>
              <w:rPr>
                <w:rFonts w:ascii="宋体" w:hAnsi="宋体" w:hint="eastAsia"/>
                <w:kern w:val="0"/>
                <w:szCs w:val="21"/>
              </w:rPr>
            </w:pPr>
            <w:r w:rsidRPr="00BD3898">
              <w:rPr>
                <w:rFonts w:ascii="宋体" w:hAnsi="宋体" w:hint="eastAsia"/>
                <w:kern w:val="0"/>
                <w:szCs w:val="21"/>
              </w:rPr>
              <w:t>其他</w:t>
            </w:r>
          </w:p>
        </w:tc>
        <w:tc>
          <w:tcPr>
            <w:tcW w:w="6000" w:type="dxa"/>
            <w:vAlign w:val="center"/>
          </w:tcPr>
          <w:p w:rsidR="00F0341F" w:rsidRDefault="00F0341F" w:rsidP="003F3C88">
            <w:pPr>
              <w:rPr>
                <w:rFonts w:hint="eastAsia"/>
                <w:b/>
              </w:rPr>
            </w:pPr>
            <w:r w:rsidRPr="00B065D9">
              <w:rPr>
                <w:bCs/>
                <w:szCs w:val="21"/>
              </w:rPr>
              <w:t>7.1</w:t>
            </w:r>
            <w:r w:rsidRPr="00B065D9">
              <w:rPr>
                <w:bCs/>
                <w:szCs w:val="21"/>
              </w:rPr>
              <w:t>投标人应按其投标文件中的承诺，进行其他售后服务工作。</w:t>
            </w:r>
          </w:p>
        </w:tc>
      </w:tr>
    </w:tbl>
    <w:p w:rsidR="00F0341F" w:rsidRPr="00F86110" w:rsidRDefault="00F0341F" w:rsidP="00F0341F">
      <w:r w:rsidRPr="00F86110">
        <w:rPr>
          <w:rFonts w:hint="eastAsia"/>
        </w:rPr>
        <w:t>备注：</w:t>
      </w:r>
    </w:p>
    <w:p w:rsidR="00F0341F" w:rsidRPr="00F86110" w:rsidRDefault="00F0341F" w:rsidP="00F0341F">
      <w:pPr>
        <w:ind w:firstLineChars="200" w:firstLine="420"/>
      </w:pPr>
      <w:r w:rsidRPr="00F86110">
        <w:rPr>
          <w:rFonts w:hint="eastAsia"/>
        </w:rPr>
        <w:t xml:space="preserve">1. </w:t>
      </w:r>
      <w:r w:rsidRPr="00F86110">
        <w:rPr>
          <w:rFonts w:hint="eastAsia"/>
        </w:rPr>
        <w:t>“（一）免费保修期内售后服务要求”部分，</w:t>
      </w:r>
      <w:r w:rsidRPr="00F86110">
        <w:rPr>
          <w:rFonts w:cs="宋体" w:hint="eastAsia"/>
        </w:rPr>
        <w:t>请详细列明免费保修期内的售后服务要求，内容包括但不限于免费保修期限、售后服务人员配备、技术培训方案、质量保证、违约承诺、维修响应及故障解决时间、方案等。</w:t>
      </w:r>
      <w:r w:rsidRPr="00F86110">
        <w:rPr>
          <w:rFonts w:hint="eastAsia"/>
        </w:rPr>
        <w:t xml:space="preserve"> </w:t>
      </w:r>
    </w:p>
    <w:p w:rsidR="00F0341F" w:rsidRPr="00F86110" w:rsidRDefault="00F0341F" w:rsidP="00F0341F">
      <w:pPr>
        <w:ind w:firstLineChars="200" w:firstLine="420"/>
      </w:pPr>
      <w:r w:rsidRPr="00F86110">
        <w:rPr>
          <w:rFonts w:hint="eastAsia"/>
        </w:rPr>
        <w:t xml:space="preserve">2. </w:t>
      </w:r>
      <w:r w:rsidRPr="00F86110">
        <w:rPr>
          <w:rFonts w:hint="eastAsia"/>
        </w:rPr>
        <w:t>“（二）免费保修期外售后服务要求”部分，</w:t>
      </w:r>
      <w:r w:rsidRPr="00F86110">
        <w:rPr>
          <w:rFonts w:cs="宋体" w:hint="eastAsia"/>
        </w:rPr>
        <w:t>请详细列明免费保修期外的售后服务要求，内容包括但不限于零配件的优惠率、维修响应及故障解决时间、方案、提供的服务等。</w:t>
      </w:r>
    </w:p>
    <w:p w:rsidR="00F0341F" w:rsidRPr="00F86110" w:rsidRDefault="00F0341F" w:rsidP="00F0341F">
      <w:pPr>
        <w:ind w:firstLineChars="200" w:firstLine="420"/>
        <w:rPr>
          <w:rFonts w:cs="宋体"/>
        </w:rPr>
      </w:pPr>
      <w:r w:rsidRPr="00F86110">
        <w:rPr>
          <w:rFonts w:hint="eastAsia"/>
        </w:rPr>
        <w:t xml:space="preserve">3. </w:t>
      </w:r>
      <w:r w:rsidRPr="00F86110">
        <w:rPr>
          <w:rFonts w:hint="eastAsia"/>
        </w:rPr>
        <w:t>“（三）其他商务要求”部分，</w:t>
      </w:r>
      <w:r w:rsidRPr="00F86110">
        <w:rPr>
          <w:rFonts w:cs="宋体" w:hint="eastAsia"/>
        </w:rPr>
        <w:t>如有补充，请详细列明。</w:t>
      </w:r>
    </w:p>
    <w:p w:rsidR="00F0341F" w:rsidRPr="00F86110" w:rsidRDefault="00F0341F" w:rsidP="00F0341F"/>
    <w:p w:rsidR="00F0341F" w:rsidRPr="00F86110" w:rsidRDefault="00F0341F" w:rsidP="00F0341F">
      <w:pPr>
        <w:pStyle w:val="3"/>
        <w:rPr>
          <w:szCs w:val="28"/>
        </w:rPr>
      </w:pPr>
      <w:r w:rsidRPr="00F86110">
        <w:rPr>
          <w:rFonts w:hint="eastAsia"/>
          <w:szCs w:val="28"/>
        </w:rPr>
        <w:t>五、政策导向</w:t>
      </w:r>
    </w:p>
    <w:p w:rsidR="00F0341F" w:rsidRPr="00F86110" w:rsidRDefault="00F0341F" w:rsidP="00F0341F">
      <w:pPr>
        <w:ind w:firstLineChars="200" w:firstLine="420"/>
        <w:rPr>
          <w:rFonts w:hint="eastAsia"/>
        </w:rPr>
      </w:pPr>
    </w:p>
    <w:p w:rsidR="00F0341F" w:rsidRPr="00F86110" w:rsidRDefault="00F0341F" w:rsidP="00F0341F">
      <w:pPr>
        <w:ind w:firstLineChars="200" w:firstLine="420"/>
      </w:pPr>
      <w:r w:rsidRPr="00F86110">
        <w:rPr>
          <w:rFonts w:hint="eastAsia"/>
        </w:rPr>
        <w:t>1</w:t>
      </w:r>
      <w:r w:rsidRPr="00F86110">
        <w:rPr>
          <w:rFonts w:hint="eastAsia"/>
        </w:rPr>
        <w:t>、按照《国务院办公厅关于建立政府强制采购节能产品制度的通知》（国办发〔</w:t>
      </w:r>
      <w:r w:rsidRPr="00F86110">
        <w:rPr>
          <w:rFonts w:hint="eastAsia"/>
        </w:rPr>
        <w:t>2007</w:t>
      </w:r>
      <w:r w:rsidRPr="00F86110">
        <w:rPr>
          <w:rFonts w:hint="eastAsia"/>
        </w:rPr>
        <w:t>〕</w:t>
      </w:r>
      <w:r w:rsidRPr="00F86110">
        <w:rPr>
          <w:rFonts w:hint="eastAsia"/>
        </w:rPr>
        <w:t>51</w:t>
      </w:r>
      <w:r w:rsidRPr="00F86110">
        <w:rPr>
          <w:rFonts w:hint="eastAsia"/>
        </w:rPr>
        <w:t>号）、《财政部、环保总局关于环境标志产品政府采购实施的意见》（财库</w:t>
      </w:r>
      <w:r w:rsidRPr="00F86110">
        <w:rPr>
          <w:rFonts w:hint="eastAsia"/>
        </w:rPr>
        <w:t>[2006]90</w:t>
      </w:r>
      <w:r w:rsidRPr="00F86110">
        <w:rPr>
          <w:rFonts w:hint="eastAsia"/>
        </w:rPr>
        <w:t>号）、《中共深圳市委、深圳市人民政府关于全面推进循环经济发展的决定》（深发〔</w:t>
      </w:r>
      <w:r w:rsidRPr="00F86110">
        <w:rPr>
          <w:rFonts w:hint="eastAsia"/>
        </w:rPr>
        <w:t>2006</w:t>
      </w:r>
      <w:r w:rsidRPr="00F86110">
        <w:rPr>
          <w:rFonts w:hint="eastAsia"/>
        </w:rPr>
        <w:t>〕</w:t>
      </w:r>
      <w:r w:rsidRPr="00F86110">
        <w:rPr>
          <w:rFonts w:hint="eastAsia"/>
        </w:rPr>
        <w:t>9</w:t>
      </w:r>
      <w:r w:rsidRPr="00F86110">
        <w:rPr>
          <w:rFonts w:hint="eastAsia"/>
        </w:rPr>
        <w:t>号）等的要求，以下产品列入政府优先采购清单，我市政府采购组织实施中，在技术、服务等指标满足采购需求的前提下，优先采购以下清单范围内产品：</w:t>
      </w:r>
    </w:p>
    <w:p w:rsidR="00F0341F" w:rsidRPr="00F86110" w:rsidRDefault="00F0341F" w:rsidP="00F0341F">
      <w:pPr>
        <w:ind w:firstLineChars="200" w:firstLine="420"/>
      </w:pPr>
      <w:r w:rsidRPr="00F86110">
        <w:rPr>
          <w:rFonts w:hint="eastAsia"/>
        </w:rPr>
        <w:t>财政部、国家发展和改革委员会制定的《节能产品政府采购清单》，财政部、环境保护部制定的《环境标志产品政府采购清单》中列示的企业及产品，详见中国政府采购网（</w:t>
      </w:r>
      <w:hyperlink r:id="rId7" w:history="1">
        <w:r w:rsidRPr="00F86110">
          <w:rPr>
            <w:rStyle w:val="aa"/>
            <w:rFonts w:hint="eastAsia"/>
          </w:rPr>
          <w:t>http://www</w:t>
        </w:r>
        <w:r w:rsidRPr="00F86110">
          <w:rPr>
            <w:rStyle w:val="aa"/>
            <w:rFonts w:hint="eastAsia"/>
          </w:rPr>
          <w:t>.</w:t>
        </w:r>
        <w:r w:rsidRPr="00F86110">
          <w:rPr>
            <w:rStyle w:val="aa"/>
            <w:rFonts w:hint="eastAsia"/>
          </w:rPr>
          <w:t>ccgp.gov.cn</w:t>
        </w:r>
      </w:hyperlink>
      <w:r w:rsidRPr="00F86110">
        <w:rPr>
          <w:rFonts w:hint="eastAsia"/>
        </w:rPr>
        <w:t>/</w:t>
      </w:r>
      <w:r w:rsidRPr="00F86110">
        <w:rPr>
          <w:rFonts w:hint="eastAsia"/>
        </w:rPr>
        <w:t>）首页。</w:t>
      </w:r>
    </w:p>
    <w:p w:rsidR="00F0341F" w:rsidRPr="00F86110" w:rsidRDefault="00F0341F" w:rsidP="00F0341F">
      <w:pPr>
        <w:ind w:firstLineChars="200" w:firstLine="420"/>
      </w:pPr>
      <w:r w:rsidRPr="00F86110">
        <w:rPr>
          <w:rFonts w:hint="eastAsia"/>
        </w:rPr>
        <w:t>2</w:t>
      </w:r>
      <w:r w:rsidRPr="00F86110">
        <w:rPr>
          <w:rFonts w:hint="eastAsia"/>
        </w:rPr>
        <w:t>、进入以上清单范围的投标产品将在评标时获得竞争优势。</w:t>
      </w:r>
    </w:p>
    <w:p w:rsidR="00F0341F" w:rsidRPr="00F86110" w:rsidRDefault="00F0341F" w:rsidP="00F0341F">
      <w:pPr>
        <w:ind w:firstLineChars="200" w:firstLine="420"/>
        <w:rPr>
          <w:rFonts w:hint="eastAsia"/>
        </w:rPr>
      </w:pPr>
      <w:r w:rsidRPr="00F86110">
        <w:rPr>
          <w:rFonts w:hint="eastAsia"/>
        </w:rPr>
        <w:t>3</w:t>
      </w:r>
      <w:r w:rsidRPr="00F86110">
        <w:rPr>
          <w:rFonts w:hint="eastAsia"/>
        </w:rPr>
        <w:t>、</w:t>
      </w:r>
      <w:r w:rsidRPr="00F86110">
        <w:rPr>
          <w:rFonts w:hint="eastAsia"/>
        </w:rPr>
        <w:t>2014</w:t>
      </w:r>
      <w:r w:rsidRPr="00F86110">
        <w:rPr>
          <w:rFonts w:hint="eastAsia"/>
        </w:rPr>
        <w:t>年起，政府部门、国有企业在进行设备或工程采购时，应在采购文件中明确要求工程机械、装卸机械满足国家现阶段非道路移动机械用柴油机排放标准，并鼓励使用</w:t>
      </w:r>
      <w:r w:rsidRPr="00F86110">
        <w:rPr>
          <w:rFonts w:hint="eastAsia"/>
        </w:rPr>
        <w:t>LNG</w:t>
      </w:r>
      <w:r w:rsidRPr="00F86110">
        <w:rPr>
          <w:rFonts w:hint="eastAsia"/>
        </w:rPr>
        <w:t>或电动工程机械、装卸机械。</w:t>
      </w:r>
      <w:r w:rsidRPr="00F86110">
        <w:rPr>
          <w:rFonts w:hint="eastAsia"/>
        </w:rPr>
        <w:t>2015</w:t>
      </w:r>
      <w:r w:rsidRPr="00F86110">
        <w:rPr>
          <w:rFonts w:hint="eastAsia"/>
        </w:rPr>
        <w:t>年起，政府部门、国有企业采购设备或工程项目中选用</w:t>
      </w:r>
      <w:r w:rsidRPr="00F86110">
        <w:rPr>
          <w:rFonts w:hint="eastAsia"/>
        </w:rPr>
        <w:t>LNG</w:t>
      </w:r>
      <w:r w:rsidRPr="00F86110">
        <w:rPr>
          <w:rFonts w:hint="eastAsia"/>
        </w:rPr>
        <w:t>或电动工程机械、装卸机械的比例不低于</w:t>
      </w:r>
      <w:r w:rsidRPr="00F86110">
        <w:rPr>
          <w:rFonts w:hint="eastAsia"/>
        </w:rPr>
        <w:t>30%</w:t>
      </w:r>
      <w:r w:rsidRPr="00F86110">
        <w:rPr>
          <w:rFonts w:hint="eastAsia"/>
        </w:rPr>
        <w:t>。</w:t>
      </w:r>
    </w:p>
    <w:p w:rsidR="00F0341F" w:rsidRPr="00F86110" w:rsidRDefault="00F0341F" w:rsidP="00F0341F">
      <w:pPr>
        <w:ind w:firstLineChars="200" w:firstLine="420"/>
        <w:rPr>
          <w:rFonts w:hint="eastAsia"/>
        </w:rPr>
      </w:pPr>
      <w:r w:rsidRPr="00F86110">
        <w:t>4</w:t>
      </w:r>
      <w:r w:rsidRPr="00F86110">
        <w:rPr>
          <w:rFonts w:hint="eastAsia"/>
        </w:rPr>
        <w:t>、按照《政府采购促进中小企业发展暂行办法》的要求，对小型和微型企业产品的价格给予</w:t>
      </w:r>
      <w:r w:rsidRPr="00F86110">
        <w:t>6%</w:t>
      </w:r>
      <w:r w:rsidRPr="00F86110">
        <w:rPr>
          <w:rFonts w:hint="eastAsia"/>
        </w:rPr>
        <w:t>的扣除，用扣除后的价格参与评审。</w:t>
      </w:r>
    </w:p>
    <w:p w:rsidR="00F0341F" w:rsidRPr="00F86110" w:rsidRDefault="00F0341F" w:rsidP="00F0341F">
      <w:pPr>
        <w:ind w:firstLineChars="200" w:firstLine="420"/>
        <w:rPr>
          <w:rFonts w:hint="eastAsia"/>
        </w:rPr>
      </w:pPr>
      <w:r w:rsidRPr="00F86110">
        <w:rPr>
          <w:rFonts w:hint="eastAsia"/>
        </w:rPr>
        <w:t>5</w:t>
      </w:r>
      <w:r w:rsidRPr="00F86110">
        <w:rPr>
          <w:rFonts w:hint="eastAsia"/>
        </w:rPr>
        <w:t>、</w:t>
      </w:r>
      <w:r w:rsidRPr="00F86110">
        <w:rPr>
          <w:rFonts w:ascii="宋体" w:hAnsi="宋体" w:cs="宋体" w:hint="eastAsia"/>
        </w:rPr>
        <w:t>根据《财政部 司法部关于政府采购支持监狱企业发展有关问题的通知》（财库</w:t>
      </w:r>
      <w:r w:rsidRPr="00F86110">
        <w:rPr>
          <w:rFonts w:ascii="宋体" w:hAnsi="宋体" w:cs="宋体" w:hint="eastAsia"/>
        </w:rPr>
        <w:lastRenderedPageBreak/>
        <w:t>[2014]68号）的规定，在政府采购活动中，监狱企业视同小型、微型企业，享受预留份额、评审中价格扣除等政府采购促进中小企业发展的政府采购政策。</w:t>
      </w:r>
    </w:p>
    <w:p w:rsidR="00C15B31" w:rsidRPr="00F0341F" w:rsidRDefault="00F0341F" w:rsidP="00F0341F">
      <w:r w:rsidRPr="00F86110">
        <w:rPr>
          <w:rFonts w:hint="eastAsia"/>
        </w:rPr>
        <w:t>6</w:t>
      </w:r>
      <w:r w:rsidRPr="00F86110">
        <w:rPr>
          <w:rFonts w:hint="eastAsia"/>
        </w:rPr>
        <w:t>、按照三部门联合发布关于促进残疾人就业政府采购政策的通知财库〔</w:t>
      </w:r>
      <w:r w:rsidRPr="00F86110">
        <w:rPr>
          <w:rFonts w:hint="eastAsia"/>
        </w:rPr>
        <w:t>2017</w:t>
      </w:r>
      <w:r w:rsidRPr="00F86110">
        <w:rPr>
          <w:rFonts w:hint="eastAsia"/>
        </w:rPr>
        <w:t>〕</w:t>
      </w:r>
      <w:r w:rsidRPr="00F86110">
        <w:rPr>
          <w:rFonts w:hint="eastAsia"/>
        </w:rPr>
        <w:t>141</w:t>
      </w:r>
      <w:r w:rsidRPr="00F86110">
        <w:rPr>
          <w:rFonts w:hint="eastAsia"/>
        </w:rPr>
        <w:t>号要求，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sectPr w:rsidR="00C15B31" w:rsidRPr="00F0341F" w:rsidSect="00A60762">
      <w:headerReference w:type="default" r:id="rId8"/>
      <w:footerReference w:type="even" r:id="rId9"/>
      <w:footerReference w:type="default" r:id="rId10"/>
      <w:pgSz w:w="11906" w:h="16838" w:code="9"/>
      <w:pgMar w:top="1440" w:right="1797"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F1B" w:rsidRDefault="000A5F1B" w:rsidP="00CC35AA">
      <w:r>
        <w:separator/>
      </w:r>
    </w:p>
  </w:endnote>
  <w:endnote w:type="continuationSeparator" w:id="1">
    <w:p w:rsidR="000A5F1B" w:rsidRDefault="000A5F1B" w:rsidP="00CC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长城仿宋">
    <w:altName w:val="仿宋"/>
    <w:charset w:val="86"/>
    <w:family w:val="modern"/>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E52F67"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end"/>
    </w:r>
  </w:p>
  <w:p w:rsidR="001E081E" w:rsidRDefault="000A5F1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E52F67"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separate"/>
    </w:r>
    <w:r w:rsidR="00F0341F">
      <w:rPr>
        <w:rStyle w:val="ab"/>
        <w:noProof/>
      </w:rPr>
      <w:t>1</w:t>
    </w:r>
    <w:r>
      <w:rPr>
        <w:rStyle w:val="ab"/>
      </w:rPr>
      <w:fldChar w:fldCharType="end"/>
    </w:r>
  </w:p>
  <w:p w:rsidR="001E081E" w:rsidRDefault="000A5F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F1B" w:rsidRDefault="000A5F1B" w:rsidP="00CC35AA">
      <w:r>
        <w:separator/>
      </w:r>
    </w:p>
  </w:footnote>
  <w:footnote w:type="continuationSeparator" w:id="1">
    <w:p w:rsidR="000A5F1B" w:rsidRDefault="000A5F1B" w:rsidP="00CC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8718BA">
    <w:pPr>
      <w:pStyle w:val="a4"/>
    </w:pPr>
    <w:r>
      <w:rPr>
        <w:rFonts w:hint="eastAsia"/>
      </w:rPr>
      <w:t>深圳市三方诚信招标有限公司政府采购货物招标文件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1C5"/>
    <w:multiLevelType w:val="multilevel"/>
    <w:tmpl w:val="F6FCBB00"/>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879284D"/>
    <w:multiLevelType w:val="hybridMultilevel"/>
    <w:tmpl w:val="B80E6B72"/>
    <w:lvl w:ilvl="0" w:tplc="E344552A">
      <w:start w:val="1"/>
      <w:numFmt w:val="decimal"/>
      <w:pStyle w:val="TimesNewRoman"/>
      <w:lvlText w:val="1.1.%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610F57"/>
    <w:multiLevelType w:val="hybridMultilevel"/>
    <w:tmpl w:val="4CF61152"/>
    <w:lvl w:ilvl="0" w:tplc="52586A56">
      <w:start w:val="1"/>
      <w:numFmt w:val="japaneseCounting"/>
      <w:lvlText w:val="%1、"/>
      <w:lvlJc w:val="left"/>
      <w:pPr>
        <w:ind w:left="1271" w:hanging="4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nsid w:val="1B4258D9"/>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474AE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B68736B"/>
    <w:multiLevelType w:val="multilevel"/>
    <w:tmpl w:val="BB868E1C"/>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2BE3578D"/>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6A0E8D"/>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2D4233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37627161"/>
    <w:multiLevelType w:val="multilevel"/>
    <w:tmpl w:val="0D52454E"/>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3B446EE1"/>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BC00548"/>
    <w:multiLevelType w:val="multilevel"/>
    <w:tmpl w:val="66D451A4"/>
    <w:lvl w:ilvl="0">
      <w:start w:val="1"/>
      <w:numFmt w:val="decimal"/>
      <w:lvlText w:val="%1."/>
      <w:lvlJc w:val="left"/>
      <w:pPr>
        <w:ind w:left="425" w:hanging="425"/>
      </w:pPr>
    </w:lvl>
    <w:lvl w:ilvl="1">
      <w:start w:val="1"/>
      <w:numFmt w:val="decimal"/>
      <w:lvlText w:val="%1.%2."/>
      <w:lvlJc w:val="left"/>
      <w:pPr>
        <w:ind w:left="567" w:hanging="567"/>
      </w:pPr>
      <w:rPr>
        <w:rFonts w:ascii="Times New Roman" w:hAnsi="Times New Roman" w:cs="Times New Roman" w:hint="default"/>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42FD371A"/>
    <w:multiLevelType w:val="hybridMultilevel"/>
    <w:tmpl w:val="711492C4"/>
    <w:lvl w:ilvl="0" w:tplc="CF9C332A">
      <w:start w:val="1"/>
      <w:numFmt w:val="decimal"/>
      <w:lvlText w:val="%1."/>
      <w:lvlJc w:val="left"/>
      <w:pPr>
        <w:tabs>
          <w:tab w:val="num" w:pos="907"/>
        </w:tabs>
        <w:ind w:left="907" w:hanging="907"/>
      </w:pPr>
      <w:rPr>
        <w:rFonts w:hint="default"/>
      </w:rPr>
    </w:lvl>
    <w:lvl w:ilvl="1" w:tplc="6B181174">
      <w:numFmt w:val="bullet"/>
      <w:lvlText w:val=""/>
      <w:lvlJc w:val="left"/>
      <w:pPr>
        <w:tabs>
          <w:tab w:val="num" w:pos="780"/>
        </w:tabs>
        <w:ind w:left="780" w:hanging="360"/>
      </w:pPr>
      <w:rPr>
        <w:rFonts w:ascii="Wingdings" w:eastAsia="宋体" w:hAnsi="Wingdings" w:cs="Times New Roman" w:hint="default"/>
      </w:rPr>
    </w:lvl>
    <w:lvl w:ilvl="2" w:tplc="CCB614C6">
      <w:start w:val="1"/>
      <w:numFmt w:val="japaneseCounting"/>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54662E3"/>
    <w:multiLevelType w:val="multilevel"/>
    <w:tmpl w:val="B9F46590"/>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ascii="Times New Roman" w:hAnsi="Times New Roman" w:cs="Times New Roman" w:hint="default"/>
      </w:rPr>
    </w:lvl>
    <w:lvl w:ilvl="5">
      <w:start w:val="1"/>
      <w:numFmt w:val="decimal"/>
      <w:lvlText w:val="%1.%2.%3.%4.%5.%6."/>
      <w:lvlJc w:val="left"/>
      <w:pPr>
        <w:ind w:left="1134" w:hanging="1134"/>
      </w:pPr>
      <w:rPr>
        <w:rFonts w:ascii="Times New Roman" w:hAnsi="Times New Roman" w:cs="Times New Roman" w:hint="default"/>
      </w:r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4AA72FF7"/>
    <w:multiLevelType w:val="multilevel"/>
    <w:tmpl w:val="B9F46590"/>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ascii="Times New Roman" w:hAnsi="Times New Roman" w:cs="Times New Roman" w:hint="default"/>
      </w:rPr>
    </w:lvl>
    <w:lvl w:ilvl="5">
      <w:start w:val="1"/>
      <w:numFmt w:val="decimal"/>
      <w:lvlText w:val="%1.%2.%3.%4.%5.%6."/>
      <w:lvlJc w:val="left"/>
      <w:pPr>
        <w:ind w:left="1134" w:hanging="1134"/>
      </w:pPr>
      <w:rPr>
        <w:rFonts w:ascii="Times New Roman" w:hAnsi="Times New Roman" w:cs="Times New Roman" w:hint="default"/>
      </w:r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4BD739BA"/>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D866BA"/>
    <w:multiLevelType w:val="hybridMultilevel"/>
    <w:tmpl w:val="7D9E86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1C3B3C"/>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E375C42"/>
    <w:multiLevelType w:val="multilevel"/>
    <w:tmpl w:val="206E6C62"/>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nsid w:val="52927FC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C5F7AE7"/>
    <w:multiLevelType w:val="hybridMultilevel"/>
    <w:tmpl w:val="BAFAC054"/>
    <w:lvl w:ilvl="0" w:tplc="F0EE9E16">
      <w:start w:val="1"/>
      <w:numFmt w:val="chineseCountingThousand"/>
      <w:lvlText w:val="(%1)"/>
      <w:lvlJc w:val="left"/>
      <w:pPr>
        <w:ind w:left="845" w:hanging="420"/>
      </w:pPr>
      <w:rPr>
        <w:rFonts w:ascii="宋体" w:eastAsia="宋体" w:hAnsi="宋体"/>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1">
    <w:nsid w:val="5F28499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8F83922"/>
    <w:multiLevelType w:val="multilevel"/>
    <w:tmpl w:val="CA00079E"/>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6ECD10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6F9B6C24"/>
    <w:multiLevelType w:val="multilevel"/>
    <w:tmpl w:val="B9F46590"/>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ascii="Times New Roman" w:hAnsi="Times New Roman" w:cs="Times New Roman" w:hint="default"/>
      </w:rPr>
    </w:lvl>
    <w:lvl w:ilvl="5">
      <w:start w:val="1"/>
      <w:numFmt w:val="decimal"/>
      <w:lvlText w:val="%1.%2.%3.%4.%5.%6."/>
      <w:lvlJc w:val="left"/>
      <w:pPr>
        <w:ind w:left="1134" w:hanging="1134"/>
      </w:pPr>
      <w:rPr>
        <w:rFonts w:ascii="Times New Roman" w:hAnsi="Times New Roman" w:cs="Times New Roman" w:hint="default"/>
      </w:r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708141D8"/>
    <w:multiLevelType w:val="multilevel"/>
    <w:tmpl w:val="911E9D7A"/>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72160517"/>
    <w:multiLevelType w:val="multilevel"/>
    <w:tmpl w:val="9A02B4CC"/>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75187814"/>
    <w:multiLevelType w:val="hybridMultilevel"/>
    <w:tmpl w:val="194AA776"/>
    <w:lvl w:ilvl="0" w:tplc="DAACAB0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9370E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7ADE6C4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CFE6C8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F303B93"/>
    <w:multiLevelType w:val="hybridMultilevel"/>
    <w:tmpl w:val="B650B572"/>
    <w:lvl w:ilvl="0" w:tplc="EE8E4E2A">
      <w:start w:val="1"/>
      <w:numFmt w:val="decimal"/>
      <w:lvlText w:val="(%1)"/>
      <w:lvlJc w:val="left"/>
      <w:pPr>
        <w:ind w:left="1271" w:hanging="420"/>
      </w:pPr>
      <w:rPr>
        <w:rFonts w:hint="eastAsia"/>
      </w:rPr>
    </w:lvl>
    <w:lvl w:ilvl="1" w:tplc="04090019" w:tentative="1">
      <w:start w:val="1"/>
      <w:numFmt w:val="lowerLetter"/>
      <w:lvlText w:val="%2)"/>
      <w:lvlJc w:val="left"/>
      <w:pPr>
        <w:ind w:left="840" w:hanging="420"/>
      </w:pPr>
    </w:lvl>
    <w:lvl w:ilvl="2" w:tplc="63BE07EA">
      <w:start w:val="1"/>
      <w:numFmt w:val="decimal"/>
      <w:lvlText w:val="(%3)"/>
      <w:lvlJc w:val="left"/>
      <w:pPr>
        <w:ind w:left="1260" w:hanging="420"/>
      </w:pPr>
      <w:rPr>
        <w:rFonts w:ascii="Times New Roman" w:hAnsi="Times New Roman" w:cs="Times New Roman"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FA47C67"/>
    <w:multiLevelType w:val="multilevel"/>
    <w:tmpl w:val="F8BABA22"/>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19"/>
  </w:num>
  <w:num w:numId="3">
    <w:abstractNumId w:val="3"/>
  </w:num>
  <w:num w:numId="4">
    <w:abstractNumId w:val="6"/>
  </w:num>
  <w:num w:numId="5">
    <w:abstractNumId w:val="29"/>
  </w:num>
  <w:num w:numId="6">
    <w:abstractNumId w:val="27"/>
  </w:num>
  <w:num w:numId="7">
    <w:abstractNumId w:val="30"/>
  </w:num>
  <w:num w:numId="8">
    <w:abstractNumId w:val="21"/>
  </w:num>
  <w:num w:numId="9">
    <w:abstractNumId w:val="10"/>
  </w:num>
  <w:num w:numId="10">
    <w:abstractNumId w:val="17"/>
  </w:num>
  <w:num w:numId="11">
    <w:abstractNumId w:val="16"/>
  </w:num>
  <w:num w:numId="12">
    <w:abstractNumId w:val="4"/>
  </w:num>
  <w:num w:numId="13">
    <w:abstractNumId w:val="23"/>
  </w:num>
  <w:num w:numId="14">
    <w:abstractNumId w:val="15"/>
  </w:num>
  <w:num w:numId="15">
    <w:abstractNumId w:val="8"/>
  </w:num>
  <w:num w:numId="16">
    <w:abstractNumId w:val="28"/>
  </w:num>
  <w:num w:numId="17">
    <w:abstractNumId w:val="9"/>
  </w:num>
  <w:num w:numId="18">
    <w:abstractNumId w:val="0"/>
  </w:num>
  <w:num w:numId="19">
    <w:abstractNumId w:val="5"/>
  </w:num>
  <w:num w:numId="20">
    <w:abstractNumId w:val="22"/>
  </w:num>
  <w:num w:numId="21">
    <w:abstractNumId w:val="7"/>
  </w:num>
  <w:num w:numId="22">
    <w:abstractNumId w:val="11"/>
  </w:num>
  <w:num w:numId="23">
    <w:abstractNumId w:val="25"/>
  </w:num>
  <w:num w:numId="24">
    <w:abstractNumId w:val="26"/>
  </w:num>
  <w:num w:numId="25">
    <w:abstractNumId w:val="12"/>
  </w:num>
  <w:num w:numId="26">
    <w:abstractNumId w:val="18"/>
  </w:num>
  <w:num w:numId="27">
    <w:abstractNumId w:val="32"/>
  </w:num>
  <w:num w:numId="28">
    <w:abstractNumId w:val="24"/>
  </w:num>
  <w:num w:numId="29">
    <w:abstractNumId w:val="2"/>
  </w:num>
  <w:num w:numId="30">
    <w:abstractNumId w:val="20"/>
  </w:num>
  <w:num w:numId="31">
    <w:abstractNumId w:val="13"/>
  </w:num>
  <w:num w:numId="32">
    <w:abstractNumId w:val="31"/>
  </w:num>
  <w:num w:numId="33">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5AA"/>
    <w:rsid w:val="0000204A"/>
    <w:rsid w:val="000343A2"/>
    <w:rsid w:val="000642BC"/>
    <w:rsid w:val="00095033"/>
    <w:rsid w:val="000975B8"/>
    <w:rsid w:val="00097AF6"/>
    <w:rsid w:val="000A0E43"/>
    <w:rsid w:val="000A5F1B"/>
    <w:rsid w:val="000C2835"/>
    <w:rsid w:val="000C48B7"/>
    <w:rsid w:val="000C7776"/>
    <w:rsid w:val="000D1B97"/>
    <w:rsid w:val="000D64A3"/>
    <w:rsid w:val="000E016D"/>
    <w:rsid w:val="000E75ED"/>
    <w:rsid w:val="00124982"/>
    <w:rsid w:val="0018542B"/>
    <w:rsid w:val="00196551"/>
    <w:rsid w:val="00197C1E"/>
    <w:rsid w:val="001C0E59"/>
    <w:rsid w:val="001D6995"/>
    <w:rsid w:val="00201E16"/>
    <w:rsid w:val="00245893"/>
    <w:rsid w:val="00286E36"/>
    <w:rsid w:val="002B5ABF"/>
    <w:rsid w:val="002C4D0C"/>
    <w:rsid w:val="002E1284"/>
    <w:rsid w:val="002E577B"/>
    <w:rsid w:val="00301CBD"/>
    <w:rsid w:val="003156A5"/>
    <w:rsid w:val="00321B1F"/>
    <w:rsid w:val="0032726B"/>
    <w:rsid w:val="00363E03"/>
    <w:rsid w:val="00371B82"/>
    <w:rsid w:val="00372AE8"/>
    <w:rsid w:val="00375A70"/>
    <w:rsid w:val="00391B6F"/>
    <w:rsid w:val="003C7624"/>
    <w:rsid w:val="00403270"/>
    <w:rsid w:val="0043041E"/>
    <w:rsid w:val="00431DD9"/>
    <w:rsid w:val="00455E73"/>
    <w:rsid w:val="00463C2E"/>
    <w:rsid w:val="004749D0"/>
    <w:rsid w:val="004D72F6"/>
    <w:rsid w:val="004F6A8C"/>
    <w:rsid w:val="00527043"/>
    <w:rsid w:val="00533FD1"/>
    <w:rsid w:val="005458B4"/>
    <w:rsid w:val="005A7A08"/>
    <w:rsid w:val="005F103A"/>
    <w:rsid w:val="0062551A"/>
    <w:rsid w:val="0068603B"/>
    <w:rsid w:val="006913A9"/>
    <w:rsid w:val="006B2BBF"/>
    <w:rsid w:val="006C10EA"/>
    <w:rsid w:val="006C4A91"/>
    <w:rsid w:val="006F3351"/>
    <w:rsid w:val="00794877"/>
    <w:rsid w:val="007A42FE"/>
    <w:rsid w:val="007D425F"/>
    <w:rsid w:val="007E0AE3"/>
    <w:rsid w:val="007E6318"/>
    <w:rsid w:val="007F21BD"/>
    <w:rsid w:val="00821F3D"/>
    <w:rsid w:val="008351AB"/>
    <w:rsid w:val="00853FA6"/>
    <w:rsid w:val="008718BA"/>
    <w:rsid w:val="008A0547"/>
    <w:rsid w:val="008D0E8E"/>
    <w:rsid w:val="00920858"/>
    <w:rsid w:val="009476A6"/>
    <w:rsid w:val="009837A3"/>
    <w:rsid w:val="009A3139"/>
    <w:rsid w:val="009C49D2"/>
    <w:rsid w:val="009E4B11"/>
    <w:rsid w:val="00A1257C"/>
    <w:rsid w:val="00A37F23"/>
    <w:rsid w:val="00A471AA"/>
    <w:rsid w:val="00AB0F8B"/>
    <w:rsid w:val="00B04038"/>
    <w:rsid w:val="00B15C46"/>
    <w:rsid w:val="00B2542E"/>
    <w:rsid w:val="00B27CF6"/>
    <w:rsid w:val="00B35CB0"/>
    <w:rsid w:val="00B367B3"/>
    <w:rsid w:val="00B4021D"/>
    <w:rsid w:val="00B41AF1"/>
    <w:rsid w:val="00B4686E"/>
    <w:rsid w:val="00B753BE"/>
    <w:rsid w:val="00C15B31"/>
    <w:rsid w:val="00C15E75"/>
    <w:rsid w:val="00C16003"/>
    <w:rsid w:val="00C21428"/>
    <w:rsid w:val="00C26DBA"/>
    <w:rsid w:val="00C647B9"/>
    <w:rsid w:val="00C70525"/>
    <w:rsid w:val="00C81A30"/>
    <w:rsid w:val="00C91FAB"/>
    <w:rsid w:val="00CC35AA"/>
    <w:rsid w:val="00CC5FD8"/>
    <w:rsid w:val="00CE49C9"/>
    <w:rsid w:val="00D0534B"/>
    <w:rsid w:val="00D10135"/>
    <w:rsid w:val="00D229CC"/>
    <w:rsid w:val="00D2663B"/>
    <w:rsid w:val="00D76B44"/>
    <w:rsid w:val="00D90BBC"/>
    <w:rsid w:val="00DA0F93"/>
    <w:rsid w:val="00DA4086"/>
    <w:rsid w:val="00E0136C"/>
    <w:rsid w:val="00E03723"/>
    <w:rsid w:val="00E2511D"/>
    <w:rsid w:val="00E37A13"/>
    <w:rsid w:val="00E52F67"/>
    <w:rsid w:val="00E60972"/>
    <w:rsid w:val="00E62CB5"/>
    <w:rsid w:val="00EA0AF4"/>
    <w:rsid w:val="00EC0239"/>
    <w:rsid w:val="00EC5737"/>
    <w:rsid w:val="00EF1C43"/>
    <w:rsid w:val="00F0341F"/>
    <w:rsid w:val="00F42FB9"/>
    <w:rsid w:val="00F66E2F"/>
    <w:rsid w:val="00FB58DD"/>
    <w:rsid w:val="00FC6645"/>
    <w:rsid w:val="00FC76BC"/>
    <w:rsid w:val="00FE3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AA"/>
    <w:pPr>
      <w:widowControl w:val="0"/>
      <w:jc w:val="both"/>
    </w:pPr>
    <w:rPr>
      <w:rFonts w:ascii="Times New Roman" w:eastAsia="宋体" w:hAnsi="Times New Roman" w:cs="Times New Roman"/>
      <w:szCs w:val="24"/>
    </w:rPr>
  </w:style>
  <w:style w:type="paragraph" w:styleId="1">
    <w:name w:val="heading 1"/>
    <w:basedOn w:val="a"/>
    <w:next w:val="a"/>
    <w:link w:val="1Char"/>
    <w:qFormat/>
    <w:rsid w:val="009A313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A3139"/>
    <w:pPr>
      <w:keepNext/>
      <w:keepLines/>
      <w:spacing w:before="260" w:after="260" w:line="416" w:lineRule="auto"/>
      <w:outlineLvl w:val="1"/>
    </w:pPr>
    <w:rPr>
      <w:rFonts w:ascii="Arial" w:eastAsia="黑体" w:hAnsi="Arial"/>
      <w:b/>
      <w:bCs/>
      <w:sz w:val="32"/>
      <w:szCs w:val="32"/>
    </w:rPr>
  </w:style>
  <w:style w:type="paragraph" w:styleId="3">
    <w:name w:val="heading 3"/>
    <w:aliases w:val="sect1.2.3,sect1.2.31,sect1.2.32,sect1.2.311,sect1.2.33,sect1.2.312,sect1.2.34,sect1.2.313,sect1.2.321,sect1.2.3111,sect1.2.331,sect1.2.3121"/>
    <w:basedOn w:val="a"/>
    <w:next w:val="a"/>
    <w:link w:val="3Char"/>
    <w:qFormat/>
    <w:rsid w:val="009A3139"/>
    <w:pPr>
      <w:keepNext/>
      <w:keepLines/>
      <w:spacing w:before="260" w:after="260" w:line="416" w:lineRule="auto"/>
      <w:jc w:val="center"/>
      <w:outlineLvl w:val="2"/>
    </w:pPr>
    <w:rPr>
      <w:b/>
      <w:bCs/>
      <w:sz w:val="28"/>
      <w:szCs w:val="32"/>
    </w:rPr>
  </w:style>
  <w:style w:type="paragraph" w:styleId="4">
    <w:name w:val="heading 4"/>
    <w:basedOn w:val="a"/>
    <w:next w:val="a"/>
    <w:link w:val="4Char"/>
    <w:qFormat/>
    <w:rsid w:val="00E37A13"/>
    <w:pPr>
      <w:keepNext/>
      <w:keepLines/>
      <w:spacing w:before="280" w:after="290" w:line="376" w:lineRule="auto"/>
      <w:ind w:firstLineChars="200" w:firstLine="200"/>
      <w:outlineLvl w:val="3"/>
    </w:pPr>
    <w:rPr>
      <w:rFonts w:ascii="Arial" w:eastAsia="黑体" w:hAnsi="Arial"/>
      <w:b/>
      <w:bCs/>
      <w:sz w:val="28"/>
      <w:szCs w:val="28"/>
    </w:rPr>
  </w:style>
  <w:style w:type="paragraph" w:styleId="5">
    <w:name w:val="heading 5"/>
    <w:basedOn w:val="a"/>
    <w:next w:val="a"/>
    <w:link w:val="5Char"/>
    <w:qFormat/>
    <w:rsid w:val="00E37A13"/>
    <w:pPr>
      <w:keepNext/>
      <w:keepLines/>
      <w:spacing w:before="280" w:after="290" w:line="376" w:lineRule="auto"/>
      <w:outlineLvl w:val="4"/>
    </w:pPr>
    <w:rPr>
      <w:b/>
      <w:bCs/>
      <w:sz w:val="28"/>
      <w:szCs w:val="28"/>
    </w:rPr>
  </w:style>
  <w:style w:type="paragraph" w:styleId="6">
    <w:name w:val="heading 6"/>
    <w:basedOn w:val="a"/>
    <w:next w:val="a0"/>
    <w:link w:val="6Char"/>
    <w:qFormat/>
    <w:rsid w:val="00E37A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E37A13"/>
    <w:pPr>
      <w:keepNext/>
      <w:keepLines/>
      <w:spacing w:before="240" w:after="64" w:line="320" w:lineRule="auto"/>
      <w:outlineLvl w:val="6"/>
    </w:pPr>
    <w:rPr>
      <w:b/>
      <w:sz w:val="24"/>
      <w:szCs w:val="20"/>
    </w:rPr>
  </w:style>
  <w:style w:type="paragraph" w:styleId="8">
    <w:name w:val="heading 8"/>
    <w:basedOn w:val="a"/>
    <w:next w:val="a0"/>
    <w:link w:val="8Char"/>
    <w:qFormat/>
    <w:rsid w:val="00E37A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E37A1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nhideWhenUsed/>
    <w:rsid w:val="00CC35AA"/>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uiPriority w:val="99"/>
    <w:rsid w:val="00CC35AA"/>
    <w:rPr>
      <w:sz w:val="18"/>
      <w:szCs w:val="18"/>
    </w:rPr>
  </w:style>
  <w:style w:type="paragraph" w:styleId="a5">
    <w:name w:val="footer"/>
    <w:aliases w:val="fo,footer odd,odd,footer Final,Footer-Even"/>
    <w:basedOn w:val="a"/>
    <w:link w:val="Char0"/>
    <w:unhideWhenUsed/>
    <w:rsid w:val="00CC35AA"/>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
    <w:basedOn w:val="a1"/>
    <w:link w:val="a5"/>
    <w:uiPriority w:val="99"/>
    <w:rsid w:val="00CC35AA"/>
    <w:rPr>
      <w:sz w:val="18"/>
      <w:szCs w:val="18"/>
    </w:rPr>
  </w:style>
  <w:style w:type="paragraph" w:styleId="a6">
    <w:name w:val="Plain Text"/>
    <w:aliases w:val="普通文字1,小,纯文本 Char Char Char"/>
    <w:basedOn w:val="a"/>
    <w:link w:val="Char1"/>
    <w:rsid w:val="00CC35AA"/>
    <w:rPr>
      <w:rFonts w:ascii="宋体" w:hAnsi="Courier New" w:cs="Courier New"/>
      <w:szCs w:val="21"/>
    </w:rPr>
  </w:style>
  <w:style w:type="character" w:customStyle="1" w:styleId="Char1">
    <w:name w:val="纯文本 Char"/>
    <w:aliases w:val="普通文字1 Char,小 Char,纯文本 Char Char Char Char"/>
    <w:basedOn w:val="a1"/>
    <w:link w:val="a6"/>
    <w:rsid w:val="00CC35AA"/>
    <w:rPr>
      <w:rFonts w:ascii="宋体" w:eastAsia="宋体" w:hAnsi="Courier New" w:cs="Courier New"/>
      <w:szCs w:val="21"/>
    </w:rPr>
  </w:style>
  <w:style w:type="character" w:customStyle="1" w:styleId="1Char">
    <w:name w:val="标题 1 Char"/>
    <w:basedOn w:val="a1"/>
    <w:link w:val="1"/>
    <w:rsid w:val="009A3139"/>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9A3139"/>
    <w:rPr>
      <w:rFonts w:ascii="Arial" w:eastAsia="黑体" w:hAnsi="Arial" w:cs="Times New Roman"/>
      <w:b/>
      <w:bCs/>
      <w:sz w:val="32"/>
      <w:szCs w:val="32"/>
    </w:rPr>
  </w:style>
  <w:style w:type="character" w:customStyle="1" w:styleId="3Char">
    <w:name w:val="标题 3 Char"/>
    <w:aliases w:val="sect1.2.3 Char,sect1.2.31 Char,sect1.2.32 Char,sect1.2.311 Char,sect1.2.33 Char,sect1.2.312 Char,sect1.2.34 Char,sect1.2.313 Char,sect1.2.321 Char,sect1.2.3111 Char,sect1.2.331 Char,sect1.2.3121 Char"/>
    <w:basedOn w:val="a1"/>
    <w:link w:val="3"/>
    <w:uiPriority w:val="99"/>
    <w:rsid w:val="009A3139"/>
    <w:rPr>
      <w:rFonts w:ascii="Times New Roman" w:eastAsia="宋体" w:hAnsi="Times New Roman" w:cs="Times New Roman"/>
      <w:b/>
      <w:bCs/>
      <w:sz w:val="28"/>
      <w:szCs w:val="32"/>
    </w:rPr>
  </w:style>
  <w:style w:type="character" w:styleId="a7">
    <w:name w:val="Strong"/>
    <w:qFormat/>
    <w:rsid w:val="009A3139"/>
    <w:rPr>
      <w:b/>
      <w:bCs/>
    </w:rPr>
  </w:style>
  <w:style w:type="character" w:styleId="a8">
    <w:name w:val="annotation reference"/>
    <w:rsid w:val="009A3139"/>
    <w:rPr>
      <w:sz w:val="21"/>
      <w:szCs w:val="21"/>
    </w:rPr>
  </w:style>
  <w:style w:type="character" w:styleId="a9">
    <w:name w:val="Emphasis"/>
    <w:qFormat/>
    <w:rsid w:val="009A3139"/>
    <w:rPr>
      <w:b w:val="0"/>
      <w:bCs w:val="0"/>
      <w:i w:val="0"/>
      <w:iCs w:val="0"/>
      <w:color w:val="CC0033"/>
    </w:rPr>
  </w:style>
  <w:style w:type="character" w:styleId="aa">
    <w:name w:val="Hyperlink"/>
    <w:aliases w:val="超级链接"/>
    <w:rsid w:val="009A3139"/>
    <w:rPr>
      <w:color w:val="0000FF"/>
      <w:u w:val="single"/>
    </w:rPr>
  </w:style>
  <w:style w:type="character" w:styleId="ab">
    <w:name w:val="page number"/>
    <w:basedOn w:val="a1"/>
    <w:rsid w:val="009A3139"/>
  </w:style>
  <w:style w:type="character" w:styleId="ac">
    <w:name w:val="FollowedHyperlink"/>
    <w:rsid w:val="009A3139"/>
    <w:rPr>
      <w:color w:val="800080"/>
      <w:u w:val="single"/>
    </w:rPr>
  </w:style>
  <w:style w:type="character" w:customStyle="1" w:styleId="Char2">
    <w:name w:val="批注框文本 Char"/>
    <w:link w:val="ad"/>
    <w:uiPriority w:val="99"/>
    <w:semiHidden/>
    <w:rsid w:val="009A3139"/>
    <w:rPr>
      <w:sz w:val="18"/>
      <w:szCs w:val="18"/>
    </w:rPr>
  </w:style>
  <w:style w:type="character" w:customStyle="1" w:styleId="3Char1">
    <w:name w:val="标题 3 Char1"/>
    <w:aliases w:val="标题1.1 Char,小节 Char,小节1 Char,小节2 Char,小节3 Char,小节4 Char,小节5 Char,小节6 Char,小节7 Char,小节8 Char,小节9 Char,小节10 Char,小节11 Char,小节12 Char,小节21 Char,小节31 Char,小节41 Char,小节51 Char,小节61 Char,小节71 Char,小节81 Char,小节91 Char,小节101 Char,H3 Char,h3 Char"/>
    <w:rsid w:val="009A3139"/>
    <w:rPr>
      <w:rFonts w:eastAsia="宋体"/>
      <w:b/>
      <w:bCs/>
      <w:kern w:val="2"/>
      <w:sz w:val="32"/>
      <w:szCs w:val="32"/>
      <w:lang w:val="en-US" w:eastAsia="zh-CN" w:bidi="ar-SA"/>
    </w:rPr>
  </w:style>
  <w:style w:type="character" w:customStyle="1" w:styleId="Char3">
    <w:name w:val="正文文本 Char"/>
    <w:link w:val="ae"/>
    <w:uiPriority w:val="99"/>
    <w:rsid w:val="009A3139"/>
    <w:rPr>
      <w:rFonts w:eastAsia="宋体"/>
      <w:szCs w:val="24"/>
    </w:rPr>
  </w:style>
  <w:style w:type="character" w:customStyle="1" w:styleId="2Char0">
    <w:name w:val="正文文本缩进 2 Char"/>
    <w:link w:val="20"/>
    <w:rsid w:val="009A3139"/>
    <w:rPr>
      <w:rFonts w:ascii="宋体" w:eastAsia="宋体" w:hAnsi="华文中宋"/>
      <w:sz w:val="26"/>
    </w:rPr>
  </w:style>
  <w:style w:type="character" w:customStyle="1" w:styleId="af">
    <w:name w:val="样式 小五"/>
    <w:rsid w:val="009A3139"/>
    <w:rPr>
      <w:rFonts w:eastAsia="仿宋_GB2312"/>
      <w:sz w:val="18"/>
    </w:rPr>
  </w:style>
  <w:style w:type="character" w:customStyle="1" w:styleId="2Char1">
    <w:name w:val="正文文本 2 Char"/>
    <w:link w:val="21"/>
    <w:rsid w:val="009A3139"/>
    <w:rPr>
      <w:rFonts w:ascii="宋体" w:eastAsia="宋体" w:hAnsi="宋体"/>
      <w:color w:val="000000"/>
      <w:sz w:val="24"/>
    </w:rPr>
  </w:style>
  <w:style w:type="character" w:customStyle="1" w:styleId="Char4">
    <w:name w:val="批注文字 Char"/>
    <w:rsid w:val="009A3139"/>
    <w:rPr>
      <w:kern w:val="2"/>
      <w:sz w:val="21"/>
      <w:szCs w:val="24"/>
    </w:rPr>
  </w:style>
  <w:style w:type="character" w:customStyle="1" w:styleId="Char5">
    <w:name w:val="样式 普通(网站) + 小五 Char"/>
    <w:link w:val="af0"/>
    <w:rsid w:val="009A3139"/>
    <w:rPr>
      <w:rFonts w:ascii="Arial Unicode MS" w:eastAsia="仿宋_GB2312" w:hAnsi="Arial Unicode MS" w:cs="Arial Unicode MS"/>
      <w:sz w:val="18"/>
      <w:szCs w:val="24"/>
    </w:rPr>
  </w:style>
  <w:style w:type="character" w:customStyle="1" w:styleId="CharChar1">
    <w:name w:val="Char Char1"/>
    <w:locked/>
    <w:rsid w:val="009A3139"/>
    <w:rPr>
      <w:rFonts w:cs="Times New Roman"/>
      <w:kern w:val="2"/>
      <w:sz w:val="18"/>
      <w:szCs w:val="18"/>
    </w:rPr>
  </w:style>
  <w:style w:type="character" w:customStyle="1" w:styleId="CharChar2">
    <w:name w:val="Char Char2"/>
    <w:uiPriority w:val="99"/>
    <w:locked/>
    <w:rsid w:val="009A3139"/>
    <w:rPr>
      <w:rFonts w:eastAsia="宋体" w:cs="Times New Roman"/>
      <w:kern w:val="2"/>
      <w:sz w:val="24"/>
      <w:szCs w:val="24"/>
      <w:lang w:val="en-US" w:eastAsia="zh-CN" w:bidi="ar-SA"/>
    </w:rPr>
  </w:style>
  <w:style w:type="paragraph" w:styleId="af1">
    <w:name w:val="annotation text"/>
    <w:basedOn w:val="a"/>
    <w:link w:val="Char10"/>
    <w:unhideWhenUsed/>
    <w:rsid w:val="009A3139"/>
    <w:pPr>
      <w:jc w:val="left"/>
    </w:pPr>
  </w:style>
  <w:style w:type="character" w:customStyle="1" w:styleId="Char10">
    <w:name w:val="批注文字 Char1"/>
    <w:basedOn w:val="a1"/>
    <w:link w:val="af1"/>
    <w:uiPriority w:val="99"/>
    <w:semiHidden/>
    <w:rsid w:val="009A3139"/>
    <w:rPr>
      <w:rFonts w:ascii="Times New Roman" w:eastAsia="宋体" w:hAnsi="Times New Roman" w:cs="Times New Roman"/>
      <w:szCs w:val="24"/>
    </w:rPr>
  </w:style>
  <w:style w:type="paragraph" w:styleId="af2">
    <w:name w:val="annotation subject"/>
    <w:basedOn w:val="af1"/>
    <w:next w:val="af1"/>
    <w:link w:val="Char6"/>
    <w:rsid w:val="009A3139"/>
    <w:rPr>
      <w:b/>
      <w:bCs/>
    </w:rPr>
  </w:style>
  <w:style w:type="character" w:customStyle="1" w:styleId="Char6">
    <w:name w:val="批注主题 Char"/>
    <w:basedOn w:val="Char10"/>
    <w:link w:val="af2"/>
    <w:uiPriority w:val="99"/>
    <w:semiHidden/>
    <w:rsid w:val="009A3139"/>
    <w:rPr>
      <w:b/>
      <w:bCs/>
    </w:rPr>
  </w:style>
  <w:style w:type="paragraph" w:styleId="ae">
    <w:name w:val="Body Text"/>
    <w:basedOn w:val="a"/>
    <w:link w:val="Char3"/>
    <w:rsid w:val="009A3139"/>
    <w:pPr>
      <w:spacing w:after="120"/>
    </w:pPr>
    <w:rPr>
      <w:rFonts w:asciiTheme="minorHAnsi" w:hAnsiTheme="minorHAnsi" w:cstheme="minorBidi"/>
    </w:rPr>
  </w:style>
  <w:style w:type="character" w:customStyle="1" w:styleId="Char11">
    <w:name w:val="正文文本 Char1"/>
    <w:basedOn w:val="a1"/>
    <w:link w:val="ae"/>
    <w:uiPriority w:val="99"/>
    <w:semiHidden/>
    <w:rsid w:val="009A3139"/>
    <w:rPr>
      <w:rFonts w:ascii="Times New Roman" w:eastAsia="宋体" w:hAnsi="Times New Roman" w:cs="Times New Roman"/>
      <w:szCs w:val="24"/>
    </w:rPr>
  </w:style>
  <w:style w:type="paragraph" w:styleId="af3">
    <w:name w:val="Body Text Indent"/>
    <w:basedOn w:val="a"/>
    <w:link w:val="Char7"/>
    <w:rsid w:val="009A3139"/>
    <w:pPr>
      <w:spacing w:after="120"/>
      <w:ind w:leftChars="200" w:left="420"/>
    </w:pPr>
  </w:style>
  <w:style w:type="character" w:customStyle="1" w:styleId="Char7">
    <w:name w:val="正文文本缩进 Char"/>
    <w:basedOn w:val="a1"/>
    <w:link w:val="af3"/>
    <w:uiPriority w:val="99"/>
    <w:rsid w:val="009A3139"/>
    <w:rPr>
      <w:rFonts w:ascii="Times New Roman" w:eastAsia="宋体" w:hAnsi="Times New Roman" w:cs="Times New Roman"/>
      <w:szCs w:val="24"/>
    </w:rPr>
  </w:style>
  <w:style w:type="paragraph" w:styleId="af4">
    <w:name w:val="Body Text First Indent"/>
    <w:basedOn w:val="ae"/>
    <w:link w:val="Char8"/>
    <w:unhideWhenUsed/>
    <w:rsid w:val="009A3139"/>
    <w:pPr>
      <w:widowControl/>
      <w:adjustRightInd w:val="0"/>
      <w:snapToGrid w:val="0"/>
      <w:ind w:firstLineChars="100" w:firstLine="420"/>
      <w:jc w:val="left"/>
    </w:pPr>
    <w:rPr>
      <w:rFonts w:ascii="Tahoma" w:eastAsia="微软雅黑" w:hAnsi="Tahoma"/>
      <w:kern w:val="0"/>
      <w:sz w:val="22"/>
      <w:szCs w:val="22"/>
    </w:rPr>
  </w:style>
  <w:style w:type="character" w:customStyle="1" w:styleId="Char8">
    <w:name w:val="正文首行缩进 Char"/>
    <w:basedOn w:val="Char11"/>
    <w:link w:val="af4"/>
    <w:rsid w:val="009A3139"/>
    <w:rPr>
      <w:rFonts w:ascii="Tahoma" w:eastAsia="微软雅黑" w:hAnsi="Tahoma"/>
      <w:kern w:val="0"/>
      <w:sz w:val="22"/>
    </w:rPr>
  </w:style>
  <w:style w:type="paragraph" w:styleId="30">
    <w:name w:val="Body Text 3"/>
    <w:basedOn w:val="a"/>
    <w:link w:val="3Char0"/>
    <w:rsid w:val="009A3139"/>
    <w:pPr>
      <w:spacing w:after="120"/>
    </w:pPr>
    <w:rPr>
      <w:sz w:val="16"/>
      <w:szCs w:val="16"/>
    </w:rPr>
  </w:style>
  <w:style w:type="character" w:customStyle="1" w:styleId="3Char0">
    <w:name w:val="正文文本 3 Char"/>
    <w:basedOn w:val="a1"/>
    <w:link w:val="30"/>
    <w:rsid w:val="009A3139"/>
    <w:rPr>
      <w:rFonts w:ascii="Times New Roman" w:eastAsia="宋体" w:hAnsi="Times New Roman" w:cs="Times New Roman"/>
      <w:sz w:val="16"/>
      <w:szCs w:val="16"/>
    </w:rPr>
  </w:style>
  <w:style w:type="paragraph" w:styleId="70">
    <w:name w:val="toc 7"/>
    <w:basedOn w:val="a"/>
    <w:next w:val="a"/>
    <w:uiPriority w:val="99"/>
    <w:rsid w:val="009A3139"/>
    <w:pPr>
      <w:ind w:left="112"/>
    </w:pPr>
    <w:rPr>
      <w:rFonts w:ascii="宋体" w:hAnsi="宋体"/>
      <w:szCs w:val="21"/>
    </w:rPr>
  </w:style>
  <w:style w:type="paragraph" w:styleId="20">
    <w:name w:val="Body Text Indent 2"/>
    <w:basedOn w:val="a"/>
    <w:link w:val="2Char0"/>
    <w:rsid w:val="009A3139"/>
    <w:pPr>
      <w:spacing w:line="500" w:lineRule="exact"/>
      <w:ind w:left="397" w:firstLine="539"/>
    </w:pPr>
    <w:rPr>
      <w:rFonts w:ascii="宋体" w:hAnsi="华文中宋" w:cstheme="minorBidi"/>
      <w:sz w:val="26"/>
      <w:szCs w:val="22"/>
    </w:rPr>
  </w:style>
  <w:style w:type="character" w:customStyle="1" w:styleId="2Char10">
    <w:name w:val="正文文本缩进 2 Char1"/>
    <w:basedOn w:val="a1"/>
    <w:link w:val="20"/>
    <w:uiPriority w:val="99"/>
    <w:semiHidden/>
    <w:rsid w:val="009A3139"/>
    <w:rPr>
      <w:rFonts w:ascii="Times New Roman" w:eastAsia="宋体" w:hAnsi="Times New Roman" w:cs="Times New Roman"/>
      <w:szCs w:val="24"/>
    </w:rPr>
  </w:style>
  <w:style w:type="paragraph" w:styleId="10">
    <w:name w:val="index 1"/>
    <w:basedOn w:val="a"/>
    <w:next w:val="a"/>
    <w:semiHidden/>
    <w:rsid w:val="009A3139"/>
  </w:style>
  <w:style w:type="paragraph" w:styleId="af5">
    <w:name w:val="index heading"/>
    <w:basedOn w:val="a"/>
    <w:next w:val="10"/>
    <w:semiHidden/>
    <w:rsid w:val="009A3139"/>
    <w:rPr>
      <w:szCs w:val="20"/>
    </w:rPr>
  </w:style>
  <w:style w:type="paragraph" w:styleId="af6">
    <w:name w:val="Document Map"/>
    <w:basedOn w:val="a"/>
    <w:link w:val="Char9"/>
    <w:rsid w:val="009A3139"/>
    <w:pPr>
      <w:shd w:val="clear" w:color="auto" w:fill="000080"/>
    </w:pPr>
  </w:style>
  <w:style w:type="character" w:customStyle="1" w:styleId="Char9">
    <w:name w:val="文档结构图 Char"/>
    <w:basedOn w:val="a1"/>
    <w:link w:val="af6"/>
    <w:uiPriority w:val="99"/>
    <w:semiHidden/>
    <w:rsid w:val="009A3139"/>
    <w:rPr>
      <w:rFonts w:ascii="Times New Roman" w:eastAsia="宋体" w:hAnsi="Times New Roman" w:cs="Times New Roman"/>
      <w:szCs w:val="24"/>
      <w:shd w:val="clear" w:color="auto" w:fill="000080"/>
    </w:rPr>
  </w:style>
  <w:style w:type="paragraph" w:styleId="a0">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4,标"/>
    <w:basedOn w:val="a"/>
    <w:rsid w:val="009A3139"/>
    <w:pPr>
      <w:ind w:firstLineChars="200" w:firstLine="420"/>
    </w:pPr>
  </w:style>
  <w:style w:type="paragraph" w:styleId="af7">
    <w:name w:val="Title"/>
    <w:basedOn w:val="a"/>
    <w:link w:val="Chara"/>
    <w:qFormat/>
    <w:rsid w:val="009A3139"/>
    <w:pPr>
      <w:spacing w:before="240" w:after="60"/>
      <w:jc w:val="center"/>
      <w:outlineLvl w:val="0"/>
    </w:pPr>
    <w:rPr>
      <w:rFonts w:ascii="Arial" w:eastAsia="隶书" w:hAnsi="Arial" w:cs="Arial"/>
      <w:b/>
      <w:bCs/>
      <w:sz w:val="32"/>
      <w:szCs w:val="32"/>
    </w:rPr>
  </w:style>
  <w:style w:type="character" w:customStyle="1" w:styleId="Chara">
    <w:name w:val="标题 Char"/>
    <w:basedOn w:val="a1"/>
    <w:link w:val="af7"/>
    <w:rsid w:val="009A3139"/>
    <w:rPr>
      <w:rFonts w:ascii="Arial" w:eastAsia="隶书" w:hAnsi="Arial" w:cs="Arial"/>
      <w:b/>
      <w:bCs/>
      <w:sz w:val="32"/>
      <w:szCs w:val="32"/>
    </w:rPr>
  </w:style>
  <w:style w:type="paragraph" w:styleId="af8">
    <w:name w:val="Normal (Web)"/>
    <w:basedOn w:val="a"/>
    <w:rsid w:val="009A3139"/>
    <w:pPr>
      <w:widowControl/>
      <w:spacing w:before="100" w:beforeAutospacing="1" w:after="100" w:afterAutospacing="1"/>
      <w:jc w:val="left"/>
    </w:pPr>
    <w:rPr>
      <w:rFonts w:ascii="宋体" w:hAnsi="宋体"/>
      <w:kern w:val="0"/>
      <w:sz w:val="24"/>
    </w:rPr>
  </w:style>
  <w:style w:type="paragraph" w:styleId="ad">
    <w:name w:val="Balloon Text"/>
    <w:basedOn w:val="a"/>
    <w:link w:val="Char2"/>
    <w:rsid w:val="009A3139"/>
    <w:rPr>
      <w:rFonts w:asciiTheme="minorHAnsi" w:eastAsiaTheme="minorEastAsia" w:hAnsiTheme="minorHAnsi" w:cstheme="minorBidi"/>
      <w:sz w:val="18"/>
      <w:szCs w:val="18"/>
    </w:rPr>
  </w:style>
  <w:style w:type="character" w:customStyle="1" w:styleId="Char12">
    <w:name w:val="批注框文本 Char1"/>
    <w:basedOn w:val="a1"/>
    <w:link w:val="ad"/>
    <w:uiPriority w:val="99"/>
    <w:semiHidden/>
    <w:rsid w:val="009A3139"/>
    <w:rPr>
      <w:rFonts w:ascii="Times New Roman" w:eastAsia="宋体" w:hAnsi="Times New Roman" w:cs="Times New Roman"/>
      <w:sz w:val="18"/>
      <w:szCs w:val="18"/>
    </w:rPr>
  </w:style>
  <w:style w:type="paragraph" w:styleId="22">
    <w:name w:val="toc 2"/>
    <w:basedOn w:val="a"/>
    <w:next w:val="a"/>
    <w:uiPriority w:val="99"/>
    <w:semiHidden/>
    <w:rsid w:val="009A3139"/>
    <w:pPr>
      <w:tabs>
        <w:tab w:val="right" w:leader="dot" w:pos="8296"/>
      </w:tabs>
      <w:spacing w:line="360" w:lineRule="auto"/>
      <w:ind w:firstLineChars="170" w:firstLine="357"/>
    </w:pPr>
    <w:rPr>
      <w:rFonts w:ascii="宋体" w:hAnsi="宋体"/>
      <w:smallCaps/>
      <w:color w:val="FF0000"/>
      <w:szCs w:val="21"/>
    </w:rPr>
  </w:style>
  <w:style w:type="paragraph" w:styleId="af9">
    <w:name w:val="Date"/>
    <w:basedOn w:val="a"/>
    <w:next w:val="a"/>
    <w:link w:val="Charb"/>
    <w:rsid w:val="009A3139"/>
    <w:rPr>
      <w:rFonts w:ascii="宋体" w:hAnsi="Courier New"/>
      <w:sz w:val="32"/>
      <w:szCs w:val="20"/>
    </w:rPr>
  </w:style>
  <w:style w:type="character" w:customStyle="1" w:styleId="Charb">
    <w:name w:val="日期 Char"/>
    <w:basedOn w:val="a1"/>
    <w:link w:val="af9"/>
    <w:uiPriority w:val="99"/>
    <w:rsid w:val="009A3139"/>
    <w:rPr>
      <w:rFonts w:ascii="宋体" w:eastAsia="宋体" w:hAnsi="Courier New" w:cs="Times New Roman"/>
      <w:sz w:val="32"/>
      <w:szCs w:val="20"/>
    </w:rPr>
  </w:style>
  <w:style w:type="paragraph" w:styleId="HTML">
    <w:name w:val="HTML Preformatted"/>
    <w:basedOn w:val="a"/>
    <w:link w:val="HTMLChar"/>
    <w:rsid w:val="009A3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9A3139"/>
    <w:rPr>
      <w:rFonts w:ascii="宋体" w:eastAsia="宋体" w:hAnsi="宋体" w:cs="宋体"/>
      <w:kern w:val="0"/>
      <w:sz w:val="24"/>
      <w:szCs w:val="24"/>
    </w:rPr>
  </w:style>
  <w:style w:type="paragraph" w:styleId="21">
    <w:name w:val="Body Text 2"/>
    <w:basedOn w:val="a"/>
    <w:link w:val="2Char1"/>
    <w:rsid w:val="009A3139"/>
    <w:pPr>
      <w:spacing w:line="360" w:lineRule="auto"/>
    </w:pPr>
    <w:rPr>
      <w:rFonts w:ascii="宋体" w:hAnsi="宋体" w:cstheme="minorBidi"/>
      <w:color w:val="000000"/>
      <w:sz w:val="24"/>
      <w:szCs w:val="22"/>
    </w:rPr>
  </w:style>
  <w:style w:type="character" w:customStyle="1" w:styleId="2Char11">
    <w:name w:val="正文文本 2 Char1"/>
    <w:basedOn w:val="a1"/>
    <w:link w:val="21"/>
    <w:uiPriority w:val="99"/>
    <w:semiHidden/>
    <w:rsid w:val="009A3139"/>
    <w:rPr>
      <w:rFonts w:ascii="Times New Roman" w:eastAsia="宋体" w:hAnsi="Times New Roman" w:cs="Times New Roman"/>
      <w:szCs w:val="24"/>
    </w:rPr>
  </w:style>
  <w:style w:type="paragraph" w:customStyle="1" w:styleId="af0">
    <w:name w:val="样式 普通(网站) + 小五"/>
    <w:basedOn w:val="af8"/>
    <w:link w:val="Char5"/>
    <w:rsid w:val="009A3139"/>
    <w:pPr>
      <w:spacing w:before="0" w:beforeAutospacing="0" w:after="0" w:afterAutospacing="0" w:line="240" w:lineRule="exact"/>
    </w:pPr>
    <w:rPr>
      <w:rFonts w:ascii="Arial Unicode MS" w:eastAsia="仿宋_GB2312" w:hAnsi="Arial Unicode MS" w:cs="Arial Unicode MS"/>
      <w:kern w:val="2"/>
      <w:sz w:val="18"/>
    </w:rPr>
  </w:style>
  <w:style w:type="paragraph" w:styleId="afa">
    <w:name w:val="Revision"/>
    <w:uiPriority w:val="99"/>
    <w:semiHidden/>
    <w:rsid w:val="009A3139"/>
    <w:rPr>
      <w:rFonts w:ascii="Times New Roman" w:eastAsia="宋体" w:hAnsi="Times New Roman" w:cs="Times New Roman"/>
      <w:szCs w:val="24"/>
    </w:rPr>
  </w:style>
  <w:style w:type="paragraph" w:customStyle="1" w:styleId="afb">
    <w:name w:val="（）列表模式"/>
    <w:basedOn w:val="a"/>
    <w:rsid w:val="009A3139"/>
    <w:pPr>
      <w:tabs>
        <w:tab w:val="num" w:pos="907"/>
      </w:tabs>
      <w:spacing w:line="360" w:lineRule="auto"/>
      <w:ind w:left="907" w:hanging="907"/>
    </w:pPr>
    <w:rPr>
      <w:sz w:val="24"/>
      <w:szCs w:val="20"/>
    </w:rPr>
  </w:style>
  <w:style w:type="paragraph" w:customStyle="1" w:styleId="afc">
    <w:name w:val="应答文字"/>
    <w:basedOn w:val="a"/>
    <w:rsid w:val="009A3139"/>
    <w:pPr>
      <w:tabs>
        <w:tab w:val="left" w:pos="960"/>
      </w:tabs>
      <w:spacing w:after="100" w:line="360" w:lineRule="auto"/>
      <w:ind w:firstLine="480"/>
    </w:pPr>
    <w:rPr>
      <w:rFonts w:eastAsia="华文楷体"/>
      <w:color w:val="000000"/>
      <w:kern w:val="0"/>
      <w:sz w:val="24"/>
    </w:rPr>
  </w:style>
  <w:style w:type="paragraph" w:customStyle="1" w:styleId="11">
    <w:name w:val="表1"/>
    <w:basedOn w:val="a"/>
    <w:rsid w:val="009A3139"/>
    <w:rPr>
      <w:rFonts w:ascii="宋体" w:hAnsi="宋体"/>
      <w:sz w:val="24"/>
    </w:rPr>
  </w:style>
  <w:style w:type="paragraph" w:customStyle="1" w:styleId="ST203">
    <w:name w:val="ST20_3"/>
    <w:basedOn w:val="a"/>
    <w:rsid w:val="009A3139"/>
    <w:pPr>
      <w:autoSpaceDE w:val="0"/>
      <w:autoSpaceDN w:val="0"/>
      <w:adjustRightInd w:val="0"/>
      <w:textAlignment w:val="baseline"/>
    </w:pPr>
    <w:rPr>
      <w:rFonts w:ascii="宋体" w:hAnsi="Tms Rmn"/>
      <w:kern w:val="0"/>
      <w:sz w:val="24"/>
      <w:szCs w:val="20"/>
    </w:rPr>
  </w:style>
  <w:style w:type="paragraph" w:customStyle="1" w:styleId="23">
    <w:name w:val="样式 正文缩进 + 首行缩进:  2 字符"/>
    <w:basedOn w:val="a0"/>
    <w:uiPriority w:val="99"/>
    <w:rsid w:val="009A3139"/>
    <w:pPr>
      <w:spacing w:line="360" w:lineRule="auto"/>
      <w:ind w:firstLine="480"/>
    </w:pPr>
    <w:rPr>
      <w:sz w:val="24"/>
      <w:szCs w:val="20"/>
    </w:rPr>
  </w:style>
  <w:style w:type="paragraph" w:styleId="afd">
    <w:name w:val="No Spacing"/>
    <w:qFormat/>
    <w:rsid w:val="009A3139"/>
    <w:pPr>
      <w:widowControl w:val="0"/>
      <w:jc w:val="both"/>
    </w:pPr>
    <w:rPr>
      <w:rFonts w:ascii="Times New Roman" w:eastAsia="宋体" w:hAnsi="Times New Roman" w:cs="Times New Roman"/>
      <w:szCs w:val="24"/>
    </w:rPr>
  </w:style>
  <w:style w:type="paragraph" w:customStyle="1" w:styleId="Default">
    <w:name w:val="Default"/>
    <w:uiPriority w:val="99"/>
    <w:rsid w:val="009A313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e">
    <w:name w:val="标准正文小四缩进样式"/>
    <w:basedOn w:val="a"/>
    <w:rsid w:val="009A3139"/>
    <w:pPr>
      <w:spacing w:before="60" w:after="60" w:line="300" w:lineRule="auto"/>
      <w:ind w:firstLineChars="200" w:firstLine="200"/>
    </w:pPr>
    <w:rPr>
      <w:rFonts w:ascii="宋体" w:hAnsi="宋体" w:cs="宋体"/>
      <w:kern w:val="0"/>
      <w:sz w:val="24"/>
      <w:szCs w:val="20"/>
    </w:rPr>
  </w:style>
  <w:style w:type="paragraph" w:customStyle="1" w:styleId="CharCharCharChar">
    <w:name w:val="Char Char Char Char"/>
    <w:basedOn w:val="a"/>
    <w:rsid w:val="009A3139"/>
    <w:rPr>
      <w:rFonts w:ascii="Tahoma" w:hAnsi="Tahoma"/>
      <w:sz w:val="24"/>
      <w:szCs w:val="20"/>
    </w:rPr>
  </w:style>
  <w:style w:type="paragraph" w:customStyle="1" w:styleId="CharCharCharCharCharCharCharChar">
    <w:name w:val="Char Char Char Char Char Char Char Char"/>
    <w:basedOn w:val="a"/>
    <w:next w:val="a"/>
    <w:rsid w:val="009A3139"/>
    <w:pPr>
      <w:widowControl/>
      <w:spacing w:after="160" w:line="240" w:lineRule="exact"/>
      <w:jc w:val="left"/>
    </w:pPr>
    <w:rPr>
      <w:rFonts w:ascii="Verdana" w:hAnsi="Verdana"/>
      <w:kern w:val="0"/>
      <w:sz w:val="20"/>
      <w:szCs w:val="20"/>
      <w:lang w:eastAsia="en-US"/>
    </w:rPr>
  </w:style>
  <w:style w:type="paragraph" w:customStyle="1" w:styleId="aff">
    <w:name w:val="正文缩入"/>
    <w:basedOn w:val="a"/>
    <w:rsid w:val="009A3139"/>
    <w:pPr>
      <w:spacing w:after="120"/>
      <w:ind w:firstLine="504"/>
    </w:pPr>
    <w:rPr>
      <w:rFonts w:eastAsia="Times New Roman"/>
      <w:sz w:val="24"/>
    </w:rPr>
  </w:style>
  <w:style w:type="paragraph" w:customStyle="1" w:styleId="Charc">
    <w:name w:val="Char"/>
    <w:basedOn w:val="a"/>
    <w:rsid w:val="009A3139"/>
    <w:pPr>
      <w:widowControl/>
      <w:spacing w:after="160" w:line="240" w:lineRule="exact"/>
      <w:jc w:val="left"/>
    </w:pPr>
    <w:rPr>
      <w:rFonts w:ascii="Verdana" w:eastAsia="仿宋_GB2312" w:hAnsi="Verdana"/>
      <w:kern w:val="0"/>
      <w:sz w:val="24"/>
      <w:szCs w:val="20"/>
      <w:lang w:eastAsia="en-US"/>
    </w:rPr>
  </w:style>
  <w:style w:type="paragraph" w:customStyle="1" w:styleId="xl51">
    <w:name w:val="xl51"/>
    <w:basedOn w:val="a"/>
    <w:rsid w:val="009A3139"/>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CharCharCharChar0">
    <w:name w:val="Char Char Char Char"/>
    <w:basedOn w:val="a"/>
    <w:rsid w:val="009A3139"/>
    <w:rPr>
      <w:rFonts w:ascii="Tahoma" w:hAnsi="Tahoma"/>
      <w:sz w:val="24"/>
      <w:szCs w:val="20"/>
    </w:rPr>
  </w:style>
  <w:style w:type="paragraph" w:customStyle="1" w:styleId="aff0">
    <w:name w:val="保留正文"/>
    <w:basedOn w:val="ae"/>
    <w:rsid w:val="009A3139"/>
    <w:pPr>
      <w:keepNext/>
      <w:spacing w:after="160"/>
    </w:pPr>
  </w:style>
  <w:style w:type="paragraph" w:styleId="aff1">
    <w:name w:val="List Paragraph"/>
    <w:basedOn w:val="a"/>
    <w:uiPriority w:val="34"/>
    <w:qFormat/>
    <w:rsid w:val="009A3139"/>
    <w:pPr>
      <w:ind w:firstLineChars="200" w:firstLine="420"/>
    </w:pPr>
    <w:rPr>
      <w:rFonts w:ascii="Calibri" w:hAnsi="Calibri"/>
      <w:szCs w:val="22"/>
    </w:rPr>
  </w:style>
  <w:style w:type="paragraph" w:customStyle="1" w:styleId="c1">
    <w:name w:val="c1"/>
    <w:basedOn w:val="a"/>
    <w:rsid w:val="009A3139"/>
    <w:pPr>
      <w:widowControl/>
      <w:jc w:val="left"/>
    </w:pPr>
    <w:rPr>
      <w:rFonts w:ascii="宋体" w:hAnsi="宋体" w:cs="宋体"/>
      <w:kern w:val="0"/>
      <w:sz w:val="24"/>
    </w:rPr>
  </w:style>
  <w:style w:type="paragraph" w:customStyle="1" w:styleId="Q19LGT012001">
    <w:name w:val="Q/19LGT01—2001"/>
    <w:basedOn w:val="a"/>
    <w:rsid w:val="009A3139"/>
    <w:pPr>
      <w:tabs>
        <w:tab w:val="left" w:pos="555"/>
      </w:tabs>
      <w:spacing w:line="360" w:lineRule="auto"/>
      <w:ind w:firstLineChars="200" w:firstLine="420"/>
    </w:pPr>
    <w:rPr>
      <w:rFonts w:ascii="宋体" w:hAnsi="宋体"/>
      <w:bCs/>
      <w:szCs w:val="20"/>
    </w:rPr>
  </w:style>
  <w:style w:type="paragraph" w:customStyle="1" w:styleId="New">
    <w:name w:val="正文 New"/>
    <w:rsid w:val="009A3139"/>
    <w:pPr>
      <w:widowControl w:val="0"/>
      <w:jc w:val="both"/>
    </w:pPr>
    <w:rPr>
      <w:rFonts w:ascii="Times New Roman" w:eastAsia="宋体" w:hAnsi="Times New Roman" w:cs="Times New Roman"/>
      <w:szCs w:val="24"/>
    </w:rPr>
  </w:style>
  <w:style w:type="paragraph" w:customStyle="1" w:styleId="ParaCharCharCharChar">
    <w:name w:val="默认段落字体 Para Char Char Char Char"/>
    <w:basedOn w:val="a"/>
    <w:rsid w:val="009A3139"/>
  </w:style>
  <w:style w:type="paragraph" w:customStyle="1" w:styleId="aff2">
    <w:name w:val="填表"/>
    <w:rsid w:val="009A3139"/>
    <w:rPr>
      <w:rFonts w:ascii="Times New Roman" w:eastAsia="宋体" w:hAnsi="Times New Roman" w:cs="Times New Roman"/>
      <w:sz w:val="18"/>
      <w:szCs w:val="21"/>
    </w:rPr>
  </w:style>
  <w:style w:type="paragraph" w:customStyle="1" w:styleId="Chard">
    <w:name w:val="Char"/>
    <w:basedOn w:val="a"/>
    <w:rsid w:val="009A3139"/>
    <w:pPr>
      <w:widowControl/>
      <w:spacing w:after="160" w:line="240" w:lineRule="exact"/>
      <w:jc w:val="left"/>
    </w:pPr>
    <w:rPr>
      <w:szCs w:val="21"/>
    </w:rPr>
  </w:style>
  <w:style w:type="paragraph" w:customStyle="1" w:styleId="p0">
    <w:name w:val="p0"/>
    <w:basedOn w:val="a"/>
    <w:rsid w:val="009A3139"/>
    <w:pPr>
      <w:widowControl/>
    </w:pPr>
    <w:rPr>
      <w:rFonts w:ascii="Calibri" w:hAnsi="Calibri" w:cs="宋体"/>
      <w:kern w:val="0"/>
      <w:szCs w:val="21"/>
    </w:rPr>
  </w:style>
  <w:style w:type="paragraph" w:customStyle="1" w:styleId="12">
    <w:name w:val="列出段落1"/>
    <w:basedOn w:val="a"/>
    <w:uiPriority w:val="34"/>
    <w:qFormat/>
    <w:rsid w:val="009A3139"/>
    <w:pPr>
      <w:ind w:firstLineChars="200" w:firstLine="420"/>
    </w:pPr>
    <w:rPr>
      <w:rFonts w:ascii="Calibri" w:hAnsi="Calibri"/>
      <w:szCs w:val="22"/>
    </w:rPr>
  </w:style>
  <w:style w:type="paragraph" w:customStyle="1" w:styleId="aff3">
    <w:name w:val="正文加粗"/>
    <w:basedOn w:val="a"/>
    <w:next w:val="a"/>
    <w:rsid w:val="009A3139"/>
    <w:pPr>
      <w:tabs>
        <w:tab w:val="left" w:pos="420"/>
      </w:tabs>
      <w:spacing w:line="360" w:lineRule="auto"/>
      <w:ind w:left="420" w:hanging="420"/>
    </w:pPr>
    <w:rPr>
      <w:rFonts w:ascii="宋体" w:hAnsi="宋体"/>
      <w:b/>
      <w:sz w:val="24"/>
    </w:rPr>
  </w:style>
  <w:style w:type="paragraph" w:customStyle="1" w:styleId="CharCharCharCharCharCharChar">
    <w:name w:val="Char Char Char Char Char Char Char"/>
    <w:basedOn w:val="a"/>
    <w:rsid w:val="009A3139"/>
    <w:pPr>
      <w:widowControl/>
      <w:spacing w:after="160" w:line="240" w:lineRule="exact"/>
      <w:jc w:val="left"/>
    </w:pPr>
    <w:rPr>
      <w:rFonts w:ascii="Verdana" w:eastAsia="仿宋_GB2312" w:hAnsi="Verdana"/>
      <w:kern w:val="0"/>
      <w:sz w:val="24"/>
      <w:szCs w:val="20"/>
      <w:lang w:eastAsia="en-US"/>
    </w:rPr>
  </w:style>
  <w:style w:type="table" w:styleId="aff4">
    <w:name w:val="Table Grid"/>
    <w:basedOn w:val="a2"/>
    <w:uiPriority w:val="99"/>
    <w:rsid w:val="009A3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6913A9"/>
    <w:rPr>
      <w:rFonts w:ascii="Tahoma" w:hAnsi="Tahoma"/>
      <w:sz w:val="24"/>
      <w:szCs w:val="20"/>
    </w:rPr>
  </w:style>
  <w:style w:type="paragraph" w:customStyle="1" w:styleId="Chare">
    <w:name w:val="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2">
    <w:name w:val="(文字) (文字) Char Char (文字) (文字) Char Char"/>
    <w:rsid w:val="006913A9"/>
    <w:pPr>
      <w:keepNext/>
      <w:tabs>
        <w:tab w:val="left" w:pos="851"/>
        <w:tab w:val="num" w:pos="907"/>
      </w:tabs>
      <w:autoSpaceDE w:val="0"/>
      <w:autoSpaceDN w:val="0"/>
      <w:adjustRightInd w:val="0"/>
      <w:spacing w:before="60" w:after="60"/>
      <w:ind w:left="907" w:hanging="907"/>
      <w:jc w:val="both"/>
    </w:pPr>
    <w:rPr>
      <w:rFonts w:ascii="Arial" w:eastAsia="宋体" w:hAnsi="Arial" w:cs="Arial"/>
      <w:color w:val="0000FF"/>
      <w:sz w:val="20"/>
      <w:szCs w:val="20"/>
    </w:rPr>
  </w:style>
  <w:style w:type="paragraph" w:customStyle="1" w:styleId="ParaCharCharCharCharCharCharCharCharChar1CharCharCharChar">
    <w:name w:val="默认段落字体 Para Char Char Char Char Char Char Char Char Char1 Char Char Char Char"/>
    <w:basedOn w:val="a"/>
    <w:rsid w:val="006913A9"/>
    <w:rPr>
      <w:rFonts w:ascii="Tahoma" w:hAnsi="Tahoma"/>
      <w:sz w:val="24"/>
      <w:szCs w:val="20"/>
    </w:rPr>
  </w:style>
  <w:style w:type="character" w:customStyle="1" w:styleId="2CharChar">
    <w:name w:val="正文（首行缩进2字符） Char Char"/>
    <w:link w:val="24"/>
    <w:rsid w:val="006913A9"/>
    <w:rPr>
      <w:szCs w:val="21"/>
    </w:rPr>
  </w:style>
  <w:style w:type="paragraph" w:customStyle="1" w:styleId="24">
    <w:name w:val="正文（首行缩进2字符）"/>
    <w:basedOn w:val="a"/>
    <w:link w:val="2CharChar"/>
    <w:rsid w:val="006913A9"/>
    <w:pPr>
      <w:spacing w:line="360" w:lineRule="auto"/>
      <w:ind w:firstLineChars="200" w:firstLine="420"/>
    </w:pPr>
    <w:rPr>
      <w:rFonts w:asciiTheme="minorHAnsi" w:eastAsiaTheme="minorEastAsia" w:hAnsiTheme="minorHAnsi" w:cstheme="minorBidi"/>
      <w:szCs w:val="21"/>
    </w:rPr>
  </w:style>
  <w:style w:type="paragraph" w:customStyle="1" w:styleId="aff5">
    <w:name w:val="方案正文"/>
    <w:basedOn w:val="a"/>
    <w:link w:val="Charf"/>
    <w:qFormat/>
    <w:rsid w:val="006913A9"/>
    <w:pPr>
      <w:spacing w:before="120" w:line="360" w:lineRule="auto"/>
      <w:ind w:firstLineChars="177" w:firstLine="425"/>
    </w:pPr>
    <w:rPr>
      <w:rFonts w:ascii="华文细黑" w:eastAsia="华文细黑" w:hAnsi="华文细黑"/>
      <w:sz w:val="24"/>
    </w:rPr>
  </w:style>
  <w:style w:type="character" w:customStyle="1" w:styleId="Charf">
    <w:name w:val="方案正文 Char"/>
    <w:link w:val="aff5"/>
    <w:rsid w:val="006913A9"/>
    <w:rPr>
      <w:rFonts w:ascii="华文细黑" w:eastAsia="华文细黑" w:hAnsi="华文细黑" w:cs="Times New Roman"/>
      <w:sz w:val="24"/>
      <w:szCs w:val="24"/>
    </w:rPr>
  </w:style>
  <w:style w:type="paragraph" w:customStyle="1" w:styleId="110">
    <w:name w:val="索引 11"/>
    <w:basedOn w:val="a"/>
    <w:next w:val="a"/>
    <w:rsid w:val="006913A9"/>
    <w:pPr>
      <w:tabs>
        <w:tab w:val="left" w:pos="7740"/>
      </w:tabs>
      <w:jc w:val="center"/>
    </w:pPr>
    <w:rPr>
      <w:rFonts w:ascii="宋体" w:hAnsi="宋体"/>
      <w:szCs w:val="21"/>
    </w:rPr>
  </w:style>
  <w:style w:type="character" w:customStyle="1" w:styleId="Char13">
    <w:name w:val="正文首行缩进 Char1"/>
    <w:basedOn w:val="Char3"/>
    <w:rsid w:val="006913A9"/>
    <w:rPr>
      <w:kern w:val="2"/>
      <w:sz w:val="21"/>
    </w:rPr>
  </w:style>
  <w:style w:type="character" w:customStyle="1" w:styleId="apple-converted-space">
    <w:name w:val="apple-converted-space"/>
    <w:basedOn w:val="a1"/>
    <w:rsid w:val="006913A9"/>
  </w:style>
  <w:style w:type="character" w:customStyle="1" w:styleId="jl1">
    <w:name w:val="jl1"/>
    <w:uiPriority w:val="99"/>
    <w:rsid w:val="006913A9"/>
    <w:rPr>
      <w:rFonts w:ascii="??" w:hAnsi="??" w:cs="??" w:hint="default"/>
      <w:strike w:val="0"/>
      <w:dstrike w:val="0"/>
      <w:color w:val="000000"/>
      <w:sz w:val="18"/>
      <w:szCs w:val="18"/>
      <w:u w:val="none"/>
      <w:effect w:val="none"/>
    </w:rPr>
  </w:style>
  <w:style w:type="paragraph" w:customStyle="1" w:styleId="TimesNewRoman">
    <w:name w:val="Times New Roman"/>
    <w:basedOn w:val="a"/>
    <w:rsid w:val="006913A9"/>
    <w:pPr>
      <w:numPr>
        <w:numId w:val="1"/>
      </w:numPr>
      <w:autoSpaceDE w:val="0"/>
      <w:autoSpaceDN w:val="0"/>
      <w:adjustRightInd w:val="0"/>
    </w:pPr>
    <w:rPr>
      <w:rFonts w:ascii="Arial" w:hAnsi="Arial" w:cs="Arial"/>
      <w:szCs w:val="21"/>
      <w:lang w:val="zh-CN"/>
    </w:rPr>
  </w:style>
  <w:style w:type="character" w:customStyle="1" w:styleId="unnamed4">
    <w:name w:val="unnamed4"/>
    <w:basedOn w:val="a1"/>
    <w:rsid w:val="006913A9"/>
  </w:style>
  <w:style w:type="paragraph" w:customStyle="1" w:styleId="RGB78">
    <w:name w:val="正文 + 自定义颜(RGB(78"/>
    <w:basedOn w:val="af3"/>
    <w:uiPriority w:val="99"/>
    <w:rsid w:val="00245893"/>
    <w:pPr>
      <w:widowControl/>
      <w:spacing w:after="0" w:line="360" w:lineRule="auto"/>
      <w:ind w:leftChars="0" w:left="0"/>
      <w:jc w:val="left"/>
    </w:pPr>
    <w:rPr>
      <w:rFonts w:eastAsia="PMingLiU"/>
      <w:kern w:val="0"/>
      <w:sz w:val="24"/>
      <w:szCs w:val="20"/>
      <w:lang w:eastAsia="en-US"/>
    </w:rPr>
  </w:style>
  <w:style w:type="character" w:customStyle="1" w:styleId="4Char">
    <w:name w:val="标题 4 Char"/>
    <w:basedOn w:val="a1"/>
    <w:link w:val="4"/>
    <w:rsid w:val="00E37A13"/>
    <w:rPr>
      <w:rFonts w:ascii="Arial" w:eastAsia="黑体" w:hAnsi="Arial" w:cs="Times New Roman"/>
      <w:b/>
      <w:bCs/>
      <w:sz w:val="28"/>
      <w:szCs w:val="28"/>
    </w:rPr>
  </w:style>
  <w:style w:type="character" w:customStyle="1" w:styleId="5Char">
    <w:name w:val="标题 5 Char"/>
    <w:basedOn w:val="a1"/>
    <w:link w:val="5"/>
    <w:uiPriority w:val="99"/>
    <w:rsid w:val="00E37A13"/>
    <w:rPr>
      <w:rFonts w:ascii="Times New Roman" w:eastAsia="宋体" w:hAnsi="Times New Roman" w:cs="Times New Roman"/>
      <w:b/>
      <w:bCs/>
      <w:sz w:val="28"/>
      <w:szCs w:val="28"/>
    </w:rPr>
  </w:style>
  <w:style w:type="character" w:customStyle="1" w:styleId="6Char">
    <w:name w:val="标题 6 Char"/>
    <w:basedOn w:val="a1"/>
    <w:link w:val="6"/>
    <w:uiPriority w:val="99"/>
    <w:rsid w:val="00E37A13"/>
    <w:rPr>
      <w:rFonts w:ascii="Arial" w:eastAsia="黑体" w:hAnsi="Arial" w:cs="Times New Roman"/>
      <w:b/>
      <w:sz w:val="24"/>
      <w:szCs w:val="20"/>
    </w:rPr>
  </w:style>
  <w:style w:type="character" w:customStyle="1" w:styleId="7Char">
    <w:name w:val="标题 7 Char"/>
    <w:basedOn w:val="a1"/>
    <w:link w:val="7"/>
    <w:uiPriority w:val="99"/>
    <w:rsid w:val="00E37A13"/>
    <w:rPr>
      <w:rFonts w:ascii="Times New Roman" w:eastAsia="宋体" w:hAnsi="Times New Roman" w:cs="Times New Roman"/>
      <w:b/>
      <w:sz w:val="24"/>
      <w:szCs w:val="20"/>
    </w:rPr>
  </w:style>
  <w:style w:type="character" w:customStyle="1" w:styleId="8Char">
    <w:name w:val="标题 8 Char"/>
    <w:basedOn w:val="a1"/>
    <w:link w:val="8"/>
    <w:uiPriority w:val="99"/>
    <w:rsid w:val="00E37A13"/>
    <w:rPr>
      <w:rFonts w:ascii="Arial" w:eastAsia="黑体" w:hAnsi="Arial" w:cs="Times New Roman"/>
      <w:sz w:val="24"/>
      <w:szCs w:val="20"/>
    </w:rPr>
  </w:style>
  <w:style w:type="character" w:customStyle="1" w:styleId="9Char">
    <w:name w:val="标题 9 Char"/>
    <w:basedOn w:val="a1"/>
    <w:link w:val="9"/>
    <w:uiPriority w:val="99"/>
    <w:rsid w:val="00E37A13"/>
    <w:rPr>
      <w:rFonts w:ascii="Arial" w:eastAsia="黑体" w:hAnsi="Arial" w:cs="Times New Roman"/>
      <w:szCs w:val="20"/>
    </w:rPr>
  </w:style>
  <w:style w:type="character" w:customStyle="1" w:styleId="css032">
    <w:name w:val="css032"/>
    <w:rsid w:val="00E37A13"/>
    <w:rPr>
      <w:rFonts w:ascii="Verdana" w:eastAsia="仿宋_GB2312" w:hAnsi="Verdana"/>
      <w:b/>
      <w:color w:val="000000"/>
      <w:kern w:val="2"/>
      <w:sz w:val="18"/>
      <w:szCs w:val="18"/>
      <w:lang w:val="en-US" w:eastAsia="en-US" w:bidi="ar-SA"/>
    </w:rPr>
  </w:style>
  <w:style w:type="paragraph" w:styleId="25">
    <w:name w:val="Body Text First Indent 2"/>
    <w:basedOn w:val="af3"/>
    <w:link w:val="2Char2"/>
    <w:rsid w:val="00E37A13"/>
    <w:pPr>
      <w:ind w:firstLineChars="200" w:firstLine="420"/>
    </w:pPr>
  </w:style>
  <w:style w:type="character" w:customStyle="1" w:styleId="2Char2">
    <w:name w:val="正文首行缩进 2 Char"/>
    <w:basedOn w:val="Char7"/>
    <w:link w:val="25"/>
    <w:rsid w:val="00E37A13"/>
  </w:style>
  <w:style w:type="paragraph" w:customStyle="1" w:styleId="Char14">
    <w:name w:val="Char1"/>
    <w:basedOn w:val="a"/>
    <w:rsid w:val="00E37A13"/>
    <w:pPr>
      <w:jc w:val="center"/>
    </w:pPr>
    <w:rPr>
      <w:rFonts w:ascii="宋体" w:hAnsi="宋体"/>
      <w:b/>
      <w:sz w:val="32"/>
      <w:szCs w:val="32"/>
    </w:rPr>
  </w:style>
  <w:style w:type="paragraph" w:customStyle="1" w:styleId="Charf0">
    <w:name w:val="Char"/>
    <w:basedOn w:val="a"/>
    <w:rsid w:val="00E37A13"/>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
    <w:basedOn w:val="a"/>
    <w:rsid w:val="00E37A13"/>
    <w:rPr>
      <w:rFonts w:ascii="Tahoma" w:hAnsi="Tahoma"/>
      <w:sz w:val="24"/>
      <w:szCs w:val="20"/>
    </w:rPr>
  </w:style>
  <w:style w:type="paragraph" w:customStyle="1" w:styleId="xl24">
    <w:name w:val="xl24"/>
    <w:basedOn w:val="a"/>
    <w:rsid w:val="00E37A1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rPr>
  </w:style>
  <w:style w:type="paragraph" w:customStyle="1" w:styleId="CharCharCharCharCharCharChar1">
    <w:name w:val="Char Char Char Char Char Char Char"/>
    <w:basedOn w:val="a"/>
    <w:rsid w:val="00E37A13"/>
    <w:pPr>
      <w:widowControl/>
      <w:spacing w:after="160" w:line="240" w:lineRule="exact"/>
      <w:jc w:val="left"/>
    </w:pPr>
    <w:rPr>
      <w:rFonts w:ascii="Verdana" w:eastAsia="仿宋_GB2312" w:hAnsi="Verdana"/>
      <w:sz w:val="24"/>
      <w:lang w:eastAsia="en-US"/>
    </w:rPr>
  </w:style>
  <w:style w:type="paragraph" w:styleId="aff6">
    <w:name w:val="caption"/>
    <w:basedOn w:val="a"/>
    <w:next w:val="a"/>
    <w:semiHidden/>
    <w:unhideWhenUsed/>
    <w:qFormat/>
    <w:rsid w:val="00E37A13"/>
    <w:rPr>
      <w:rFonts w:ascii="Cambria" w:eastAsia="黑体" w:hAnsi="Cambria"/>
      <w:sz w:val="20"/>
      <w:szCs w:val="20"/>
    </w:rPr>
  </w:style>
  <w:style w:type="paragraph" w:styleId="aff7">
    <w:name w:val="footnote text"/>
    <w:basedOn w:val="a"/>
    <w:link w:val="Charf1"/>
    <w:rsid w:val="00E37A13"/>
    <w:pPr>
      <w:snapToGrid w:val="0"/>
      <w:jc w:val="left"/>
    </w:pPr>
    <w:rPr>
      <w:sz w:val="18"/>
      <w:szCs w:val="18"/>
    </w:rPr>
  </w:style>
  <w:style w:type="character" w:customStyle="1" w:styleId="Charf1">
    <w:name w:val="脚注文本 Char"/>
    <w:basedOn w:val="a1"/>
    <w:link w:val="aff7"/>
    <w:rsid w:val="00E37A13"/>
    <w:rPr>
      <w:rFonts w:ascii="Times New Roman" w:eastAsia="宋体" w:hAnsi="Times New Roman" w:cs="Times New Roman"/>
      <w:sz w:val="18"/>
      <w:szCs w:val="18"/>
    </w:rPr>
  </w:style>
  <w:style w:type="character" w:styleId="aff8">
    <w:name w:val="footnote reference"/>
    <w:rsid w:val="00E37A13"/>
    <w:rPr>
      <w:vertAlign w:val="superscript"/>
    </w:rPr>
  </w:style>
  <w:style w:type="paragraph" w:customStyle="1" w:styleId="CharCharCharChar4">
    <w:name w:val="Char Char Char Char"/>
    <w:basedOn w:val="a"/>
    <w:rsid w:val="00CC5FD8"/>
    <w:rPr>
      <w:rFonts w:ascii="Tahoma" w:hAnsi="Tahoma"/>
      <w:sz w:val="24"/>
      <w:szCs w:val="20"/>
    </w:rPr>
  </w:style>
  <w:style w:type="paragraph" w:customStyle="1" w:styleId="Charf2">
    <w:name w:val="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2">
    <w:name w:val="Char 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26">
    <w:name w:val="列出段落2"/>
    <w:basedOn w:val="a"/>
    <w:rsid w:val="00CC5FD8"/>
    <w:pPr>
      <w:adjustRightInd w:val="0"/>
      <w:spacing w:line="312" w:lineRule="atLeast"/>
      <w:ind w:firstLineChars="200" w:firstLine="420"/>
      <w:textAlignment w:val="baseline"/>
    </w:pPr>
    <w:rPr>
      <w:kern w:val="0"/>
      <w:szCs w:val="20"/>
    </w:rPr>
  </w:style>
  <w:style w:type="paragraph" w:customStyle="1" w:styleId="CharCharCharCharCharChar">
    <w:name w:val="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styleId="50">
    <w:name w:val="toc 5"/>
    <w:basedOn w:val="a"/>
    <w:next w:val="a"/>
    <w:autoRedefine/>
    <w:uiPriority w:val="99"/>
    <w:rsid w:val="00CC5FD8"/>
    <w:pPr>
      <w:ind w:leftChars="800" w:left="1680"/>
    </w:pPr>
    <w:rPr>
      <w:rFonts w:ascii="Calibri" w:hAnsi="Calibri" w:cs="Calibri"/>
      <w:szCs w:val="21"/>
    </w:rPr>
  </w:style>
  <w:style w:type="paragraph" w:styleId="31">
    <w:name w:val="toc 3"/>
    <w:basedOn w:val="a"/>
    <w:next w:val="a"/>
    <w:autoRedefine/>
    <w:uiPriority w:val="99"/>
    <w:rsid w:val="00CC5FD8"/>
    <w:pPr>
      <w:ind w:left="420"/>
      <w:jc w:val="left"/>
    </w:pPr>
    <w:rPr>
      <w:sz w:val="20"/>
      <w:szCs w:val="20"/>
    </w:rPr>
  </w:style>
  <w:style w:type="character" w:customStyle="1" w:styleId="Char15">
    <w:name w:val="纯文本 Char1"/>
    <w:basedOn w:val="a1"/>
    <w:uiPriority w:val="99"/>
    <w:locked/>
    <w:rsid w:val="00CC5FD8"/>
    <w:rPr>
      <w:rFonts w:ascii="宋体" w:hAnsi="Courier New"/>
      <w:kern w:val="2"/>
      <w:sz w:val="21"/>
    </w:rPr>
  </w:style>
  <w:style w:type="paragraph" w:styleId="80">
    <w:name w:val="toc 8"/>
    <w:basedOn w:val="a"/>
    <w:next w:val="a"/>
    <w:autoRedefine/>
    <w:uiPriority w:val="99"/>
    <w:rsid w:val="00CC5FD8"/>
    <w:pPr>
      <w:ind w:leftChars="1400" w:left="2940"/>
    </w:pPr>
    <w:rPr>
      <w:rFonts w:ascii="Calibri" w:hAnsi="Calibri" w:cs="Calibri"/>
      <w:szCs w:val="21"/>
    </w:rPr>
  </w:style>
  <w:style w:type="paragraph" w:styleId="13">
    <w:name w:val="toc 1"/>
    <w:basedOn w:val="a"/>
    <w:next w:val="a"/>
    <w:autoRedefine/>
    <w:uiPriority w:val="99"/>
    <w:rsid w:val="00CC5FD8"/>
    <w:pPr>
      <w:spacing w:before="120"/>
      <w:jc w:val="left"/>
    </w:pPr>
    <w:rPr>
      <w:b/>
      <w:bCs/>
      <w:i/>
      <w:iCs/>
      <w:sz w:val="24"/>
    </w:rPr>
  </w:style>
  <w:style w:type="paragraph" w:styleId="40">
    <w:name w:val="toc 4"/>
    <w:basedOn w:val="a"/>
    <w:next w:val="a"/>
    <w:autoRedefine/>
    <w:uiPriority w:val="99"/>
    <w:rsid w:val="00CC5FD8"/>
    <w:pPr>
      <w:ind w:leftChars="600" w:left="1260"/>
    </w:pPr>
    <w:rPr>
      <w:rFonts w:ascii="Calibri" w:hAnsi="Calibri" w:cs="Calibri"/>
      <w:szCs w:val="21"/>
    </w:rPr>
  </w:style>
  <w:style w:type="paragraph" w:styleId="60">
    <w:name w:val="toc 6"/>
    <w:basedOn w:val="a"/>
    <w:next w:val="a"/>
    <w:autoRedefine/>
    <w:uiPriority w:val="99"/>
    <w:rsid w:val="00CC5FD8"/>
    <w:pPr>
      <w:ind w:leftChars="1000" w:left="2100"/>
    </w:pPr>
    <w:rPr>
      <w:rFonts w:ascii="Calibri" w:hAnsi="Calibri" w:cs="Calibri"/>
      <w:szCs w:val="21"/>
    </w:rPr>
  </w:style>
  <w:style w:type="paragraph" w:styleId="32">
    <w:name w:val="Body Text Indent 3"/>
    <w:basedOn w:val="a"/>
    <w:link w:val="3Char2"/>
    <w:uiPriority w:val="99"/>
    <w:rsid w:val="00CC5FD8"/>
    <w:pPr>
      <w:spacing w:after="120"/>
      <w:ind w:leftChars="200" w:left="420"/>
    </w:pPr>
    <w:rPr>
      <w:sz w:val="16"/>
      <w:szCs w:val="16"/>
    </w:rPr>
  </w:style>
  <w:style w:type="character" w:customStyle="1" w:styleId="3Char2">
    <w:name w:val="正文文本缩进 3 Char"/>
    <w:basedOn w:val="a1"/>
    <w:link w:val="32"/>
    <w:uiPriority w:val="99"/>
    <w:rsid w:val="00CC5FD8"/>
    <w:rPr>
      <w:rFonts w:ascii="Times New Roman" w:eastAsia="宋体" w:hAnsi="Times New Roman" w:cs="Times New Roman"/>
      <w:sz w:val="16"/>
      <w:szCs w:val="16"/>
    </w:rPr>
  </w:style>
  <w:style w:type="paragraph" w:styleId="90">
    <w:name w:val="toc 9"/>
    <w:basedOn w:val="a"/>
    <w:next w:val="a"/>
    <w:autoRedefine/>
    <w:uiPriority w:val="99"/>
    <w:rsid w:val="00CC5FD8"/>
    <w:pPr>
      <w:ind w:leftChars="1600" w:left="3360"/>
    </w:pPr>
    <w:rPr>
      <w:rFonts w:ascii="Calibri" w:hAnsi="Calibri" w:cs="Calibri"/>
      <w:szCs w:val="21"/>
    </w:rPr>
  </w:style>
  <w:style w:type="paragraph" w:customStyle="1" w:styleId="14">
    <w:name w:val="自定段落1"/>
    <w:basedOn w:val="a"/>
    <w:link w:val="1Char0"/>
    <w:uiPriority w:val="99"/>
    <w:rsid w:val="00CC5FD8"/>
    <w:pPr>
      <w:spacing w:line="360" w:lineRule="auto"/>
      <w:ind w:firstLineChars="200" w:firstLine="480"/>
    </w:pPr>
    <w:rPr>
      <w:rFonts w:ascii="Calibri" w:hAnsi="Calibri"/>
      <w:kern w:val="0"/>
      <w:sz w:val="24"/>
    </w:rPr>
  </w:style>
  <w:style w:type="paragraph" w:customStyle="1" w:styleId="aff9">
    <w:name w:val="表格文字"/>
    <w:basedOn w:val="a"/>
    <w:uiPriority w:val="99"/>
    <w:rsid w:val="00CC5FD8"/>
    <w:pPr>
      <w:spacing w:before="25" w:after="25"/>
      <w:jc w:val="left"/>
    </w:pPr>
    <w:rPr>
      <w:spacing w:val="10"/>
      <w:kern w:val="0"/>
      <w:sz w:val="24"/>
    </w:rPr>
  </w:style>
  <w:style w:type="paragraph" w:customStyle="1" w:styleId="TOC1">
    <w:name w:val="TOC 标题1"/>
    <w:basedOn w:val="1"/>
    <w:next w:val="a"/>
    <w:uiPriority w:val="99"/>
    <w:rsid w:val="00CC5FD8"/>
    <w:pPr>
      <w:widowControl/>
      <w:spacing w:before="480" w:after="0" w:line="276" w:lineRule="auto"/>
      <w:ind w:left="432" w:hanging="432"/>
      <w:jc w:val="left"/>
      <w:outlineLvl w:val="9"/>
    </w:pPr>
    <w:rPr>
      <w:rFonts w:ascii="Cambria" w:hAnsi="Cambria" w:cs="Cambria"/>
      <w:color w:val="365F91"/>
      <w:kern w:val="0"/>
      <w:sz w:val="28"/>
      <w:szCs w:val="28"/>
    </w:rPr>
  </w:style>
  <w:style w:type="paragraph" w:customStyle="1" w:styleId="27">
    <w:name w:val="列出段落2"/>
    <w:basedOn w:val="a"/>
    <w:link w:val="Charf3"/>
    <w:uiPriority w:val="99"/>
    <w:qFormat/>
    <w:rsid w:val="00CC5FD8"/>
    <w:pPr>
      <w:suppressAutoHyphens/>
      <w:ind w:firstLine="420"/>
    </w:pPr>
    <w:rPr>
      <w:rFonts w:ascii="Calibri" w:hAnsi="Calibri"/>
      <w:kern w:val="1"/>
      <w:sz w:val="22"/>
      <w:szCs w:val="22"/>
      <w:lang w:eastAsia="ar-SA"/>
    </w:rPr>
  </w:style>
  <w:style w:type="paragraph" w:customStyle="1" w:styleId="111">
    <w:name w:val="列出段落11"/>
    <w:basedOn w:val="a"/>
    <w:uiPriority w:val="99"/>
    <w:rsid w:val="00CC5FD8"/>
    <w:pPr>
      <w:ind w:firstLineChars="200" w:firstLine="420"/>
    </w:pPr>
    <w:rPr>
      <w:szCs w:val="21"/>
    </w:rPr>
  </w:style>
  <w:style w:type="paragraph" w:customStyle="1" w:styleId="affa">
    <w:name w:val="！正文"/>
    <w:basedOn w:val="a"/>
    <w:link w:val="Charf4"/>
    <w:uiPriority w:val="99"/>
    <w:rsid w:val="00CC5FD8"/>
    <w:pPr>
      <w:spacing w:line="360" w:lineRule="auto"/>
      <w:ind w:firstLineChars="200" w:firstLine="200"/>
    </w:pPr>
    <w:rPr>
      <w:rFonts w:ascii="Calibri" w:hAnsi="Calibri"/>
      <w:szCs w:val="21"/>
    </w:rPr>
  </w:style>
  <w:style w:type="paragraph" w:customStyle="1" w:styleId="affb">
    <w:name w:val="样式二"/>
    <w:basedOn w:val="a"/>
    <w:uiPriority w:val="99"/>
    <w:rsid w:val="00CC5FD8"/>
    <w:pPr>
      <w:tabs>
        <w:tab w:val="left" w:pos="61"/>
      </w:tabs>
      <w:spacing w:line="360" w:lineRule="auto"/>
      <w:ind w:left="420" w:hanging="420"/>
      <w:jc w:val="left"/>
    </w:pPr>
    <w:rPr>
      <w:rFonts w:ascii="楷体_GB2312" w:cs="楷体_GB2312"/>
      <w:sz w:val="24"/>
    </w:rPr>
  </w:style>
  <w:style w:type="paragraph" w:customStyle="1" w:styleId="15">
    <w:name w:val="正文样式1"/>
    <w:basedOn w:val="a"/>
    <w:link w:val="1Char1"/>
    <w:uiPriority w:val="99"/>
    <w:rsid w:val="00CC5FD8"/>
    <w:pPr>
      <w:spacing w:line="360" w:lineRule="auto"/>
      <w:ind w:left="420" w:firstLineChars="200" w:firstLine="480"/>
    </w:pPr>
    <w:rPr>
      <w:rFonts w:ascii="微软雅黑" w:eastAsia="微软雅黑" w:hAnsi="微软雅黑"/>
      <w:sz w:val="22"/>
      <w:szCs w:val="22"/>
    </w:rPr>
  </w:style>
  <w:style w:type="paragraph" w:customStyle="1" w:styleId="xl87">
    <w:name w:val="xl87"/>
    <w:basedOn w:val="a"/>
    <w:uiPriority w:val="99"/>
    <w:rsid w:val="00CC5FD8"/>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32">
    <w:name w:val="xl32"/>
    <w:basedOn w:val="a"/>
    <w:uiPriority w:val="99"/>
    <w:rsid w:val="00CC5FD8"/>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Bullet3Double">
    <w:name w:val="*Bullet #3 Double"/>
    <w:basedOn w:val="a"/>
    <w:uiPriority w:val="99"/>
    <w:rsid w:val="00CC5FD8"/>
    <w:pPr>
      <w:widowControl/>
      <w:tabs>
        <w:tab w:val="left" w:pos="1080"/>
      </w:tabs>
      <w:spacing w:after="120"/>
      <w:ind w:left="1080" w:hanging="360"/>
      <w:jc w:val="left"/>
    </w:pPr>
    <w:rPr>
      <w:rFonts w:ascii="Arial" w:hAnsi="Arial" w:cs="Arial"/>
      <w:color w:val="000000"/>
      <w:kern w:val="0"/>
      <w:sz w:val="22"/>
      <w:szCs w:val="22"/>
      <w:lang w:eastAsia="en-US"/>
    </w:rPr>
  </w:style>
  <w:style w:type="paragraph" w:customStyle="1" w:styleId="chinsim">
    <w:name w:val="chin_sim"/>
    <w:basedOn w:val="a"/>
    <w:uiPriority w:val="99"/>
    <w:rsid w:val="00CC5FD8"/>
    <w:pPr>
      <w:widowControl/>
      <w:spacing w:before="100" w:beforeAutospacing="1" w:after="100" w:afterAutospacing="1" w:line="210" w:lineRule="atLeast"/>
      <w:jc w:val="left"/>
    </w:pPr>
    <w:rPr>
      <w:rFonts w:ascii="Verdana" w:eastAsia="Arial Unicode MS" w:hAnsi="Verdana" w:cs="Verdana"/>
      <w:color w:val="333333"/>
      <w:kern w:val="0"/>
      <w:sz w:val="18"/>
      <w:szCs w:val="18"/>
      <w:lang w:eastAsia="en-US"/>
    </w:rPr>
  </w:style>
  <w:style w:type="paragraph" w:customStyle="1" w:styleId="affc">
    <w:name w:val="文档正文"/>
    <w:basedOn w:val="a"/>
    <w:link w:val="Char16"/>
    <w:uiPriority w:val="99"/>
    <w:rsid w:val="00CC5FD8"/>
    <w:pPr>
      <w:adjustRightInd w:val="0"/>
      <w:spacing w:line="480" w:lineRule="atLeast"/>
      <w:ind w:firstLine="567"/>
      <w:textAlignment w:val="baseline"/>
    </w:pPr>
    <w:rPr>
      <w:rFonts w:ascii="长城仿宋" w:hAnsi="宋体"/>
      <w:sz w:val="24"/>
    </w:rPr>
  </w:style>
  <w:style w:type="paragraph" w:customStyle="1" w:styleId="CharChar16CharCharCharCharCharCharCharChar">
    <w:name w:val="Char Char16 Char Char Char Char Char Char Char Char"/>
    <w:basedOn w:val="a"/>
    <w:uiPriority w:val="99"/>
    <w:rsid w:val="00CC5FD8"/>
    <w:pPr>
      <w:widowControl/>
      <w:spacing w:after="160" w:line="240" w:lineRule="exact"/>
      <w:jc w:val="left"/>
    </w:pPr>
    <w:rPr>
      <w:kern w:val="0"/>
      <w:szCs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rsid w:val="00CC5FD8"/>
    <w:pPr>
      <w:widowControl w:val="0"/>
      <w:jc w:val="both"/>
    </w:pPr>
    <w:rPr>
      <w:rFonts w:ascii="Times New Roman" w:eastAsia="宋体" w:hAnsi="Times New Roman" w:cs="Times New Roman"/>
      <w:szCs w:val="21"/>
    </w:rPr>
  </w:style>
  <w:style w:type="character" w:customStyle="1" w:styleId="1Char0">
    <w:name w:val="自定段落1 Char"/>
    <w:link w:val="14"/>
    <w:uiPriority w:val="99"/>
    <w:locked/>
    <w:rsid w:val="00CC5FD8"/>
    <w:rPr>
      <w:rFonts w:ascii="Calibri" w:eastAsia="宋体" w:hAnsi="Calibri" w:cs="Times New Roman"/>
      <w:kern w:val="0"/>
      <w:sz w:val="24"/>
      <w:szCs w:val="24"/>
    </w:rPr>
  </w:style>
  <w:style w:type="character" w:customStyle="1" w:styleId="Charf4">
    <w:name w:val="！正文 Char"/>
    <w:link w:val="affa"/>
    <w:uiPriority w:val="99"/>
    <w:locked/>
    <w:rsid w:val="00CC5FD8"/>
    <w:rPr>
      <w:rFonts w:ascii="Calibri" w:eastAsia="宋体" w:hAnsi="Calibri" w:cs="Times New Roman"/>
      <w:szCs w:val="21"/>
    </w:rPr>
  </w:style>
  <w:style w:type="character" w:customStyle="1" w:styleId="1Char1">
    <w:name w:val="正文样式1 Char"/>
    <w:link w:val="15"/>
    <w:uiPriority w:val="99"/>
    <w:locked/>
    <w:rsid w:val="00CC5FD8"/>
    <w:rPr>
      <w:rFonts w:ascii="微软雅黑" w:eastAsia="微软雅黑" w:hAnsi="微软雅黑" w:cs="Times New Roman"/>
      <w:sz w:val="22"/>
    </w:rPr>
  </w:style>
  <w:style w:type="character" w:customStyle="1" w:styleId="Charf3">
    <w:name w:val="列出段落 Char"/>
    <w:link w:val="27"/>
    <w:uiPriority w:val="99"/>
    <w:locked/>
    <w:rsid w:val="00CC5FD8"/>
    <w:rPr>
      <w:rFonts w:ascii="Calibri" w:eastAsia="宋体" w:hAnsi="Calibri" w:cs="Times New Roman"/>
      <w:kern w:val="1"/>
      <w:sz w:val="22"/>
      <w:lang w:eastAsia="ar-SA"/>
    </w:rPr>
  </w:style>
  <w:style w:type="character" w:customStyle="1" w:styleId="Char16">
    <w:name w:val="文档正文 Char1"/>
    <w:link w:val="affc"/>
    <w:uiPriority w:val="99"/>
    <w:locked/>
    <w:rsid w:val="00CC5FD8"/>
    <w:rPr>
      <w:rFonts w:ascii="长城仿宋" w:eastAsia="宋体" w:hAnsi="宋体" w:cs="Times New Roman"/>
      <w:sz w:val="24"/>
      <w:szCs w:val="24"/>
    </w:rPr>
  </w:style>
  <w:style w:type="character" w:customStyle="1" w:styleId="3CharChar">
    <w:name w:val="标题 3 Char Char"/>
    <w:basedOn w:val="a1"/>
    <w:rsid w:val="0018542B"/>
    <w:rPr>
      <w:rFonts w:ascii="黑体" w:eastAsia="黑体"/>
      <w:bCs/>
      <w:sz w:val="30"/>
    </w:rPr>
  </w:style>
  <w:style w:type="paragraph" w:customStyle="1" w:styleId="CharCharCharCharCharCharChar3">
    <w:name w:val="Char Char Char Char Char Char Char"/>
    <w:basedOn w:val="a"/>
    <w:rsid w:val="0018542B"/>
    <w:pPr>
      <w:widowControl/>
      <w:spacing w:after="160" w:line="240" w:lineRule="exact"/>
      <w:jc w:val="left"/>
    </w:pPr>
    <w:rPr>
      <w:rFonts w:ascii="Verdana" w:eastAsia="仿宋_GB2312" w:hAnsi="Verdana"/>
      <w:sz w:val="24"/>
      <w:lang w:eastAsia="en-US"/>
    </w:rPr>
  </w:style>
  <w:style w:type="paragraph" w:customStyle="1" w:styleId="Charf5">
    <w:name w:val="Char"/>
    <w:basedOn w:val="a"/>
    <w:rsid w:val="0018542B"/>
    <w:pPr>
      <w:widowControl/>
      <w:spacing w:after="160" w:line="240" w:lineRule="exact"/>
      <w:jc w:val="left"/>
    </w:pPr>
    <w:rPr>
      <w:rFonts w:ascii="Verdana" w:eastAsia="仿宋_GB2312" w:hAnsi="Verdana"/>
      <w:kern w:val="0"/>
      <w:sz w:val="24"/>
      <w:szCs w:val="20"/>
      <w:lang w:eastAsia="en-US"/>
    </w:rPr>
  </w:style>
  <w:style w:type="paragraph" w:customStyle="1" w:styleId="CharCharCharChar5">
    <w:name w:val="Char Char Char Char"/>
    <w:basedOn w:val="a"/>
    <w:rsid w:val="0018542B"/>
    <w:rPr>
      <w:rFonts w:ascii="Tahoma" w:hAnsi="Tahoma"/>
      <w:sz w:val="24"/>
      <w:szCs w:val="20"/>
    </w:rPr>
  </w:style>
  <w:style w:type="paragraph" w:customStyle="1" w:styleId="Char17">
    <w:name w:val="Char1"/>
    <w:basedOn w:val="a"/>
    <w:rsid w:val="0018542B"/>
    <w:pPr>
      <w:jc w:val="center"/>
    </w:pPr>
    <w:rPr>
      <w:rFonts w:ascii="宋体" w:hAnsi="宋体"/>
      <w:b/>
      <w:sz w:val="32"/>
      <w:szCs w:val="32"/>
    </w:rPr>
  </w:style>
</w:styles>
</file>

<file path=word/webSettings.xml><?xml version="1.0" encoding="utf-8"?>
<w:webSettings xmlns:r="http://schemas.openxmlformats.org/officeDocument/2006/relationships" xmlns:w="http://schemas.openxmlformats.org/wordprocessingml/2006/main">
  <w:divs>
    <w:div w:id="1886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gp.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1127</Words>
  <Characters>6427</Characters>
  <Application>Microsoft Office Word</Application>
  <DocSecurity>0</DocSecurity>
  <Lines>53</Lines>
  <Paragraphs>15</Paragraphs>
  <ScaleCrop>false</ScaleCrop>
  <Company>微软中国</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44</cp:revision>
  <dcterms:created xsi:type="dcterms:W3CDTF">2015-02-05T02:33:00Z</dcterms:created>
  <dcterms:modified xsi:type="dcterms:W3CDTF">2018-01-26T06:14:00Z</dcterms:modified>
</cp:coreProperties>
</file>