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FDF" w:rsidRPr="00C64F17" w:rsidRDefault="00002FDF">
      <w:pPr>
        <w:rPr>
          <w:rFonts w:eastAsia="黑体"/>
          <w:b/>
          <w:kern w:val="0"/>
          <w:sz w:val="28"/>
          <w:szCs w:val="28"/>
        </w:rPr>
      </w:pPr>
    </w:p>
    <w:p w:rsidR="008654A2" w:rsidRPr="00C64F17" w:rsidRDefault="008654A2" w:rsidP="00F72A5D">
      <w:pPr>
        <w:jc w:val="center"/>
        <w:rPr>
          <w:rFonts w:eastAsia="黑体"/>
          <w:b/>
          <w:kern w:val="0"/>
          <w:sz w:val="56"/>
          <w:szCs w:val="21"/>
        </w:rPr>
      </w:pPr>
      <w:r w:rsidRPr="00C64F17">
        <w:rPr>
          <w:rFonts w:eastAsia="黑体" w:hint="eastAsia"/>
          <w:b/>
          <w:kern w:val="0"/>
          <w:sz w:val="56"/>
          <w:szCs w:val="21"/>
        </w:rPr>
        <w:t>东莞市环境监测中心站</w:t>
      </w:r>
      <w:r w:rsidRPr="00C64F17">
        <w:rPr>
          <w:rFonts w:eastAsia="黑体" w:hint="eastAsia"/>
          <w:b/>
          <w:kern w:val="0"/>
          <w:sz w:val="56"/>
          <w:szCs w:val="21"/>
        </w:rPr>
        <w:t>201</w:t>
      </w:r>
      <w:r w:rsidR="00302858" w:rsidRPr="00C64F17">
        <w:rPr>
          <w:rFonts w:eastAsia="黑体" w:hint="eastAsia"/>
          <w:b/>
          <w:kern w:val="0"/>
          <w:sz w:val="56"/>
          <w:szCs w:val="21"/>
        </w:rPr>
        <w:t>8</w:t>
      </w:r>
      <w:r w:rsidRPr="00C64F17">
        <w:rPr>
          <w:rFonts w:eastAsia="黑体" w:hint="eastAsia"/>
          <w:b/>
          <w:kern w:val="0"/>
          <w:sz w:val="56"/>
          <w:szCs w:val="21"/>
        </w:rPr>
        <w:t>年度</w:t>
      </w:r>
    </w:p>
    <w:p w:rsidR="008654A2" w:rsidRPr="00C64F17" w:rsidRDefault="008654A2" w:rsidP="00F72A5D">
      <w:pPr>
        <w:jc w:val="center"/>
        <w:rPr>
          <w:rFonts w:eastAsia="黑体"/>
          <w:b/>
          <w:kern w:val="0"/>
          <w:sz w:val="56"/>
          <w:szCs w:val="21"/>
        </w:rPr>
      </w:pPr>
      <w:r w:rsidRPr="00C64F17">
        <w:rPr>
          <w:rFonts w:eastAsia="黑体" w:hint="eastAsia"/>
          <w:b/>
          <w:kern w:val="0"/>
          <w:sz w:val="56"/>
          <w:szCs w:val="21"/>
        </w:rPr>
        <w:t>重金属企业及重点防控区重金属</w:t>
      </w:r>
    </w:p>
    <w:p w:rsidR="00002FDF" w:rsidRPr="00C64F17" w:rsidRDefault="008654A2" w:rsidP="00F72A5D">
      <w:pPr>
        <w:jc w:val="center"/>
        <w:rPr>
          <w:rFonts w:eastAsia="黑体"/>
          <w:b/>
          <w:kern w:val="0"/>
          <w:sz w:val="72"/>
          <w:szCs w:val="22"/>
        </w:rPr>
      </w:pPr>
      <w:r w:rsidRPr="00C64F17">
        <w:rPr>
          <w:rFonts w:eastAsia="黑体" w:hint="eastAsia"/>
          <w:b/>
          <w:kern w:val="0"/>
          <w:sz w:val="56"/>
          <w:szCs w:val="21"/>
        </w:rPr>
        <w:t>监测服务采购项目</w:t>
      </w:r>
    </w:p>
    <w:p w:rsidR="00002FDF" w:rsidRPr="00C64F17" w:rsidRDefault="00002FDF">
      <w:pPr>
        <w:jc w:val="center"/>
        <w:rPr>
          <w:rFonts w:eastAsia="黑体"/>
          <w:b/>
          <w:bCs/>
          <w:sz w:val="84"/>
          <w:szCs w:val="21"/>
        </w:rPr>
      </w:pPr>
    </w:p>
    <w:p w:rsidR="00002FDF" w:rsidRPr="00C64F17" w:rsidRDefault="00002FDF">
      <w:pPr>
        <w:jc w:val="center"/>
        <w:rPr>
          <w:rFonts w:eastAsia="黑体"/>
          <w:b/>
          <w:bCs/>
          <w:sz w:val="84"/>
          <w:szCs w:val="21"/>
        </w:rPr>
      </w:pPr>
    </w:p>
    <w:p w:rsidR="00002FDF" w:rsidRPr="00C64F17" w:rsidRDefault="007A10A4">
      <w:pPr>
        <w:jc w:val="center"/>
        <w:rPr>
          <w:rFonts w:eastAsia="黑体"/>
          <w:b/>
          <w:bCs/>
          <w:sz w:val="84"/>
          <w:szCs w:val="21"/>
        </w:rPr>
      </w:pPr>
      <w:r w:rsidRPr="00C64F17">
        <w:rPr>
          <w:rFonts w:eastAsia="黑体" w:hint="eastAsia"/>
          <w:b/>
          <w:bCs/>
          <w:sz w:val="84"/>
          <w:szCs w:val="21"/>
        </w:rPr>
        <w:t>服务</w:t>
      </w:r>
      <w:r w:rsidR="00002FDF" w:rsidRPr="00C64F17">
        <w:rPr>
          <w:rFonts w:eastAsia="黑体" w:hint="eastAsia"/>
          <w:b/>
          <w:bCs/>
          <w:sz w:val="84"/>
          <w:szCs w:val="21"/>
        </w:rPr>
        <w:t>采购</w:t>
      </w:r>
    </w:p>
    <w:p w:rsidR="00002FDF" w:rsidRPr="00C64F17" w:rsidRDefault="00002FDF">
      <w:pPr>
        <w:jc w:val="center"/>
        <w:rPr>
          <w:rFonts w:eastAsia="黑体"/>
          <w:b/>
          <w:bCs/>
          <w:sz w:val="84"/>
          <w:szCs w:val="21"/>
        </w:rPr>
      </w:pPr>
      <w:r w:rsidRPr="00C64F17">
        <w:rPr>
          <w:rFonts w:eastAsia="黑体" w:hint="eastAsia"/>
          <w:b/>
          <w:bCs/>
          <w:sz w:val="84"/>
          <w:szCs w:val="21"/>
        </w:rPr>
        <w:t>招标文件</w:t>
      </w:r>
    </w:p>
    <w:p w:rsidR="00002FDF" w:rsidRPr="00C64F17" w:rsidRDefault="00002FDF">
      <w:pPr>
        <w:jc w:val="center"/>
        <w:rPr>
          <w:rFonts w:eastAsia="黑体"/>
          <w:b/>
          <w:bCs/>
          <w:sz w:val="32"/>
          <w:szCs w:val="21"/>
        </w:rPr>
      </w:pPr>
    </w:p>
    <w:p w:rsidR="00002FDF" w:rsidRPr="00C64F17" w:rsidRDefault="00002FDF">
      <w:pPr>
        <w:jc w:val="center"/>
        <w:rPr>
          <w:rFonts w:eastAsia="黑体"/>
          <w:sz w:val="34"/>
          <w:szCs w:val="21"/>
        </w:rPr>
      </w:pPr>
      <w:r w:rsidRPr="00C64F17">
        <w:rPr>
          <w:rFonts w:eastAsia="黑体" w:hint="eastAsia"/>
          <w:sz w:val="34"/>
          <w:szCs w:val="21"/>
        </w:rPr>
        <w:t>招标编号：</w:t>
      </w:r>
      <w:r w:rsidR="0029519A" w:rsidRPr="00C64F17">
        <w:rPr>
          <w:rFonts w:eastAsia="黑体"/>
          <w:sz w:val="34"/>
          <w:szCs w:val="21"/>
        </w:rPr>
        <w:t>0832-SFCX18DG012C</w:t>
      </w:r>
    </w:p>
    <w:p w:rsidR="00002FDF" w:rsidRPr="00C64F17" w:rsidRDefault="00002FDF">
      <w:pPr>
        <w:jc w:val="center"/>
      </w:pPr>
    </w:p>
    <w:p w:rsidR="00002FDF" w:rsidRPr="00C64F17" w:rsidRDefault="00002FDF"/>
    <w:p w:rsidR="00002FDF" w:rsidRPr="00C64F17" w:rsidRDefault="00002FDF">
      <w:r w:rsidRPr="00C64F17">
        <w:rPr>
          <w:rFonts w:hint="eastAsia"/>
        </w:rPr>
        <w:t xml:space="preserve"> </w:t>
      </w:r>
    </w:p>
    <w:p w:rsidR="00002FDF" w:rsidRPr="00C64F17" w:rsidRDefault="00002FDF"/>
    <w:p w:rsidR="00002FDF" w:rsidRPr="00C64F17" w:rsidRDefault="00002FDF">
      <w:pPr>
        <w:snapToGrid w:val="0"/>
        <w:ind w:firstLineChars="100" w:firstLine="480"/>
        <w:rPr>
          <w:rFonts w:eastAsia="黑体"/>
          <w:sz w:val="48"/>
          <w:szCs w:val="21"/>
        </w:rPr>
      </w:pPr>
      <w:r w:rsidRPr="00C64F17">
        <w:rPr>
          <w:rFonts w:eastAsia="黑体" w:hint="eastAsia"/>
          <w:sz w:val="48"/>
          <w:szCs w:val="21"/>
        </w:rPr>
        <w:t xml:space="preserve">              </w:t>
      </w:r>
    </w:p>
    <w:p w:rsidR="00002FDF" w:rsidRPr="00C64F17" w:rsidRDefault="00002FDF">
      <w:pPr>
        <w:jc w:val="center"/>
        <w:rPr>
          <w:rFonts w:eastAsia="黑体"/>
          <w:sz w:val="48"/>
          <w:szCs w:val="21"/>
        </w:rPr>
      </w:pPr>
    </w:p>
    <w:p w:rsidR="00002FDF" w:rsidRPr="00C64F17" w:rsidRDefault="0001564F">
      <w:pPr>
        <w:jc w:val="center"/>
        <w:rPr>
          <w:rFonts w:eastAsia="黑体"/>
          <w:sz w:val="48"/>
          <w:szCs w:val="21"/>
        </w:rPr>
      </w:pPr>
      <w:r w:rsidRPr="00C64F17">
        <w:rPr>
          <w:rFonts w:eastAsia="黑体" w:hint="eastAsia"/>
          <w:sz w:val="48"/>
          <w:szCs w:val="21"/>
        </w:rPr>
        <w:t>东莞市环境监测中心站</w:t>
      </w:r>
    </w:p>
    <w:p w:rsidR="00002FDF" w:rsidRPr="00C64F17" w:rsidRDefault="00002FDF">
      <w:pPr>
        <w:jc w:val="center"/>
      </w:pPr>
    </w:p>
    <w:p w:rsidR="00002FDF" w:rsidRPr="00C64F17" w:rsidRDefault="00002FDF">
      <w:pPr>
        <w:jc w:val="center"/>
      </w:pPr>
    </w:p>
    <w:p w:rsidR="00002FDF" w:rsidRPr="00C64F17" w:rsidRDefault="00002FDF">
      <w:pPr>
        <w:jc w:val="center"/>
      </w:pPr>
    </w:p>
    <w:p w:rsidR="00002FDF" w:rsidRPr="00C64F17" w:rsidRDefault="00002FDF">
      <w:pPr>
        <w:jc w:val="center"/>
      </w:pPr>
    </w:p>
    <w:p w:rsidR="00002FDF" w:rsidRPr="00C64F17" w:rsidRDefault="00002FDF">
      <w:pPr>
        <w:jc w:val="center"/>
      </w:pPr>
    </w:p>
    <w:p w:rsidR="00002FDF" w:rsidRPr="00C64F17" w:rsidRDefault="00302858">
      <w:pPr>
        <w:snapToGrid w:val="0"/>
        <w:ind w:firstLineChars="100" w:firstLine="480"/>
        <w:jc w:val="center"/>
        <w:rPr>
          <w:rFonts w:ascii="黑体" w:eastAsia="黑体"/>
          <w:sz w:val="50"/>
          <w:szCs w:val="50"/>
        </w:rPr>
        <w:sectPr w:rsidR="00002FDF" w:rsidRPr="00C64F17">
          <w:headerReference w:type="even" r:id="rId8"/>
          <w:headerReference w:type="default" r:id="rId9"/>
          <w:footerReference w:type="even" r:id="rId10"/>
          <w:footerReference w:type="default" r:id="rId11"/>
          <w:headerReference w:type="first" r:id="rId12"/>
          <w:footerReference w:type="first" r:id="rId13"/>
          <w:pgSz w:w="11907" w:h="16840"/>
          <w:pgMar w:top="2041" w:right="1531" w:bottom="2041" w:left="1531" w:header="1474" w:footer="1474" w:gutter="0"/>
          <w:pgNumType w:start="1"/>
          <w:cols w:space="720"/>
          <w:titlePg/>
          <w:docGrid w:linePitch="272"/>
        </w:sectPr>
      </w:pPr>
      <w:r w:rsidRPr="00C64F17">
        <w:rPr>
          <w:rFonts w:eastAsia="黑体" w:hint="eastAsia"/>
          <w:sz w:val="48"/>
          <w:szCs w:val="21"/>
        </w:rPr>
        <w:t>广东</w:t>
      </w:r>
      <w:r w:rsidR="00002FDF" w:rsidRPr="00C64F17">
        <w:rPr>
          <w:rFonts w:eastAsia="黑体" w:hint="eastAsia"/>
          <w:sz w:val="48"/>
          <w:szCs w:val="21"/>
        </w:rPr>
        <w:t>三方诚信招标有限公司</w:t>
      </w:r>
    </w:p>
    <w:p w:rsidR="00002FDF" w:rsidRPr="00C64F17" w:rsidRDefault="00002FDF">
      <w:pPr>
        <w:widowControl/>
        <w:tabs>
          <w:tab w:val="left" w:pos="567"/>
        </w:tabs>
        <w:autoSpaceDE w:val="0"/>
        <w:autoSpaceDN w:val="0"/>
        <w:jc w:val="center"/>
        <w:textAlignment w:val="bottom"/>
        <w:outlineLvl w:val="0"/>
      </w:pPr>
      <w:r w:rsidRPr="00C64F17">
        <w:rPr>
          <w:rFonts w:ascii="黑体" w:eastAsia="黑体" w:hint="eastAsia"/>
          <w:sz w:val="30"/>
        </w:rPr>
        <w:lastRenderedPageBreak/>
        <w:t>目   录</w:t>
      </w:r>
    </w:p>
    <w:p w:rsidR="00002FDF" w:rsidRPr="00C64F17" w:rsidRDefault="00002FDF">
      <w:pPr>
        <w:rPr>
          <w:rFonts w:ascii="黑体" w:eastAsia="黑体"/>
          <w:sz w:val="24"/>
        </w:rPr>
      </w:pPr>
    </w:p>
    <w:p w:rsidR="00002FDF" w:rsidRPr="00C64F17" w:rsidRDefault="00002FDF">
      <w:pPr>
        <w:rPr>
          <w:rFonts w:ascii="黑体" w:eastAsia="黑体"/>
          <w:sz w:val="24"/>
        </w:rPr>
      </w:pPr>
      <w:r w:rsidRPr="00C64F17">
        <w:rPr>
          <w:rFonts w:ascii="黑体" w:eastAsia="黑体" w:hint="eastAsia"/>
          <w:sz w:val="24"/>
        </w:rPr>
        <w:t>第一部分 投标邀请</w:t>
      </w:r>
    </w:p>
    <w:p w:rsidR="00002FDF" w:rsidRPr="00C64F17" w:rsidRDefault="00002FDF">
      <w:pPr>
        <w:rPr>
          <w:rFonts w:ascii="黑体" w:eastAsia="黑体"/>
          <w:sz w:val="24"/>
        </w:rPr>
      </w:pPr>
      <w:r w:rsidRPr="00C64F17">
        <w:rPr>
          <w:rFonts w:ascii="黑体" w:eastAsia="黑体" w:hint="eastAsia"/>
          <w:sz w:val="24"/>
        </w:rPr>
        <w:t>第二部分 投标人须知</w:t>
      </w:r>
    </w:p>
    <w:p w:rsidR="00002FDF" w:rsidRPr="00C64F17" w:rsidRDefault="00002FDF">
      <w:pPr>
        <w:rPr>
          <w:rFonts w:ascii="黑体" w:eastAsia="黑体"/>
          <w:sz w:val="24"/>
        </w:rPr>
      </w:pPr>
      <w:r w:rsidRPr="00C64F17">
        <w:rPr>
          <w:rFonts w:ascii="黑体" w:eastAsia="黑体" w:hint="eastAsia"/>
          <w:sz w:val="24"/>
        </w:rPr>
        <w:t>一、 说明</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1.招标范围及资金来源</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2.合格的投标人</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3.定义及解释</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4.合格的服务</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5..投标费用</w:t>
      </w:r>
    </w:p>
    <w:p w:rsidR="00002FDF" w:rsidRPr="00C64F17" w:rsidRDefault="00002FDF">
      <w:pPr>
        <w:rPr>
          <w:rFonts w:ascii="黑体" w:eastAsia="黑体"/>
          <w:sz w:val="24"/>
        </w:rPr>
      </w:pPr>
      <w:r w:rsidRPr="00C64F17">
        <w:rPr>
          <w:rFonts w:ascii="黑体" w:eastAsia="黑体" w:hint="eastAsia"/>
          <w:sz w:val="24"/>
        </w:rPr>
        <w:t>二、 招标文件</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6.招标文件构成</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7.招标文件的询问、质疑或澄清</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8.招标文件的修改</w:t>
      </w:r>
    </w:p>
    <w:p w:rsidR="00002FDF" w:rsidRPr="00C64F17" w:rsidRDefault="00002FDF">
      <w:pPr>
        <w:rPr>
          <w:rFonts w:ascii="黑体" w:eastAsia="黑体"/>
          <w:sz w:val="24"/>
        </w:rPr>
      </w:pPr>
      <w:r w:rsidRPr="00C64F17">
        <w:rPr>
          <w:rFonts w:ascii="黑体" w:eastAsia="黑体" w:hint="eastAsia"/>
          <w:sz w:val="24"/>
        </w:rPr>
        <w:t>三、 投标文件的编制</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9.投标的语言</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10.投标文件中计量单位的使用</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11.投标文件的构成</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12.投标文件的编写</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13.投标报价</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14.证明投标人合格和资格的文件</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15.证明服务的合格性和符合招标文件规定的文件</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16.投标保证金</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17.投标有效期</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18.投标文件的式样和签署</w:t>
      </w:r>
    </w:p>
    <w:p w:rsidR="00002FDF" w:rsidRPr="00C64F17" w:rsidRDefault="00002FDF">
      <w:pPr>
        <w:rPr>
          <w:rFonts w:ascii="黑体" w:eastAsia="黑体"/>
          <w:sz w:val="24"/>
        </w:rPr>
      </w:pPr>
      <w:r w:rsidRPr="00C64F17">
        <w:rPr>
          <w:rFonts w:ascii="黑体" w:eastAsia="黑体" w:hint="eastAsia"/>
          <w:sz w:val="24"/>
        </w:rPr>
        <w:t>四、 投标文件的递交</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19.投标文件的密封和标记</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20.投标样品</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21.投标截止期</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22.迟交的投标文件</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23.投标文件的修改、撤回与退还</w:t>
      </w:r>
    </w:p>
    <w:p w:rsidR="00002FDF" w:rsidRPr="00C64F17" w:rsidRDefault="00002FDF">
      <w:pPr>
        <w:rPr>
          <w:rFonts w:ascii="黑体" w:eastAsia="黑体"/>
          <w:sz w:val="24"/>
        </w:rPr>
      </w:pPr>
      <w:r w:rsidRPr="00C64F17">
        <w:rPr>
          <w:rFonts w:ascii="黑体" w:eastAsia="黑体" w:hint="eastAsia"/>
          <w:sz w:val="24"/>
        </w:rPr>
        <w:t>五、开标与评标</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24.开标</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25.评标委员会和评标方法</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26.评审原则及评标过程的保密</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27. 投标文件的初审</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lastRenderedPageBreak/>
        <w:t>28.详细评审</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29.与招标机构和招标人的接触</w:t>
      </w:r>
    </w:p>
    <w:p w:rsidR="00002FDF" w:rsidRPr="00C64F17" w:rsidRDefault="00002FDF">
      <w:pPr>
        <w:rPr>
          <w:rFonts w:ascii="黑体" w:eastAsia="黑体"/>
          <w:sz w:val="24"/>
        </w:rPr>
      </w:pPr>
      <w:r w:rsidRPr="00C64F17">
        <w:rPr>
          <w:rFonts w:ascii="黑体" w:eastAsia="黑体" w:hint="eastAsia"/>
          <w:sz w:val="24"/>
        </w:rPr>
        <w:t>六、 授予合同</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30.最终审查</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31.合同授予标准</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32.接受和拒绝</w:t>
      </w:r>
      <w:proofErr w:type="gramStart"/>
      <w:r w:rsidRPr="00C64F17">
        <w:rPr>
          <w:rFonts w:ascii="楷体_GB2312" w:eastAsia="楷体_GB2312" w:hint="eastAsia"/>
        </w:rPr>
        <w:t>任何或</w:t>
      </w:r>
      <w:proofErr w:type="gramEnd"/>
      <w:r w:rsidRPr="00C64F17">
        <w:rPr>
          <w:rFonts w:ascii="楷体_GB2312" w:eastAsia="楷体_GB2312" w:hint="eastAsia"/>
        </w:rPr>
        <w:t>所有投标的权利</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33.中标通知书</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34.签订合同</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35.履约保证金</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36.中标服务费</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37.解释权</w:t>
      </w:r>
    </w:p>
    <w:p w:rsidR="00002FDF" w:rsidRPr="00C64F17" w:rsidRDefault="00002FDF">
      <w:pPr>
        <w:rPr>
          <w:rFonts w:ascii="黑体" w:eastAsia="黑体"/>
          <w:sz w:val="24"/>
        </w:rPr>
      </w:pPr>
      <w:r w:rsidRPr="00C64F17">
        <w:rPr>
          <w:rFonts w:ascii="黑体" w:eastAsia="黑体" w:hint="eastAsia"/>
          <w:sz w:val="24"/>
        </w:rPr>
        <w:t>第三部分 合同格式</w:t>
      </w:r>
    </w:p>
    <w:p w:rsidR="00002FDF" w:rsidRPr="00C64F17" w:rsidRDefault="00002FDF">
      <w:pPr>
        <w:rPr>
          <w:rFonts w:ascii="黑体" w:eastAsia="黑体"/>
          <w:sz w:val="24"/>
        </w:rPr>
      </w:pPr>
      <w:r w:rsidRPr="00C64F17">
        <w:rPr>
          <w:rFonts w:ascii="黑体" w:eastAsia="黑体" w:hint="eastAsia"/>
          <w:sz w:val="24"/>
        </w:rPr>
        <w:t>第四部分 附件-投标文件格式</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rPr>
        <w:t>1</w:t>
      </w:r>
      <w:r w:rsidRPr="00C64F17">
        <w:rPr>
          <w:rFonts w:ascii="楷体_GB2312" w:eastAsia="楷体_GB2312" w:hint="eastAsia"/>
        </w:rPr>
        <w:t xml:space="preserve">   投标书；</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rPr>
        <w:t>2</w:t>
      </w:r>
      <w:r w:rsidRPr="00C64F17">
        <w:rPr>
          <w:rFonts w:ascii="楷体_GB2312" w:eastAsia="楷体_GB2312" w:hint="eastAsia"/>
        </w:rPr>
        <w:t xml:space="preserve">   开标一览表；</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3   投标报价构成明细；</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4   服务方案</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4-1 实施本项目的有关人员资料表</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4-2 投入本项目的仪器、设备汇总表</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5   技术规格偏离表</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6   商务条款偏离表</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7   资格证明文件格式</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7-1 资格声明格式</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7-2 法定代表人证明书</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7-3 法定代表人授权书</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7-4 投标人资格声明</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7-5 经营业绩证明材料格式</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7-6在经营活动中没有重大违法记录的书面声明格式</w:t>
      </w:r>
    </w:p>
    <w:p w:rsidR="00002FDF" w:rsidRPr="00C64F17" w:rsidRDefault="00002FDF" w:rsidP="0001564F">
      <w:pPr>
        <w:ind w:leftChars="428" w:left="899" w:firstLineChars="6" w:firstLine="13"/>
        <w:rPr>
          <w:rFonts w:ascii="楷体_GB2312" w:eastAsia="楷体_GB2312"/>
        </w:rPr>
      </w:pPr>
      <w:r w:rsidRPr="00C64F17">
        <w:rPr>
          <w:rFonts w:ascii="楷体_GB2312" w:eastAsia="楷体_GB2312" w:hint="eastAsia"/>
        </w:rPr>
        <w:t>8   投标保证金汇入情况说明</w:t>
      </w:r>
    </w:p>
    <w:p w:rsidR="00002FDF" w:rsidRPr="00C64F17" w:rsidRDefault="00002FDF">
      <w:pPr>
        <w:rPr>
          <w:rFonts w:ascii="黑体" w:eastAsia="黑体"/>
          <w:sz w:val="24"/>
        </w:rPr>
      </w:pPr>
      <w:r w:rsidRPr="00C64F17">
        <w:rPr>
          <w:rFonts w:ascii="黑体" w:eastAsia="黑体" w:hint="eastAsia"/>
          <w:sz w:val="24"/>
        </w:rPr>
        <w:t>第五部分 用户需求书</w:t>
      </w:r>
    </w:p>
    <w:p w:rsidR="00002FDF" w:rsidRPr="00C64F17" w:rsidRDefault="00002FDF">
      <w:pPr>
        <w:rPr>
          <w:rFonts w:ascii="黑体" w:eastAsia="黑体"/>
          <w:sz w:val="24"/>
        </w:rPr>
      </w:pPr>
    </w:p>
    <w:p w:rsidR="00002FDF" w:rsidRPr="00C64F17" w:rsidRDefault="00002FDF">
      <w:pPr>
        <w:jc w:val="center"/>
      </w:pPr>
      <w:r w:rsidRPr="00C64F17">
        <w:br w:type="page"/>
      </w:r>
    </w:p>
    <w:p w:rsidR="00002FDF" w:rsidRPr="00C64F17" w:rsidRDefault="00002FDF">
      <w:pPr>
        <w:jc w:val="center"/>
        <w:rPr>
          <w:b/>
          <w:sz w:val="44"/>
        </w:rPr>
      </w:pPr>
      <w:r w:rsidRPr="00C64F17">
        <w:rPr>
          <w:rFonts w:ascii="黑体" w:eastAsia="黑体" w:hint="eastAsia"/>
          <w:sz w:val="32"/>
          <w:szCs w:val="32"/>
        </w:rPr>
        <w:lastRenderedPageBreak/>
        <w:t>投标邀请</w:t>
      </w:r>
    </w:p>
    <w:p w:rsidR="003C61FD" w:rsidRPr="00C64F17" w:rsidRDefault="00302858" w:rsidP="003C61FD">
      <w:pPr>
        <w:ind w:firstLineChars="200" w:firstLine="420"/>
        <w:rPr>
          <w:b/>
        </w:rPr>
      </w:pPr>
      <w:r w:rsidRPr="00C64F17">
        <w:rPr>
          <w:rFonts w:hint="eastAsia"/>
        </w:rPr>
        <w:t>广东</w:t>
      </w:r>
      <w:r w:rsidR="003C61FD" w:rsidRPr="00C64F17">
        <w:rPr>
          <w:rFonts w:hint="eastAsia"/>
        </w:rPr>
        <w:t>三方诚信招标有限公司</w:t>
      </w:r>
      <w:r w:rsidR="003C61FD" w:rsidRPr="00C64F17">
        <w:t>（以下简称</w:t>
      </w:r>
      <w:r w:rsidR="003C61FD" w:rsidRPr="00C64F17">
        <w:rPr>
          <w:rFonts w:hint="eastAsia"/>
        </w:rPr>
        <w:t>“采购代理机构”</w:t>
      </w:r>
      <w:r w:rsidR="003C61FD" w:rsidRPr="00C64F17">
        <w:t>）受</w:t>
      </w:r>
      <w:r w:rsidR="003C61FD" w:rsidRPr="00C64F17">
        <w:rPr>
          <w:rFonts w:hint="eastAsia"/>
          <w:b/>
          <w:bCs/>
        </w:rPr>
        <w:t>东莞市环境监测中心站</w:t>
      </w:r>
      <w:r w:rsidR="003C61FD" w:rsidRPr="00C64F17">
        <w:t>（以下简称</w:t>
      </w:r>
      <w:r w:rsidR="003C61FD" w:rsidRPr="00C64F17">
        <w:rPr>
          <w:rFonts w:hint="eastAsia"/>
        </w:rPr>
        <w:t>“招标人”</w:t>
      </w:r>
      <w:r w:rsidR="003C61FD" w:rsidRPr="00C64F17">
        <w:t>）委托，就</w:t>
      </w:r>
      <w:r w:rsidR="003C61FD" w:rsidRPr="00C64F17">
        <w:rPr>
          <w:rFonts w:hint="eastAsia"/>
          <w:b/>
        </w:rPr>
        <w:t>东莞市环境监测中心站</w:t>
      </w:r>
      <w:r w:rsidR="003C61FD" w:rsidRPr="00C64F17">
        <w:rPr>
          <w:rFonts w:hint="eastAsia"/>
          <w:b/>
        </w:rPr>
        <w:t>201</w:t>
      </w:r>
      <w:r w:rsidRPr="00C64F17">
        <w:rPr>
          <w:rFonts w:hint="eastAsia"/>
          <w:b/>
        </w:rPr>
        <w:t>8</w:t>
      </w:r>
      <w:r w:rsidR="003C61FD" w:rsidRPr="00C64F17">
        <w:rPr>
          <w:rFonts w:hint="eastAsia"/>
          <w:b/>
        </w:rPr>
        <w:t>年度重金属企业及重点防控区重金属监测服务采购项目</w:t>
      </w:r>
      <w:r w:rsidR="003C61FD" w:rsidRPr="00C64F17">
        <w:rPr>
          <w:rFonts w:hint="eastAsia"/>
        </w:rPr>
        <w:t>（招标编号：</w:t>
      </w:r>
      <w:r w:rsidR="0029519A" w:rsidRPr="00C64F17">
        <w:rPr>
          <w:u w:val="single"/>
        </w:rPr>
        <w:t>0832-SFCX18DG012C</w:t>
      </w:r>
      <w:r w:rsidR="003C61FD" w:rsidRPr="00C64F17">
        <w:rPr>
          <w:rFonts w:hint="eastAsia"/>
        </w:rPr>
        <w:t>）</w:t>
      </w:r>
      <w:r w:rsidR="003C61FD" w:rsidRPr="00C64F17">
        <w:t>接受合格的国内投标人提交密封投标。有关事项如下：</w:t>
      </w:r>
    </w:p>
    <w:p w:rsidR="003C61FD" w:rsidRPr="00C64F17" w:rsidRDefault="003C61FD" w:rsidP="003C61FD">
      <w:pPr>
        <w:ind w:firstLineChars="200" w:firstLine="422"/>
        <w:rPr>
          <w:b/>
        </w:rPr>
      </w:pPr>
    </w:p>
    <w:p w:rsidR="003C61FD" w:rsidRPr="00C64F17" w:rsidRDefault="003C61FD" w:rsidP="003C61FD">
      <w:pPr>
        <w:ind w:firstLineChars="200" w:firstLine="422"/>
        <w:rPr>
          <w:b/>
        </w:rPr>
      </w:pPr>
      <w:r w:rsidRPr="00C64F17">
        <w:rPr>
          <w:rFonts w:hint="eastAsia"/>
          <w:b/>
        </w:rPr>
        <w:t>一、招标项目的名称、用途、简要技术要求或者招标项目的性质</w:t>
      </w:r>
    </w:p>
    <w:p w:rsidR="003C61FD" w:rsidRPr="00C64F17" w:rsidRDefault="003C61FD" w:rsidP="003C61FD">
      <w:pPr>
        <w:ind w:firstLineChars="200" w:firstLine="420"/>
      </w:pPr>
      <w:r w:rsidRPr="00C64F17">
        <w:rPr>
          <w:rFonts w:hint="eastAsia"/>
        </w:rPr>
        <w:t>1</w:t>
      </w:r>
      <w:r w:rsidRPr="00C64F17">
        <w:rPr>
          <w:rFonts w:hint="eastAsia"/>
        </w:rPr>
        <w:t>、项目内容：重金属企业及重点防控区重金属监测服务。</w:t>
      </w:r>
    </w:p>
    <w:p w:rsidR="003C61FD" w:rsidRPr="00C64F17" w:rsidRDefault="003C61FD" w:rsidP="003C61FD">
      <w:pPr>
        <w:ind w:firstLineChars="200" w:firstLine="420"/>
      </w:pPr>
      <w:r w:rsidRPr="00C64F17">
        <w:rPr>
          <w:rFonts w:hint="eastAsia"/>
        </w:rPr>
        <w:t>2</w:t>
      </w:r>
      <w:r w:rsidRPr="00C64F17">
        <w:rPr>
          <w:rFonts w:hint="eastAsia"/>
        </w:rPr>
        <w:t>、预算：</w:t>
      </w:r>
      <w:r w:rsidRPr="00C64F17">
        <w:rPr>
          <w:rFonts w:hint="eastAsia"/>
        </w:rPr>
        <w:t>¥</w:t>
      </w:r>
      <w:r w:rsidR="00C70B71" w:rsidRPr="00C64F17">
        <w:rPr>
          <w:rFonts w:hint="eastAsia"/>
          <w:u w:val="single"/>
        </w:rPr>
        <w:t xml:space="preserve">  </w:t>
      </w:r>
      <w:r w:rsidR="0029519A" w:rsidRPr="00C64F17">
        <w:rPr>
          <w:rFonts w:hint="eastAsia"/>
          <w:u w:val="single"/>
        </w:rPr>
        <w:t>521,000.00</w:t>
      </w:r>
      <w:r w:rsidR="0029519A" w:rsidRPr="00C64F17">
        <w:rPr>
          <w:rFonts w:hint="eastAsia"/>
          <w:u w:val="single"/>
        </w:rPr>
        <w:t>元</w:t>
      </w:r>
      <w:r w:rsidR="00C70B71" w:rsidRPr="00C64F17">
        <w:rPr>
          <w:rFonts w:hint="eastAsia"/>
          <w:u w:val="single"/>
        </w:rPr>
        <w:t xml:space="preserve">   </w:t>
      </w:r>
      <w:r w:rsidRPr="00C64F17">
        <w:rPr>
          <w:rFonts w:hint="eastAsia"/>
        </w:rPr>
        <w:t>。</w:t>
      </w:r>
    </w:p>
    <w:p w:rsidR="003C61FD" w:rsidRPr="00C64F17" w:rsidRDefault="003C61FD" w:rsidP="003C61FD">
      <w:pPr>
        <w:ind w:firstLineChars="200" w:firstLine="420"/>
      </w:pPr>
      <w:r w:rsidRPr="00C64F17">
        <w:rPr>
          <w:rFonts w:hint="eastAsia"/>
        </w:rPr>
        <w:t>3</w:t>
      </w:r>
      <w:r w:rsidRPr="00C64F17">
        <w:rPr>
          <w:rFonts w:hint="eastAsia"/>
        </w:rPr>
        <w:t>、简要技术要求或招标项目的性质：详细内容请参阅招标文件第五部分《用户需求书》。</w:t>
      </w:r>
    </w:p>
    <w:p w:rsidR="003C61FD" w:rsidRPr="00C64F17" w:rsidRDefault="003C61FD" w:rsidP="003C61FD">
      <w:pPr>
        <w:ind w:firstLineChars="200" w:firstLine="422"/>
        <w:rPr>
          <w:b/>
        </w:rPr>
      </w:pPr>
    </w:p>
    <w:p w:rsidR="003C61FD" w:rsidRPr="00C64F17" w:rsidRDefault="003C61FD" w:rsidP="003C61FD">
      <w:pPr>
        <w:ind w:firstLineChars="200" w:firstLine="422"/>
        <w:rPr>
          <w:b/>
        </w:rPr>
      </w:pPr>
      <w:r w:rsidRPr="00C64F17">
        <w:rPr>
          <w:rFonts w:hint="eastAsia"/>
          <w:b/>
        </w:rPr>
        <w:t>二、供应商资格要求</w:t>
      </w:r>
    </w:p>
    <w:p w:rsidR="00C70B71" w:rsidRPr="00C64F17" w:rsidRDefault="00C70B71" w:rsidP="00C70B71">
      <w:pPr>
        <w:ind w:firstLineChars="200" w:firstLine="420"/>
        <w:rPr>
          <w:rFonts w:ascii="宋体" w:hAnsi="宋体"/>
          <w:szCs w:val="18"/>
        </w:rPr>
      </w:pPr>
      <w:r w:rsidRPr="00C64F17">
        <w:rPr>
          <w:rFonts w:ascii="宋体" w:hAnsi="宋体" w:hint="eastAsia"/>
          <w:szCs w:val="18"/>
        </w:rPr>
        <w:t>1、投标人须符合《中华人民共和国政府采购法》第二十二条规定；</w:t>
      </w:r>
    </w:p>
    <w:p w:rsidR="00C70B71" w:rsidRPr="00C64F17" w:rsidRDefault="00C70B71" w:rsidP="00C70B71">
      <w:pPr>
        <w:ind w:firstLineChars="200" w:firstLine="420"/>
        <w:rPr>
          <w:rFonts w:ascii="宋体" w:hAnsi="宋体"/>
          <w:szCs w:val="18"/>
        </w:rPr>
      </w:pPr>
      <w:r w:rsidRPr="00C64F17">
        <w:rPr>
          <w:rFonts w:ascii="宋体" w:hAnsi="宋体" w:hint="eastAsia"/>
          <w:szCs w:val="18"/>
        </w:rPr>
        <w:t>2、供应商参加政府采购活动前三年内，在经营活动中没有重大违法记录（须提供书面声明）；</w:t>
      </w:r>
    </w:p>
    <w:p w:rsidR="00C70B71" w:rsidRPr="00C64F17" w:rsidRDefault="00C70B71" w:rsidP="00C70B71">
      <w:pPr>
        <w:ind w:firstLineChars="200" w:firstLine="420"/>
        <w:rPr>
          <w:rFonts w:ascii="宋体" w:hAnsi="宋体"/>
          <w:szCs w:val="18"/>
        </w:rPr>
      </w:pPr>
      <w:r w:rsidRPr="00C64F17">
        <w:rPr>
          <w:rFonts w:ascii="宋体" w:hAnsi="宋体" w:hint="eastAsia"/>
          <w:szCs w:val="18"/>
        </w:rPr>
        <w:t>3、本项目不接受联合体投标。单位负责人为同一人或者存在直接控股、管理关系的不同供应商，不得参加同一合同项下的政府采购活动。</w:t>
      </w:r>
    </w:p>
    <w:p w:rsidR="00C70B71" w:rsidRPr="00C64F17" w:rsidRDefault="00C70B71" w:rsidP="00C70B71">
      <w:pPr>
        <w:ind w:firstLineChars="200" w:firstLine="420"/>
        <w:rPr>
          <w:rFonts w:ascii="宋体" w:hAnsi="宋体"/>
          <w:szCs w:val="18"/>
        </w:rPr>
      </w:pPr>
      <w:r w:rsidRPr="00C64F17">
        <w:rPr>
          <w:rFonts w:ascii="宋体" w:hAnsi="宋体" w:hint="eastAsia"/>
          <w:szCs w:val="18"/>
        </w:rPr>
        <w:t>4、供应商未被列入“信用中国”网站(www.creditchina.gov.cn )“记录失信被执行人或重大税收违法案件当事人名单或政府采购严重违法失信行为”记录名单；不处于中国政府采购网(www.ccgp.gov.cn )“政府采购严重违法失信行为信息记录”中的禁止参加政府采购活动期间。（以代理机构于投标截止日当天在“信用中国”网站（www.creditchina.gov.cn）及中国政府采购网查询结果为准，如相关失信记录已失效，供应商需提供相关证明资料）</w:t>
      </w:r>
    </w:p>
    <w:p w:rsidR="003C61FD" w:rsidRPr="00C64F17" w:rsidRDefault="003C61FD" w:rsidP="003C61FD">
      <w:pPr>
        <w:ind w:firstLineChars="200" w:firstLine="420"/>
        <w:rPr>
          <w:rFonts w:ascii="宋体" w:hAnsi="宋体"/>
          <w:szCs w:val="18"/>
        </w:rPr>
      </w:pPr>
    </w:p>
    <w:p w:rsidR="003C61FD" w:rsidRPr="00C64F17" w:rsidRDefault="003C61FD" w:rsidP="003C61FD">
      <w:pPr>
        <w:ind w:firstLineChars="196" w:firstLine="413"/>
        <w:rPr>
          <w:b/>
        </w:rPr>
      </w:pPr>
      <w:r w:rsidRPr="00C64F17">
        <w:rPr>
          <w:rFonts w:hint="eastAsia"/>
          <w:b/>
        </w:rPr>
        <w:t>三、获取招标文件的时间、地点、方式及招标文件售价</w:t>
      </w:r>
    </w:p>
    <w:p w:rsidR="003C61FD" w:rsidRPr="00C64F17" w:rsidRDefault="003C61FD" w:rsidP="003C61FD">
      <w:pPr>
        <w:ind w:firstLineChars="200" w:firstLine="420"/>
      </w:pPr>
      <w:r w:rsidRPr="00C64F17">
        <w:rPr>
          <w:rFonts w:hint="eastAsia"/>
        </w:rPr>
        <w:t>1</w:t>
      </w:r>
      <w:r w:rsidRPr="00C64F17">
        <w:rPr>
          <w:rFonts w:hint="eastAsia"/>
        </w:rPr>
        <w:t>、获取招标文件</w:t>
      </w:r>
      <w:r w:rsidRPr="00C64F17">
        <w:t>时间：</w:t>
      </w:r>
      <w:r w:rsidRPr="00C64F17">
        <w:rPr>
          <w:rFonts w:hint="eastAsia"/>
        </w:rPr>
        <w:t>201</w:t>
      </w:r>
      <w:r w:rsidR="00302858" w:rsidRPr="00C64F17">
        <w:rPr>
          <w:rFonts w:hint="eastAsia"/>
        </w:rPr>
        <w:t>8</w:t>
      </w:r>
      <w:r w:rsidRPr="00C64F17">
        <w:rPr>
          <w:rFonts w:hint="eastAsia"/>
        </w:rPr>
        <w:t>年</w:t>
      </w:r>
      <w:r w:rsidR="005C56C0">
        <w:rPr>
          <w:rFonts w:hint="eastAsia"/>
        </w:rPr>
        <w:t>2</w:t>
      </w:r>
      <w:r w:rsidRPr="00C64F17">
        <w:rPr>
          <w:rFonts w:hint="eastAsia"/>
        </w:rPr>
        <w:t>月</w:t>
      </w:r>
      <w:r w:rsidR="005C56C0">
        <w:rPr>
          <w:rFonts w:hint="eastAsia"/>
        </w:rPr>
        <w:t>8</w:t>
      </w:r>
      <w:r w:rsidRPr="00C64F17">
        <w:rPr>
          <w:rFonts w:hint="eastAsia"/>
        </w:rPr>
        <w:t>日起至</w:t>
      </w:r>
      <w:r w:rsidRPr="00C64F17">
        <w:rPr>
          <w:rFonts w:hint="eastAsia"/>
        </w:rPr>
        <w:t>201</w:t>
      </w:r>
      <w:r w:rsidR="00302858" w:rsidRPr="00C64F17">
        <w:rPr>
          <w:rFonts w:hint="eastAsia"/>
        </w:rPr>
        <w:t>8</w:t>
      </w:r>
      <w:r w:rsidRPr="00C64F17">
        <w:rPr>
          <w:rFonts w:hint="eastAsia"/>
        </w:rPr>
        <w:t>年</w:t>
      </w:r>
      <w:r w:rsidR="005C56C0">
        <w:rPr>
          <w:rFonts w:hint="eastAsia"/>
        </w:rPr>
        <w:t>2</w:t>
      </w:r>
      <w:r w:rsidRPr="00C64F17">
        <w:rPr>
          <w:rFonts w:hint="eastAsia"/>
        </w:rPr>
        <w:t>月</w:t>
      </w:r>
      <w:r w:rsidR="005C56C0">
        <w:rPr>
          <w:rFonts w:hint="eastAsia"/>
        </w:rPr>
        <w:t>14</w:t>
      </w:r>
      <w:r w:rsidRPr="00C64F17">
        <w:rPr>
          <w:rFonts w:hint="eastAsia"/>
        </w:rPr>
        <w:t>日（节假日除外），上午</w:t>
      </w:r>
      <w:r w:rsidRPr="00C64F17">
        <w:rPr>
          <w:rFonts w:hint="eastAsia"/>
        </w:rPr>
        <w:t>8</w:t>
      </w:r>
      <w:r w:rsidRPr="00C64F17">
        <w:rPr>
          <w:rFonts w:hint="eastAsia"/>
        </w:rPr>
        <w:t>：</w:t>
      </w:r>
      <w:r w:rsidRPr="00C64F17">
        <w:rPr>
          <w:rFonts w:hint="eastAsia"/>
        </w:rPr>
        <w:t>30</w:t>
      </w:r>
      <w:r w:rsidRPr="00C64F17">
        <w:rPr>
          <w:rFonts w:hint="eastAsia"/>
        </w:rPr>
        <w:t>～</w:t>
      </w:r>
      <w:r w:rsidRPr="00C64F17">
        <w:rPr>
          <w:rFonts w:hint="eastAsia"/>
        </w:rPr>
        <w:t>12</w:t>
      </w:r>
      <w:r w:rsidRPr="00C64F17">
        <w:rPr>
          <w:rFonts w:hint="eastAsia"/>
        </w:rPr>
        <w:t>：</w:t>
      </w:r>
      <w:r w:rsidRPr="00C64F17">
        <w:rPr>
          <w:rFonts w:hint="eastAsia"/>
        </w:rPr>
        <w:t>00</w:t>
      </w:r>
      <w:r w:rsidRPr="00C64F17">
        <w:rPr>
          <w:rFonts w:hint="eastAsia"/>
        </w:rPr>
        <w:t>，下午</w:t>
      </w:r>
      <w:r w:rsidRPr="00C64F17">
        <w:rPr>
          <w:rFonts w:hint="eastAsia"/>
        </w:rPr>
        <w:t>14</w:t>
      </w:r>
      <w:r w:rsidRPr="00C64F17">
        <w:rPr>
          <w:rFonts w:hint="eastAsia"/>
        </w:rPr>
        <w:t>：</w:t>
      </w:r>
      <w:r w:rsidRPr="00C64F17">
        <w:rPr>
          <w:rFonts w:hint="eastAsia"/>
        </w:rPr>
        <w:t>00</w:t>
      </w:r>
      <w:r w:rsidRPr="00C64F17">
        <w:rPr>
          <w:rFonts w:hint="eastAsia"/>
        </w:rPr>
        <w:t>～</w:t>
      </w:r>
      <w:r w:rsidRPr="00C64F17">
        <w:rPr>
          <w:rFonts w:hint="eastAsia"/>
        </w:rPr>
        <w:t>17</w:t>
      </w:r>
      <w:r w:rsidRPr="00C64F17">
        <w:rPr>
          <w:rFonts w:hint="eastAsia"/>
        </w:rPr>
        <w:t>：</w:t>
      </w:r>
      <w:r w:rsidRPr="00C64F17">
        <w:rPr>
          <w:rFonts w:hint="eastAsia"/>
        </w:rPr>
        <w:t>30</w:t>
      </w:r>
      <w:r w:rsidRPr="00C64F17">
        <w:rPr>
          <w:rFonts w:hint="eastAsia"/>
        </w:rPr>
        <w:t>（北京时间）。</w:t>
      </w:r>
      <w:r w:rsidRPr="00C64F17">
        <w:rPr>
          <w:rFonts w:hint="eastAsia"/>
        </w:rPr>
        <w:t xml:space="preserve"> </w:t>
      </w:r>
    </w:p>
    <w:p w:rsidR="003C61FD" w:rsidRPr="00C64F17" w:rsidRDefault="003C61FD" w:rsidP="003C61FD">
      <w:pPr>
        <w:ind w:firstLineChars="200" w:firstLine="420"/>
      </w:pPr>
      <w:r w:rsidRPr="00C64F17">
        <w:rPr>
          <w:rFonts w:hint="eastAsia"/>
        </w:rPr>
        <w:t>2</w:t>
      </w:r>
      <w:r w:rsidRPr="00C64F17">
        <w:rPr>
          <w:rFonts w:hint="eastAsia"/>
        </w:rPr>
        <w:t>、获取招标文件地点：东莞市南城区鸿福西路</w:t>
      </w:r>
      <w:r w:rsidRPr="00C64F17">
        <w:rPr>
          <w:rFonts w:hint="eastAsia"/>
        </w:rPr>
        <w:t>81</w:t>
      </w:r>
      <w:r w:rsidRPr="00C64F17">
        <w:rPr>
          <w:rFonts w:hint="eastAsia"/>
        </w:rPr>
        <w:t>号国际商会大厦</w:t>
      </w:r>
      <w:r w:rsidRPr="00C64F17">
        <w:rPr>
          <w:rFonts w:hint="eastAsia"/>
        </w:rPr>
        <w:t>601</w:t>
      </w:r>
      <w:r w:rsidRPr="00C64F17">
        <w:rPr>
          <w:rFonts w:hint="eastAsia"/>
        </w:rPr>
        <w:t>室。</w:t>
      </w:r>
    </w:p>
    <w:p w:rsidR="003C61FD" w:rsidRPr="00C64F17" w:rsidRDefault="003C61FD" w:rsidP="003C61FD">
      <w:pPr>
        <w:ind w:firstLineChars="350" w:firstLine="735"/>
      </w:pPr>
      <w:r w:rsidRPr="00C64F17">
        <w:rPr>
          <w:rFonts w:hint="eastAsia"/>
        </w:rPr>
        <w:t>联系人：伍小姐</w:t>
      </w:r>
    </w:p>
    <w:p w:rsidR="003C61FD" w:rsidRPr="00C64F17" w:rsidRDefault="003C61FD" w:rsidP="003C61FD">
      <w:pPr>
        <w:ind w:firstLineChars="350" w:firstLine="735"/>
      </w:pPr>
      <w:r w:rsidRPr="00C64F17">
        <w:rPr>
          <w:rFonts w:hint="eastAsia"/>
        </w:rPr>
        <w:t>联系电话：</w:t>
      </w:r>
      <w:r w:rsidRPr="00C64F17">
        <w:rPr>
          <w:rFonts w:hint="eastAsia"/>
        </w:rPr>
        <w:t>0769-21682660</w:t>
      </w:r>
    </w:p>
    <w:p w:rsidR="003C61FD" w:rsidRPr="00C64F17" w:rsidRDefault="003C61FD" w:rsidP="003C61FD">
      <w:pPr>
        <w:ind w:firstLineChars="200" w:firstLine="420"/>
        <w:rPr>
          <w:snapToGrid w:val="0"/>
        </w:rPr>
      </w:pPr>
      <w:r w:rsidRPr="00C64F17">
        <w:rPr>
          <w:rFonts w:hint="eastAsia"/>
        </w:rPr>
        <w:t>3</w:t>
      </w:r>
      <w:r w:rsidRPr="00C64F17">
        <w:rPr>
          <w:rFonts w:hint="eastAsia"/>
        </w:rPr>
        <w:t>、获取招标文件方式：</w:t>
      </w:r>
      <w:r w:rsidRPr="00C64F17">
        <w:rPr>
          <w:rFonts w:hint="eastAsia"/>
          <w:snapToGrid w:val="0"/>
        </w:rPr>
        <w:t>现场购买。供应商在购买采购文件时须提供如下证明材料：（</w:t>
      </w:r>
      <w:r w:rsidRPr="00C64F17">
        <w:rPr>
          <w:rFonts w:hint="eastAsia"/>
          <w:snapToGrid w:val="0"/>
        </w:rPr>
        <w:t>1</w:t>
      </w:r>
      <w:r w:rsidRPr="00C64F17">
        <w:rPr>
          <w:rFonts w:hint="eastAsia"/>
          <w:snapToGrid w:val="0"/>
        </w:rPr>
        <w:t>）《营业执照》或《事业单位法人证书》原件及复印件（加盖公章）；（</w:t>
      </w:r>
      <w:r w:rsidRPr="00C64F17">
        <w:rPr>
          <w:rFonts w:hint="eastAsia"/>
          <w:snapToGrid w:val="0"/>
        </w:rPr>
        <w:t>2</w:t>
      </w:r>
      <w:r w:rsidRPr="00C64F17">
        <w:rPr>
          <w:rFonts w:hint="eastAsia"/>
          <w:snapToGrid w:val="0"/>
        </w:rPr>
        <w:t>）税务登记证（国、地税）原件及复印件（加盖公章）；（</w:t>
      </w:r>
      <w:r w:rsidRPr="00C64F17">
        <w:rPr>
          <w:rFonts w:hint="eastAsia"/>
          <w:snapToGrid w:val="0"/>
        </w:rPr>
        <w:t>3</w:t>
      </w:r>
      <w:r w:rsidRPr="00C64F17">
        <w:rPr>
          <w:rFonts w:hint="eastAsia"/>
          <w:snapToGrid w:val="0"/>
        </w:rPr>
        <w:t>）银行开户许可证原件及复印件（加盖公章）；（</w:t>
      </w:r>
      <w:r w:rsidRPr="00C64F17">
        <w:rPr>
          <w:rFonts w:hint="eastAsia"/>
          <w:snapToGrid w:val="0"/>
        </w:rPr>
        <w:t>4</w:t>
      </w:r>
      <w:r w:rsidRPr="00C64F17">
        <w:rPr>
          <w:rFonts w:hint="eastAsia"/>
          <w:snapToGrid w:val="0"/>
        </w:rPr>
        <w:t>）组织机构代码证原件及复印件（加盖公章）；（</w:t>
      </w:r>
      <w:r w:rsidRPr="00C64F17">
        <w:rPr>
          <w:rFonts w:hint="eastAsia"/>
          <w:snapToGrid w:val="0"/>
        </w:rPr>
        <w:t>5</w:t>
      </w:r>
      <w:r w:rsidRPr="00C64F17">
        <w:rPr>
          <w:rFonts w:hint="eastAsia"/>
          <w:snapToGrid w:val="0"/>
        </w:rPr>
        <w:t>）法定代表人身份证复印件（正、反面，并加盖公章）；（</w:t>
      </w:r>
      <w:r w:rsidRPr="00C64F17">
        <w:rPr>
          <w:rFonts w:hint="eastAsia"/>
          <w:snapToGrid w:val="0"/>
        </w:rPr>
        <w:t>6</w:t>
      </w:r>
      <w:r w:rsidRPr="00C64F17">
        <w:rPr>
          <w:rFonts w:hint="eastAsia"/>
          <w:snapToGrid w:val="0"/>
        </w:rPr>
        <w:t>）提供以上证件的原件扫描件（整合成一个</w:t>
      </w:r>
      <w:r w:rsidRPr="00C64F17">
        <w:rPr>
          <w:rFonts w:hint="eastAsia"/>
          <w:snapToGrid w:val="0"/>
        </w:rPr>
        <w:t>PDF</w:t>
      </w:r>
      <w:r w:rsidRPr="00C64F17">
        <w:rPr>
          <w:rFonts w:hint="eastAsia"/>
          <w:snapToGrid w:val="0"/>
        </w:rPr>
        <w:t>文档格式）。曾在本市参加政府采购活动的供应商，购买采购文件时只须提供《营业执照》或《事业单位法人证书》复印件（加盖公章）。（自带</w:t>
      </w:r>
      <w:r w:rsidRPr="00C64F17">
        <w:rPr>
          <w:rFonts w:hint="eastAsia"/>
          <w:snapToGrid w:val="0"/>
        </w:rPr>
        <w:t>U</w:t>
      </w:r>
      <w:r w:rsidRPr="00C64F17">
        <w:rPr>
          <w:rFonts w:hint="eastAsia"/>
          <w:snapToGrid w:val="0"/>
        </w:rPr>
        <w:t>盘拷贝采购文件电子文档）</w:t>
      </w:r>
    </w:p>
    <w:p w:rsidR="003C61FD" w:rsidRPr="00C64F17" w:rsidRDefault="003C61FD" w:rsidP="003C61FD">
      <w:pPr>
        <w:ind w:firstLineChars="200" w:firstLine="420"/>
        <w:rPr>
          <w:b/>
        </w:rPr>
      </w:pPr>
      <w:r w:rsidRPr="00C64F17">
        <w:rPr>
          <w:rFonts w:hint="eastAsia"/>
        </w:rPr>
        <w:t>4</w:t>
      </w:r>
      <w:r w:rsidRPr="00C64F17">
        <w:rPr>
          <w:rFonts w:hint="eastAsia"/>
        </w:rPr>
        <w:t>、</w:t>
      </w:r>
      <w:r w:rsidRPr="00C64F17">
        <w:t>招标文件售价：</w:t>
      </w:r>
      <w:r w:rsidRPr="00C64F17">
        <w:rPr>
          <w:rFonts w:hint="eastAsia"/>
        </w:rPr>
        <w:t>每套人民币</w:t>
      </w:r>
      <w:r w:rsidRPr="00C64F17">
        <w:rPr>
          <w:rFonts w:hint="eastAsia"/>
          <w:u w:val="single"/>
        </w:rPr>
        <w:t>150</w:t>
      </w:r>
      <w:r w:rsidRPr="00C64F17">
        <w:rPr>
          <w:rFonts w:hint="eastAsia"/>
        </w:rPr>
        <w:t>元。</w:t>
      </w:r>
    </w:p>
    <w:p w:rsidR="003C61FD" w:rsidRPr="00C64F17" w:rsidRDefault="003C61FD" w:rsidP="003C61FD">
      <w:pPr>
        <w:ind w:firstLineChars="200" w:firstLine="420"/>
      </w:pPr>
      <w:r w:rsidRPr="00C64F17">
        <w:rPr>
          <w:rFonts w:hint="eastAsia"/>
        </w:rPr>
        <w:t>5</w:t>
      </w:r>
      <w:r w:rsidRPr="00C64F17">
        <w:rPr>
          <w:rFonts w:hint="eastAsia"/>
        </w:rPr>
        <w:t>、购买了招标文件，而不参加投标的供应商，请在开标日期三日前以书面形式通知招标代理机构。若该项目因不足三家而导致重新招标，未予书面通知的单位将被取消重新参加该项目投标的资格。</w:t>
      </w:r>
    </w:p>
    <w:p w:rsidR="003C61FD" w:rsidRPr="00C64F17" w:rsidRDefault="003C61FD" w:rsidP="003C61FD">
      <w:pPr>
        <w:ind w:firstLineChars="200" w:firstLine="420"/>
      </w:pPr>
      <w:r w:rsidRPr="00C64F17">
        <w:rPr>
          <w:rFonts w:hint="eastAsia"/>
        </w:rPr>
        <w:t>6</w:t>
      </w:r>
      <w:r w:rsidRPr="00C64F17">
        <w:rPr>
          <w:rFonts w:hint="eastAsia"/>
        </w:rPr>
        <w:t>、本项目招标文件公示时间为：</w:t>
      </w:r>
      <w:r w:rsidRPr="00C64F17">
        <w:rPr>
          <w:rFonts w:hint="eastAsia"/>
        </w:rPr>
        <w:t>201</w:t>
      </w:r>
      <w:r w:rsidR="00E11900" w:rsidRPr="00C64F17">
        <w:rPr>
          <w:rFonts w:hint="eastAsia"/>
        </w:rPr>
        <w:t>8</w:t>
      </w:r>
      <w:r w:rsidRPr="00C64F17">
        <w:rPr>
          <w:rFonts w:hint="eastAsia"/>
        </w:rPr>
        <w:t>年</w:t>
      </w:r>
      <w:r w:rsidR="005C56C0">
        <w:rPr>
          <w:rFonts w:hint="eastAsia"/>
        </w:rPr>
        <w:t>2</w:t>
      </w:r>
      <w:r w:rsidRPr="00C64F17">
        <w:rPr>
          <w:rFonts w:hint="eastAsia"/>
        </w:rPr>
        <w:t>月</w:t>
      </w:r>
      <w:r w:rsidR="005C56C0">
        <w:rPr>
          <w:rFonts w:hint="eastAsia"/>
        </w:rPr>
        <w:t>8</w:t>
      </w:r>
      <w:r w:rsidRPr="00C64F17">
        <w:rPr>
          <w:rFonts w:hint="eastAsia"/>
        </w:rPr>
        <w:t>日起至</w:t>
      </w:r>
      <w:r w:rsidRPr="00C64F17">
        <w:rPr>
          <w:rFonts w:hint="eastAsia"/>
        </w:rPr>
        <w:t>201</w:t>
      </w:r>
      <w:r w:rsidR="00E11900" w:rsidRPr="00C64F17">
        <w:rPr>
          <w:rFonts w:hint="eastAsia"/>
        </w:rPr>
        <w:t>8</w:t>
      </w:r>
      <w:r w:rsidRPr="00C64F17">
        <w:rPr>
          <w:rFonts w:hint="eastAsia"/>
        </w:rPr>
        <w:t>年</w:t>
      </w:r>
      <w:r w:rsidR="005C56C0">
        <w:rPr>
          <w:rFonts w:hint="eastAsia"/>
        </w:rPr>
        <w:t>2</w:t>
      </w:r>
      <w:r w:rsidRPr="00C64F17">
        <w:rPr>
          <w:rFonts w:hint="eastAsia"/>
        </w:rPr>
        <w:t>月</w:t>
      </w:r>
      <w:r w:rsidR="005C56C0">
        <w:rPr>
          <w:rFonts w:hint="eastAsia"/>
        </w:rPr>
        <w:t>14</w:t>
      </w:r>
      <w:r w:rsidRPr="00C64F17">
        <w:rPr>
          <w:rFonts w:hint="eastAsia"/>
        </w:rPr>
        <w:t>日。</w:t>
      </w:r>
    </w:p>
    <w:p w:rsidR="003C61FD" w:rsidRPr="00C64F17" w:rsidRDefault="003C61FD" w:rsidP="003C61FD">
      <w:pPr>
        <w:ind w:firstLineChars="200" w:firstLine="422"/>
      </w:pPr>
      <w:r w:rsidRPr="00C64F17">
        <w:rPr>
          <w:rFonts w:hint="eastAsia"/>
          <w:b/>
        </w:rPr>
        <w:t>7</w:t>
      </w:r>
      <w:r w:rsidRPr="00C64F17">
        <w:rPr>
          <w:rFonts w:hint="eastAsia"/>
        </w:rPr>
        <w:t>、本项目公告网站</w:t>
      </w:r>
      <w:r w:rsidR="00302858" w:rsidRPr="00C64F17">
        <w:rPr>
          <w:rFonts w:hint="eastAsia"/>
        </w:rPr>
        <w:t>三方</w:t>
      </w:r>
      <w:r w:rsidRPr="00C64F17">
        <w:rPr>
          <w:rFonts w:hint="eastAsia"/>
        </w:rPr>
        <w:t>诚信招标网（</w:t>
      </w:r>
      <w:r w:rsidRPr="00C64F17">
        <w:rPr>
          <w:rFonts w:hint="eastAsia"/>
        </w:rPr>
        <w:t>http://www.sfcx.cn</w:t>
      </w:r>
      <w:r w:rsidRPr="00C64F17">
        <w:rPr>
          <w:rFonts w:hint="eastAsia"/>
        </w:rPr>
        <w:t>）。三方诚信招标网作为主要信息发布媒体，如有不一致以该网站发布信息为准。所有发布的信息内容，自在网上发布之日起，将视同已送达本项目所有</w:t>
      </w:r>
      <w:proofErr w:type="gramStart"/>
      <w:r w:rsidRPr="00C64F17">
        <w:rPr>
          <w:rFonts w:hint="eastAsia"/>
        </w:rPr>
        <w:t>有</w:t>
      </w:r>
      <w:proofErr w:type="gramEnd"/>
      <w:r w:rsidRPr="00C64F17">
        <w:rPr>
          <w:rFonts w:hint="eastAsia"/>
        </w:rPr>
        <w:t>意向的投标人并被所有投标人</w:t>
      </w:r>
      <w:proofErr w:type="gramStart"/>
      <w:r w:rsidRPr="00C64F17">
        <w:rPr>
          <w:rFonts w:hint="eastAsia"/>
        </w:rPr>
        <w:t>获知且</w:t>
      </w:r>
      <w:proofErr w:type="gramEnd"/>
      <w:r w:rsidRPr="00C64F17">
        <w:rPr>
          <w:rFonts w:hint="eastAsia"/>
        </w:rPr>
        <w:t>理解。投标人应自行及时登陆网站下载和了解相关信息公告内容，及时对其参与的采购活动做出调整，招标机构将不再另行通知。</w:t>
      </w:r>
    </w:p>
    <w:p w:rsidR="003C61FD" w:rsidRPr="00C64F17" w:rsidRDefault="003C61FD" w:rsidP="003C61FD">
      <w:pPr>
        <w:ind w:firstLineChars="200" w:firstLine="422"/>
        <w:rPr>
          <w:b/>
        </w:rPr>
      </w:pPr>
    </w:p>
    <w:p w:rsidR="003C61FD" w:rsidRPr="00C64F17" w:rsidRDefault="003C61FD" w:rsidP="003C61FD">
      <w:pPr>
        <w:ind w:firstLineChars="200" w:firstLine="422"/>
        <w:rPr>
          <w:b/>
        </w:rPr>
      </w:pPr>
      <w:r w:rsidRPr="00C64F17">
        <w:rPr>
          <w:rFonts w:hint="eastAsia"/>
          <w:b/>
        </w:rPr>
        <w:t>四、投标截止时间、开标时间及地点</w:t>
      </w:r>
    </w:p>
    <w:p w:rsidR="003C61FD" w:rsidRPr="00C64F17" w:rsidRDefault="003C61FD" w:rsidP="003C61FD">
      <w:pPr>
        <w:numPr>
          <w:ilvl w:val="0"/>
          <w:numId w:val="4"/>
        </w:numPr>
        <w:tabs>
          <w:tab w:val="left" w:pos="840"/>
        </w:tabs>
      </w:pPr>
      <w:r w:rsidRPr="00C64F17">
        <w:rPr>
          <w:rFonts w:hint="eastAsia"/>
        </w:rPr>
        <w:lastRenderedPageBreak/>
        <w:t>递交投标文件时间：</w:t>
      </w:r>
      <w:r w:rsidRPr="00C64F17">
        <w:rPr>
          <w:rFonts w:hint="eastAsia"/>
        </w:rPr>
        <w:t>201</w:t>
      </w:r>
      <w:r w:rsidR="00302858" w:rsidRPr="00C64F17">
        <w:rPr>
          <w:rFonts w:hint="eastAsia"/>
        </w:rPr>
        <w:t>8</w:t>
      </w:r>
      <w:r w:rsidRPr="00C64F17">
        <w:rPr>
          <w:rFonts w:hint="eastAsia"/>
        </w:rPr>
        <w:t>年</w:t>
      </w:r>
      <w:r w:rsidR="005C56C0">
        <w:rPr>
          <w:rFonts w:hint="eastAsia"/>
        </w:rPr>
        <w:t>3</w:t>
      </w:r>
      <w:r w:rsidRPr="00C64F17">
        <w:rPr>
          <w:rFonts w:hint="eastAsia"/>
        </w:rPr>
        <w:t>月</w:t>
      </w:r>
      <w:r w:rsidR="005C56C0">
        <w:rPr>
          <w:rFonts w:hint="eastAsia"/>
        </w:rPr>
        <w:t>1</w:t>
      </w:r>
      <w:r w:rsidRPr="00C64F17">
        <w:rPr>
          <w:rFonts w:hint="eastAsia"/>
        </w:rPr>
        <w:t>日上午</w:t>
      </w:r>
      <w:r w:rsidRPr="00C64F17">
        <w:rPr>
          <w:rFonts w:hint="eastAsia"/>
        </w:rPr>
        <w:t>9</w:t>
      </w:r>
      <w:r w:rsidRPr="00C64F17">
        <w:rPr>
          <w:rFonts w:hint="eastAsia"/>
        </w:rPr>
        <w:t>：</w:t>
      </w:r>
      <w:r w:rsidRPr="00C64F17">
        <w:rPr>
          <w:rFonts w:hint="eastAsia"/>
        </w:rPr>
        <w:t>00</w:t>
      </w:r>
      <w:r w:rsidRPr="00C64F17">
        <w:rPr>
          <w:rFonts w:hint="eastAsia"/>
        </w:rPr>
        <w:t>～</w:t>
      </w:r>
      <w:r w:rsidRPr="00C64F17">
        <w:rPr>
          <w:rFonts w:hint="eastAsia"/>
        </w:rPr>
        <w:t>9</w:t>
      </w:r>
      <w:r w:rsidRPr="00C64F17">
        <w:rPr>
          <w:rFonts w:hint="eastAsia"/>
        </w:rPr>
        <w:t>：</w:t>
      </w:r>
      <w:r w:rsidRPr="00C64F17">
        <w:rPr>
          <w:rFonts w:hint="eastAsia"/>
        </w:rPr>
        <w:t>30</w:t>
      </w:r>
      <w:r w:rsidRPr="00C64F17">
        <w:rPr>
          <w:rFonts w:hint="eastAsia"/>
        </w:rPr>
        <w:t>。</w:t>
      </w:r>
    </w:p>
    <w:p w:rsidR="003C61FD" w:rsidRPr="00C64F17" w:rsidRDefault="003C61FD" w:rsidP="003C61FD">
      <w:pPr>
        <w:numPr>
          <w:ilvl w:val="0"/>
          <w:numId w:val="4"/>
        </w:numPr>
        <w:tabs>
          <w:tab w:val="left" w:pos="840"/>
        </w:tabs>
      </w:pPr>
      <w:r w:rsidRPr="00C64F17">
        <w:t>投标截止</w:t>
      </w:r>
      <w:r w:rsidRPr="00C64F17">
        <w:rPr>
          <w:rFonts w:hint="eastAsia"/>
        </w:rPr>
        <w:t>及开标时间：</w:t>
      </w:r>
      <w:r w:rsidRPr="00C64F17">
        <w:rPr>
          <w:rFonts w:hint="eastAsia"/>
        </w:rPr>
        <w:t>201</w:t>
      </w:r>
      <w:r w:rsidR="00302858" w:rsidRPr="00C64F17">
        <w:rPr>
          <w:rFonts w:hint="eastAsia"/>
        </w:rPr>
        <w:t>8</w:t>
      </w:r>
      <w:r w:rsidRPr="00C64F17">
        <w:rPr>
          <w:rFonts w:hint="eastAsia"/>
        </w:rPr>
        <w:t>年</w:t>
      </w:r>
      <w:r w:rsidR="005C56C0">
        <w:rPr>
          <w:rFonts w:hint="eastAsia"/>
        </w:rPr>
        <w:t>3</w:t>
      </w:r>
      <w:r w:rsidRPr="00C64F17">
        <w:rPr>
          <w:rFonts w:hint="eastAsia"/>
        </w:rPr>
        <w:t>月</w:t>
      </w:r>
      <w:r w:rsidR="005C56C0">
        <w:rPr>
          <w:rFonts w:hint="eastAsia"/>
        </w:rPr>
        <w:t>1</w:t>
      </w:r>
      <w:r w:rsidRPr="00C64F17">
        <w:rPr>
          <w:rFonts w:hint="eastAsia"/>
        </w:rPr>
        <w:t>日上午</w:t>
      </w:r>
      <w:r w:rsidRPr="00C64F17">
        <w:rPr>
          <w:rFonts w:hint="eastAsia"/>
        </w:rPr>
        <w:t>9</w:t>
      </w:r>
      <w:r w:rsidRPr="00C64F17">
        <w:rPr>
          <w:rFonts w:hint="eastAsia"/>
        </w:rPr>
        <w:t>时</w:t>
      </w:r>
      <w:r w:rsidRPr="00C64F17">
        <w:rPr>
          <w:rFonts w:hint="eastAsia"/>
        </w:rPr>
        <w:t>30</w:t>
      </w:r>
      <w:r w:rsidRPr="00C64F17">
        <w:rPr>
          <w:rFonts w:hint="eastAsia"/>
        </w:rPr>
        <w:t>分。</w:t>
      </w:r>
    </w:p>
    <w:p w:rsidR="003C61FD" w:rsidRPr="00C64F17" w:rsidRDefault="003C61FD" w:rsidP="003C61FD">
      <w:pPr>
        <w:numPr>
          <w:ilvl w:val="0"/>
          <w:numId w:val="4"/>
        </w:numPr>
        <w:tabs>
          <w:tab w:val="left" w:pos="840"/>
        </w:tabs>
      </w:pPr>
      <w:r w:rsidRPr="00C64F17">
        <w:t>开标地点：</w:t>
      </w:r>
      <w:r w:rsidRPr="00C64F17">
        <w:rPr>
          <w:rFonts w:hint="eastAsia"/>
        </w:rPr>
        <w:t>东莞市南城区鸿福西路</w:t>
      </w:r>
      <w:r w:rsidRPr="00C64F17">
        <w:rPr>
          <w:rFonts w:hint="eastAsia"/>
        </w:rPr>
        <w:t>81</w:t>
      </w:r>
      <w:r w:rsidRPr="00C64F17">
        <w:rPr>
          <w:rFonts w:hint="eastAsia"/>
        </w:rPr>
        <w:t>号国际商会大厦</w:t>
      </w:r>
      <w:r w:rsidRPr="00C64F17">
        <w:rPr>
          <w:rFonts w:hint="eastAsia"/>
        </w:rPr>
        <w:t>601</w:t>
      </w:r>
      <w:r w:rsidRPr="00C64F17">
        <w:rPr>
          <w:rFonts w:hint="eastAsia"/>
        </w:rPr>
        <w:t>开标室。</w:t>
      </w:r>
    </w:p>
    <w:p w:rsidR="003C61FD" w:rsidRPr="00C64F17" w:rsidRDefault="003C61FD" w:rsidP="003C61FD">
      <w:pPr>
        <w:ind w:left="420"/>
      </w:pPr>
    </w:p>
    <w:p w:rsidR="003C61FD" w:rsidRPr="00C64F17" w:rsidRDefault="003C61FD" w:rsidP="003C61FD">
      <w:pPr>
        <w:ind w:firstLineChars="200" w:firstLine="422"/>
        <w:rPr>
          <w:b/>
        </w:rPr>
      </w:pPr>
      <w:r w:rsidRPr="00C64F17">
        <w:rPr>
          <w:rFonts w:hint="eastAsia"/>
          <w:b/>
          <w:szCs w:val="21"/>
        </w:rPr>
        <w:t>五、有关此次招标事宜，可按下列地址以书面或传真的形式向招标代理机构查询：</w:t>
      </w:r>
    </w:p>
    <w:p w:rsidR="003C61FD" w:rsidRPr="00C64F17" w:rsidRDefault="003C61FD" w:rsidP="003C61FD">
      <w:pPr>
        <w:ind w:firstLineChars="200" w:firstLine="420"/>
        <w:rPr>
          <w:u w:val="single"/>
        </w:rPr>
      </w:pPr>
      <w:r w:rsidRPr="00C64F17">
        <w:rPr>
          <w:rFonts w:hint="eastAsia"/>
        </w:rPr>
        <w:t>联</w:t>
      </w:r>
      <w:r w:rsidRPr="00C64F17">
        <w:rPr>
          <w:rFonts w:hint="eastAsia"/>
        </w:rPr>
        <w:t xml:space="preserve"> </w:t>
      </w:r>
      <w:r w:rsidRPr="00C64F17">
        <w:rPr>
          <w:rFonts w:hint="eastAsia"/>
        </w:rPr>
        <w:t>系</w:t>
      </w:r>
      <w:r w:rsidRPr="00C64F17">
        <w:rPr>
          <w:rFonts w:hint="eastAsia"/>
        </w:rPr>
        <w:t xml:space="preserve"> </w:t>
      </w:r>
      <w:r w:rsidRPr="00C64F17">
        <w:rPr>
          <w:rFonts w:hint="eastAsia"/>
        </w:rPr>
        <w:t>人：黄先生</w:t>
      </w:r>
    </w:p>
    <w:p w:rsidR="003C61FD" w:rsidRPr="00C64F17" w:rsidRDefault="003C61FD" w:rsidP="003C61FD">
      <w:pPr>
        <w:ind w:firstLineChars="200" w:firstLine="420"/>
      </w:pPr>
      <w:r w:rsidRPr="00C64F17">
        <w:rPr>
          <w:rFonts w:hint="eastAsia"/>
        </w:rPr>
        <w:t>通讯地址：东莞市南城区鸿福西路</w:t>
      </w:r>
      <w:r w:rsidRPr="00C64F17">
        <w:rPr>
          <w:rFonts w:hint="eastAsia"/>
        </w:rPr>
        <w:t>81</w:t>
      </w:r>
      <w:r w:rsidRPr="00C64F17">
        <w:rPr>
          <w:rFonts w:hint="eastAsia"/>
        </w:rPr>
        <w:t>号国际商会大厦</w:t>
      </w:r>
      <w:r w:rsidRPr="00C64F17">
        <w:rPr>
          <w:rFonts w:hint="eastAsia"/>
        </w:rPr>
        <w:t>601</w:t>
      </w:r>
      <w:r w:rsidRPr="00C64F17">
        <w:rPr>
          <w:rFonts w:hint="eastAsia"/>
        </w:rPr>
        <w:t>室。</w:t>
      </w:r>
    </w:p>
    <w:p w:rsidR="003C61FD" w:rsidRPr="00C64F17" w:rsidRDefault="003C61FD" w:rsidP="003C61FD">
      <w:pPr>
        <w:ind w:firstLineChars="200" w:firstLine="420"/>
      </w:pPr>
      <w:r w:rsidRPr="00C64F17">
        <w:rPr>
          <w:rFonts w:hint="eastAsia"/>
        </w:rPr>
        <w:t>电　　话：</w:t>
      </w:r>
      <w:r w:rsidRPr="00C64F17">
        <w:rPr>
          <w:rFonts w:hint="eastAsia"/>
        </w:rPr>
        <w:t>0769-21682660-805</w:t>
      </w:r>
    </w:p>
    <w:p w:rsidR="003C61FD" w:rsidRPr="00C64F17" w:rsidRDefault="003C61FD" w:rsidP="003C61FD">
      <w:pPr>
        <w:ind w:firstLineChars="200" w:firstLine="420"/>
      </w:pPr>
      <w:r w:rsidRPr="00C64F17">
        <w:rPr>
          <w:rFonts w:hint="eastAsia"/>
        </w:rPr>
        <w:t>传　　真：</w:t>
      </w:r>
      <w:r w:rsidRPr="00C64F17">
        <w:rPr>
          <w:rFonts w:hint="eastAsia"/>
        </w:rPr>
        <w:t>0769-21682600-806</w:t>
      </w:r>
    </w:p>
    <w:p w:rsidR="003C61FD" w:rsidRPr="00C64F17" w:rsidRDefault="003C61FD" w:rsidP="003C61FD">
      <w:pPr>
        <w:ind w:firstLineChars="200" w:firstLine="420"/>
      </w:pPr>
      <w:r w:rsidRPr="00C64F17">
        <w:rPr>
          <w:rFonts w:hint="eastAsia"/>
        </w:rPr>
        <w:t>E</w:t>
      </w:r>
      <w:r w:rsidRPr="00C64F17">
        <w:rPr>
          <w:rFonts w:hint="eastAsia"/>
        </w:rPr>
        <w:t>－</w:t>
      </w:r>
      <w:r w:rsidRPr="00C64F17">
        <w:rPr>
          <w:rFonts w:hint="eastAsia"/>
        </w:rPr>
        <w:t xml:space="preserve"> mail</w:t>
      </w:r>
      <w:r w:rsidRPr="00C64F17">
        <w:rPr>
          <w:rFonts w:hint="eastAsia"/>
        </w:rPr>
        <w:t>：</w:t>
      </w:r>
      <w:r w:rsidRPr="00C64F17">
        <w:rPr>
          <w:rFonts w:hint="eastAsia"/>
        </w:rPr>
        <w:t xml:space="preserve"> 529129667@qq.com</w:t>
      </w:r>
    </w:p>
    <w:p w:rsidR="003C61FD" w:rsidRPr="00C64F17" w:rsidRDefault="003C61FD" w:rsidP="003C61FD">
      <w:pPr>
        <w:ind w:firstLineChars="200" w:firstLine="422"/>
        <w:rPr>
          <w:b/>
          <w:szCs w:val="21"/>
        </w:rPr>
      </w:pPr>
    </w:p>
    <w:p w:rsidR="003C61FD" w:rsidRPr="00C64F17" w:rsidRDefault="003C61FD" w:rsidP="003C61FD">
      <w:pPr>
        <w:ind w:firstLineChars="200" w:firstLine="420"/>
        <w:rPr>
          <w:szCs w:val="21"/>
          <w:u w:val="single"/>
        </w:rPr>
      </w:pPr>
    </w:p>
    <w:p w:rsidR="003C61FD" w:rsidRPr="00C64F17" w:rsidRDefault="003C61FD" w:rsidP="003C61FD"/>
    <w:p w:rsidR="003C61FD" w:rsidRPr="00C64F17" w:rsidRDefault="003C61FD" w:rsidP="003C61FD">
      <w:pPr>
        <w:ind w:rightChars="358" w:right="752"/>
        <w:jc w:val="right"/>
      </w:pPr>
    </w:p>
    <w:p w:rsidR="003C61FD" w:rsidRPr="00C64F17" w:rsidRDefault="003C61FD" w:rsidP="003C61FD">
      <w:pPr>
        <w:ind w:rightChars="358" w:right="752"/>
        <w:jc w:val="right"/>
      </w:pPr>
    </w:p>
    <w:p w:rsidR="003C61FD" w:rsidRPr="00C64F17" w:rsidRDefault="00302858" w:rsidP="003C61FD">
      <w:pPr>
        <w:ind w:rightChars="358" w:right="752"/>
        <w:jc w:val="right"/>
      </w:pPr>
      <w:r w:rsidRPr="00C64F17">
        <w:rPr>
          <w:rFonts w:hint="eastAsia"/>
        </w:rPr>
        <w:t>广东</w:t>
      </w:r>
      <w:r w:rsidR="003C61FD" w:rsidRPr="00C64F17">
        <w:rPr>
          <w:rFonts w:hint="eastAsia"/>
        </w:rPr>
        <w:t>三方诚信招标有限公司</w:t>
      </w:r>
    </w:p>
    <w:p w:rsidR="00D57E26" w:rsidRDefault="003C61FD" w:rsidP="00D57E26">
      <w:pPr>
        <w:ind w:rightChars="358" w:right="752"/>
        <w:jc w:val="right"/>
        <w:rPr>
          <w:rFonts w:hint="eastAsia"/>
        </w:rPr>
      </w:pPr>
      <w:r w:rsidRPr="00C64F17">
        <w:rPr>
          <w:rFonts w:hint="eastAsia"/>
        </w:rPr>
        <w:t xml:space="preserve">                                          </w:t>
      </w:r>
      <w:r w:rsidRPr="00C64F17">
        <w:rPr>
          <w:rFonts w:hint="eastAsia"/>
        </w:rPr>
        <w:t>二〇一</w:t>
      </w:r>
      <w:r w:rsidR="00302858" w:rsidRPr="00C64F17">
        <w:rPr>
          <w:rFonts w:hint="eastAsia"/>
        </w:rPr>
        <w:t>八</w:t>
      </w:r>
      <w:r w:rsidRPr="00C64F17">
        <w:rPr>
          <w:rFonts w:hint="eastAsia"/>
        </w:rPr>
        <w:t>年</w:t>
      </w:r>
      <w:r w:rsidR="005C56C0">
        <w:rPr>
          <w:rFonts w:hint="eastAsia"/>
        </w:rPr>
        <w:t>二</w:t>
      </w:r>
      <w:r w:rsidRPr="00C64F17">
        <w:rPr>
          <w:rFonts w:hint="eastAsia"/>
        </w:rPr>
        <w:t>月</w:t>
      </w:r>
    </w:p>
    <w:p w:rsidR="00002FDF" w:rsidRPr="00C64F17" w:rsidRDefault="00002FDF" w:rsidP="00D57E26">
      <w:pPr>
        <w:ind w:rightChars="358" w:right="752"/>
        <w:jc w:val="right"/>
        <w:rPr>
          <w:rFonts w:eastAsia="黑体"/>
        </w:rPr>
      </w:pPr>
      <w:r w:rsidRPr="00C64F17">
        <w:br w:type="page"/>
      </w:r>
    </w:p>
    <w:p w:rsidR="00002FDF" w:rsidRPr="00C64F17" w:rsidRDefault="00002FDF">
      <w:pPr>
        <w:widowControl/>
        <w:tabs>
          <w:tab w:val="left" w:pos="567"/>
        </w:tabs>
        <w:autoSpaceDE w:val="0"/>
        <w:autoSpaceDN w:val="0"/>
        <w:ind w:left="567" w:hanging="567"/>
        <w:jc w:val="center"/>
        <w:textAlignment w:val="bottom"/>
        <w:rPr>
          <w:rFonts w:eastAsia="黑体"/>
        </w:rPr>
      </w:pPr>
    </w:p>
    <w:p w:rsidR="00002FDF" w:rsidRPr="00C64F17" w:rsidRDefault="00002FDF">
      <w:pPr>
        <w:widowControl/>
        <w:tabs>
          <w:tab w:val="left" w:pos="567"/>
        </w:tabs>
        <w:autoSpaceDE w:val="0"/>
        <w:autoSpaceDN w:val="0"/>
        <w:ind w:left="567" w:hanging="567"/>
        <w:jc w:val="center"/>
        <w:textAlignment w:val="bottom"/>
        <w:rPr>
          <w:rFonts w:eastAsia="黑体"/>
        </w:rPr>
      </w:pPr>
    </w:p>
    <w:p w:rsidR="00002FDF" w:rsidRPr="00C64F17" w:rsidRDefault="00002FDF">
      <w:pPr>
        <w:widowControl/>
        <w:tabs>
          <w:tab w:val="left" w:pos="567"/>
        </w:tabs>
        <w:autoSpaceDE w:val="0"/>
        <w:autoSpaceDN w:val="0"/>
        <w:ind w:left="567" w:hanging="567"/>
        <w:jc w:val="center"/>
        <w:textAlignment w:val="bottom"/>
        <w:rPr>
          <w:rFonts w:eastAsia="黑体"/>
        </w:rPr>
      </w:pPr>
    </w:p>
    <w:p w:rsidR="00002FDF" w:rsidRPr="00C64F17" w:rsidRDefault="00002FDF">
      <w:pPr>
        <w:widowControl/>
        <w:tabs>
          <w:tab w:val="left" w:pos="567"/>
        </w:tabs>
        <w:autoSpaceDE w:val="0"/>
        <w:autoSpaceDN w:val="0"/>
        <w:ind w:left="567" w:hanging="567"/>
        <w:jc w:val="center"/>
        <w:textAlignment w:val="bottom"/>
        <w:rPr>
          <w:rFonts w:eastAsia="黑体"/>
        </w:rPr>
      </w:pPr>
    </w:p>
    <w:p w:rsidR="00002FDF" w:rsidRPr="00C64F17" w:rsidRDefault="00002FDF">
      <w:pPr>
        <w:widowControl/>
        <w:tabs>
          <w:tab w:val="left" w:pos="567"/>
        </w:tabs>
        <w:autoSpaceDE w:val="0"/>
        <w:autoSpaceDN w:val="0"/>
        <w:ind w:left="567" w:hanging="567"/>
        <w:jc w:val="center"/>
        <w:textAlignment w:val="bottom"/>
        <w:rPr>
          <w:rFonts w:eastAsia="黑体"/>
        </w:rPr>
      </w:pPr>
    </w:p>
    <w:p w:rsidR="00002FDF" w:rsidRPr="00C64F17" w:rsidRDefault="00002FDF">
      <w:pPr>
        <w:widowControl/>
        <w:tabs>
          <w:tab w:val="left" w:pos="567"/>
        </w:tabs>
        <w:autoSpaceDE w:val="0"/>
        <w:autoSpaceDN w:val="0"/>
        <w:ind w:left="567" w:hanging="567"/>
        <w:jc w:val="center"/>
        <w:textAlignment w:val="bottom"/>
        <w:rPr>
          <w:rFonts w:eastAsia="黑体"/>
        </w:rPr>
      </w:pPr>
    </w:p>
    <w:p w:rsidR="00002FDF" w:rsidRPr="00C64F17" w:rsidRDefault="00002FDF">
      <w:pPr>
        <w:widowControl/>
        <w:tabs>
          <w:tab w:val="left" w:pos="567"/>
        </w:tabs>
        <w:autoSpaceDE w:val="0"/>
        <w:autoSpaceDN w:val="0"/>
        <w:ind w:left="567" w:hanging="567"/>
        <w:jc w:val="center"/>
        <w:textAlignment w:val="bottom"/>
        <w:rPr>
          <w:rFonts w:eastAsia="黑体"/>
        </w:rPr>
      </w:pPr>
    </w:p>
    <w:p w:rsidR="00002FDF" w:rsidRPr="00C64F17" w:rsidRDefault="00002FDF">
      <w:pPr>
        <w:widowControl/>
        <w:tabs>
          <w:tab w:val="left" w:pos="567"/>
        </w:tabs>
        <w:autoSpaceDE w:val="0"/>
        <w:autoSpaceDN w:val="0"/>
        <w:ind w:left="567" w:hanging="567"/>
        <w:jc w:val="center"/>
        <w:textAlignment w:val="bottom"/>
        <w:rPr>
          <w:rFonts w:eastAsia="黑体"/>
        </w:rPr>
      </w:pPr>
    </w:p>
    <w:p w:rsidR="00002FDF" w:rsidRPr="00C64F17" w:rsidRDefault="00002FDF">
      <w:pPr>
        <w:widowControl/>
        <w:tabs>
          <w:tab w:val="left" w:pos="567"/>
        </w:tabs>
        <w:autoSpaceDE w:val="0"/>
        <w:autoSpaceDN w:val="0"/>
        <w:ind w:left="567" w:hanging="567"/>
        <w:jc w:val="center"/>
        <w:textAlignment w:val="bottom"/>
        <w:rPr>
          <w:rFonts w:eastAsia="黑体"/>
        </w:rPr>
      </w:pPr>
    </w:p>
    <w:p w:rsidR="00002FDF" w:rsidRPr="00C64F17" w:rsidRDefault="00002FDF">
      <w:pPr>
        <w:widowControl/>
        <w:tabs>
          <w:tab w:val="left" w:pos="567"/>
        </w:tabs>
        <w:autoSpaceDE w:val="0"/>
        <w:autoSpaceDN w:val="0"/>
        <w:ind w:left="567" w:hanging="567"/>
        <w:jc w:val="center"/>
        <w:textAlignment w:val="bottom"/>
        <w:rPr>
          <w:rFonts w:eastAsia="黑体"/>
        </w:rPr>
      </w:pPr>
    </w:p>
    <w:p w:rsidR="00002FDF" w:rsidRPr="00C64F17" w:rsidRDefault="00002FDF">
      <w:pPr>
        <w:jc w:val="center"/>
        <w:rPr>
          <w:rFonts w:ascii="黑体" w:eastAsia="黑体"/>
          <w:sz w:val="44"/>
          <w:szCs w:val="44"/>
        </w:rPr>
      </w:pPr>
      <w:r w:rsidRPr="00C64F17">
        <w:rPr>
          <w:rFonts w:ascii="黑体" w:eastAsia="黑体" w:hint="eastAsia"/>
          <w:sz w:val="44"/>
          <w:szCs w:val="44"/>
        </w:rPr>
        <w:t xml:space="preserve"> 第二部分</w:t>
      </w:r>
    </w:p>
    <w:p w:rsidR="00002FDF" w:rsidRPr="00C64F17" w:rsidRDefault="00002FDF">
      <w:pPr>
        <w:jc w:val="center"/>
        <w:rPr>
          <w:rFonts w:ascii="黑体" w:eastAsia="黑体"/>
          <w:sz w:val="44"/>
          <w:szCs w:val="44"/>
        </w:rPr>
      </w:pPr>
    </w:p>
    <w:p w:rsidR="00002FDF" w:rsidRPr="00C64F17" w:rsidRDefault="00002FDF">
      <w:pPr>
        <w:jc w:val="center"/>
        <w:rPr>
          <w:rFonts w:ascii="黑体" w:eastAsia="黑体"/>
          <w:sz w:val="44"/>
          <w:szCs w:val="44"/>
        </w:rPr>
      </w:pPr>
    </w:p>
    <w:p w:rsidR="00002FDF" w:rsidRPr="00C64F17" w:rsidRDefault="00002FDF">
      <w:pPr>
        <w:jc w:val="center"/>
        <w:rPr>
          <w:rFonts w:eastAsia="黑体"/>
          <w:b/>
          <w:sz w:val="52"/>
        </w:rPr>
      </w:pPr>
      <w:r w:rsidRPr="00C64F17">
        <w:rPr>
          <w:rFonts w:ascii="黑体" w:eastAsia="黑体" w:hint="eastAsia"/>
          <w:sz w:val="44"/>
          <w:szCs w:val="44"/>
        </w:rPr>
        <w:t xml:space="preserve"> 投标人须知</w:t>
      </w:r>
    </w:p>
    <w:p w:rsidR="00002FDF" w:rsidRPr="00C64F17" w:rsidRDefault="00002FDF">
      <w:pPr>
        <w:jc w:val="center"/>
        <w:rPr>
          <w:rFonts w:ascii="黑体" w:eastAsia="黑体"/>
          <w:sz w:val="32"/>
          <w:szCs w:val="32"/>
        </w:rPr>
      </w:pPr>
      <w:r w:rsidRPr="00C64F17">
        <w:br w:type="page"/>
      </w:r>
      <w:r w:rsidRPr="00C64F17">
        <w:rPr>
          <w:rFonts w:ascii="黑体" w:eastAsia="黑体" w:hint="eastAsia"/>
          <w:sz w:val="32"/>
          <w:szCs w:val="32"/>
        </w:rPr>
        <w:lastRenderedPageBreak/>
        <w:t>一、说明</w:t>
      </w:r>
    </w:p>
    <w:p w:rsidR="00002FDF" w:rsidRPr="00C64F17" w:rsidRDefault="00002FDF"/>
    <w:p w:rsidR="00002FDF" w:rsidRPr="00C64F17" w:rsidRDefault="00002FDF">
      <w:pPr>
        <w:numPr>
          <w:ilvl w:val="0"/>
          <w:numId w:val="5"/>
        </w:numPr>
        <w:rPr>
          <w:rFonts w:ascii="黑体" w:eastAsia="黑体"/>
          <w:b/>
        </w:rPr>
      </w:pPr>
      <w:r w:rsidRPr="00C64F17">
        <w:rPr>
          <w:rFonts w:ascii="黑体" w:eastAsia="黑体" w:hint="eastAsia"/>
          <w:b/>
        </w:rPr>
        <w:t>招标范围及资金来源</w:t>
      </w:r>
    </w:p>
    <w:p w:rsidR="00002FDF" w:rsidRPr="00C64F17" w:rsidRDefault="00002FDF">
      <w:pPr>
        <w:numPr>
          <w:ilvl w:val="1"/>
          <w:numId w:val="5"/>
        </w:numPr>
      </w:pPr>
      <w:r w:rsidRPr="00C64F17">
        <w:rPr>
          <w:rFonts w:hint="eastAsia"/>
        </w:rPr>
        <w:t>资金来源：</w:t>
      </w:r>
      <w:r w:rsidRPr="00C64F17">
        <w:t>财政</w:t>
      </w:r>
      <w:r w:rsidRPr="00C64F17">
        <w:rPr>
          <w:rFonts w:hint="eastAsia"/>
        </w:rPr>
        <w:t>资金</w:t>
      </w:r>
      <w:r w:rsidRPr="00C64F17">
        <w:rPr>
          <w:rFonts w:eastAsia="黑体" w:hint="eastAsia"/>
        </w:rPr>
        <w:t>。</w:t>
      </w:r>
    </w:p>
    <w:p w:rsidR="00002FDF" w:rsidRPr="00C64F17" w:rsidRDefault="00002FDF">
      <w:pPr>
        <w:numPr>
          <w:ilvl w:val="1"/>
          <w:numId w:val="5"/>
        </w:numPr>
      </w:pPr>
      <w:r w:rsidRPr="00C64F17">
        <w:rPr>
          <w:rFonts w:hint="eastAsia"/>
        </w:rPr>
        <w:t>招标范围：见本招标文件中《用户需求书》</w:t>
      </w:r>
      <w:r w:rsidRPr="00C64F17">
        <w:rPr>
          <w:rFonts w:eastAsia="黑体" w:hint="eastAsia"/>
        </w:rPr>
        <w:t>。</w:t>
      </w:r>
      <w:r w:rsidRPr="00C64F17">
        <w:rPr>
          <w:rFonts w:hint="eastAsia"/>
        </w:rPr>
        <w:t>投标人必须对全部内容进行报价，不得缺漏。</w:t>
      </w:r>
    </w:p>
    <w:p w:rsidR="00002FDF" w:rsidRPr="00C64F17" w:rsidRDefault="00002FDF"/>
    <w:p w:rsidR="00002FDF" w:rsidRPr="00C64F17" w:rsidRDefault="00002FDF">
      <w:pPr>
        <w:numPr>
          <w:ilvl w:val="0"/>
          <w:numId w:val="5"/>
        </w:numPr>
        <w:rPr>
          <w:rFonts w:ascii="黑体" w:eastAsia="黑体"/>
          <w:b/>
        </w:rPr>
      </w:pPr>
      <w:r w:rsidRPr="00C64F17">
        <w:rPr>
          <w:rFonts w:ascii="黑体" w:eastAsia="黑体" w:hint="eastAsia"/>
          <w:b/>
        </w:rPr>
        <w:t>※合格的投标人</w:t>
      </w:r>
    </w:p>
    <w:p w:rsidR="00002FDF" w:rsidRPr="00C64F17" w:rsidRDefault="00002FDF">
      <w:pPr>
        <w:numPr>
          <w:ilvl w:val="1"/>
          <w:numId w:val="5"/>
        </w:numPr>
      </w:pPr>
      <w:proofErr w:type="gramStart"/>
      <w:r w:rsidRPr="00C64F17">
        <w:rPr>
          <w:rFonts w:ascii="宋体" w:hAnsi="宋体" w:hint="eastAsia"/>
          <w:szCs w:val="18"/>
        </w:rPr>
        <w:t>见供应</w:t>
      </w:r>
      <w:proofErr w:type="gramEnd"/>
      <w:r w:rsidRPr="00C64F17">
        <w:rPr>
          <w:rFonts w:ascii="宋体" w:hAnsi="宋体" w:hint="eastAsia"/>
          <w:szCs w:val="18"/>
        </w:rPr>
        <w:t>商资格要求</w:t>
      </w:r>
      <w:r w:rsidRPr="00C64F17">
        <w:rPr>
          <w:rFonts w:hint="eastAsia"/>
        </w:rPr>
        <w:t>。</w:t>
      </w:r>
    </w:p>
    <w:p w:rsidR="00002FDF" w:rsidRPr="00C64F17" w:rsidRDefault="00002FDF"/>
    <w:p w:rsidR="00002FDF" w:rsidRPr="00C64F17" w:rsidRDefault="00002FDF">
      <w:pPr>
        <w:numPr>
          <w:ilvl w:val="0"/>
          <w:numId w:val="5"/>
        </w:numPr>
        <w:rPr>
          <w:rFonts w:ascii="黑体" w:eastAsia="黑体"/>
          <w:b/>
        </w:rPr>
      </w:pPr>
      <w:r w:rsidRPr="00C64F17">
        <w:rPr>
          <w:rFonts w:ascii="黑体" w:eastAsia="黑体" w:hint="eastAsia"/>
          <w:b/>
        </w:rPr>
        <w:t>定义及解释</w:t>
      </w:r>
    </w:p>
    <w:p w:rsidR="00002FDF" w:rsidRPr="00C64F17" w:rsidRDefault="00002FDF">
      <w:pPr>
        <w:numPr>
          <w:ilvl w:val="1"/>
          <w:numId w:val="5"/>
        </w:numPr>
      </w:pPr>
      <w:r w:rsidRPr="00C64F17">
        <w:rPr>
          <w:rFonts w:hint="eastAsia"/>
        </w:rPr>
        <w:t>招标人：</w:t>
      </w:r>
      <w:bookmarkStart w:id="0" w:name="_Hlt107746227"/>
      <w:bookmarkEnd w:id="0"/>
      <w:r w:rsidRPr="00C64F17">
        <w:rPr>
          <w:rFonts w:hint="eastAsia"/>
        </w:rPr>
        <w:t>见投标邀请。</w:t>
      </w:r>
    </w:p>
    <w:p w:rsidR="00002FDF" w:rsidRPr="00C64F17" w:rsidRDefault="00002FDF">
      <w:pPr>
        <w:numPr>
          <w:ilvl w:val="1"/>
          <w:numId w:val="5"/>
        </w:numPr>
      </w:pPr>
      <w:r w:rsidRPr="00C64F17">
        <w:rPr>
          <w:rFonts w:hint="eastAsia"/>
        </w:rPr>
        <w:t>评标委员会：评标委员会是依《中华人民共和国政府采购法》组建的专门负责本次招标的评审工作的临时性组织。</w:t>
      </w:r>
    </w:p>
    <w:p w:rsidR="00002FDF" w:rsidRPr="00C64F17" w:rsidRDefault="00002FDF">
      <w:pPr>
        <w:numPr>
          <w:ilvl w:val="1"/>
          <w:numId w:val="5"/>
        </w:numPr>
      </w:pPr>
      <w:r w:rsidRPr="00C64F17">
        <w:rPr>
          <w:rFonts w:hint="eastAsia"/>
        </w:rPr>
        <w:t>招标机构：</w:t>
      </w:r>
      <w:r w:rsidR="00302858" w:rsidRPr="00C64F17">
        <w:rPr>
          <w:rFonts w:hint="eastAsia"/>
        </w:rPr>
        <w:t>广东</w:t>
      </w:r>
      <w:r w:rsidRPr="00C64F17">
        <w:rPr>
          <w:rFonts w:hint="eastAsia"/>
        </w:rPr>
        <w:t>三方诚信招标有限公司。</w:t>
      </w:r>
    </w:p>
    <w:p w:rsidR="00002FDF" w:rsidRPr="00C64F17" w:rsidRDefault="00002FDF">
      <w:pPr>
        <w:numPr>
          <w:ilvl w:val="1"/>
          <w:numId w:val="5"/>
        </w:numPr>
      </w:pPr>
      <w:r w:rsidRPr="00C64F17">
        <w:rPr>
          <w:rFonts w:hint="eastAsia"/>
        </w:rPr>
        <w:t>日期：除非另有说明，本招标文件中所称“日”均指日历日，投标文件中需以日历日对招标文件</w:t>
      </w:r>
      <w:proofErr w:type="gramStart"/>
      <w:r w:rsidRPr="00C64F17">
        <w:rPr>
          <w:rFonts w:hint="eastAsia"/>
        </w:rPr>
        <w:t>作出</w:t>
      </w:r>
      <w:proofErr w:type="gramEnd"/>
      <w:r w:rsidRPr="00C64F17">
        <w:rPr>
          <w:rFonts w:hint="eastAsia"/>
        </w:rPr>
        <w:t>响应。评审时，对投标中出现的“工作日”按五个工作日折合七个日历日计算，且评标委员会可能会就有关日期</w:t>
      </w:r>
      <w:proofErr w:type="gramStart"/>
      <w:r w:rsidRPr="00C64F17">
        <w:rPr>
          <w:rFonts w:hint="eastAsia"/>
        </w:rPr>
        <w:t>作出</w:t>
      </w:r>
      <w:proofErr w:type="gramEnd"/>
      <w:r w:rsidRPr="00C64F17">
        <w:rPr>
          <w:rFonts w:hint="eastAsia"/>
        </w:rPr>
        <w:t>对该投标人不利的折算或量化，投标人不得对此提出异议，否则其投标将被拒绝。</w:t>
      </w:r>
    </w:p>
    <w:p w:rsidR="00002FDF" w:rsidRPr="00C64F17" w:rsidRDefault="00002FDF">
      <w:pPr>
        <w:numPr>
          <w:ilvl w:val="1"/>
          <w:numId w:val="5"/>
        </w:numPr>
      </w:pPr>
      <w:r w:rsidRPr="00C64F17">
        <w:rPr>
          <w:rFonts w:hint="eastAsia"/>
        </w:rPr>
        <w:t>招标文件中的标题或</w:t>
      </w:r>
      <w:proofErr w:type="gramStart"/>
      <w:r w:rsidRPr="00C64F17">
        <w:rPr>
          <w:rFonts w:hint="eastAsia"/>
        </w:rPr>
        <w:t>题名仅</w:t>
      </w:r>
      <w:proofErr w:type="gramEnd"/>
      <w:r w:rsidRPr="00C64F17">
        <w:rPr>
          <w:rFonts w:hint="eastAsia"/>
        </w:rPr>
        <w:t>起引导作用，而不应视为对招标文件内容的理解和解释。</w:t>
      </w:r>
    </w:p>
    <w:p w:rsidR="00002FDF" w:rsidRPr="00C64F17" w:rsidRDefault="00002FDF">
      <w:pPr>
        <w:numPr>
          <w:ilvl w:val="1"/>
          <w:numId w:val="5"/>
        </w:numPr>
      </w:pPr>
      <w:r w:rsidRPr="00C64F17">
        <w:rPr>
          <w:rFonts w:hint="eastAsia"/>
        </w:rPr>
        <w:t>招标文件中所规定的“书面形式”，是指任何手写、打印的或印刷的文件，包括电报和传真发送。</w:t>
      </w:r>
    </w:p>
    <w:p w:rsidR="00002FDF" w:rsidRPr="00C64F17" w:rsidRDefault="00002FDF"/>
    <w:p w:rsidR="00002FDF" w:rsidRPr="00C64F17" w:rsidRDefault="00002FDF">
      <w:pPr>
        <w:numPr>
          <w:ilvl w:val="0"/>
          <w:numId w:val="5"/>
        </w:numPr>
        <w:rPr>
          <w:rFonts w:ascii="黑体" w:eastAsia="黑体"/>
          <w:b/>
        </w:rPr>
      </w:pPr>
      <w:r w:rsidRPr="00C64F17">
        <w:rPr>
          <w:rFonts w:ascii="黑体" w:eastAsia="黑体" w:hint="eastAsia"/>
          <w:b/>
        </w:rPr>
        <w:t>合格的服务</w:t>
      </w:r>
    </w:p>
    <w:p w:rsidR="00002FDF" w:rsidRPr="00C64F17" w:rsidRDefault="00002FDF">
      <w:pPr>
        <w:numPr>
          <w:ilvl w:val="1"/>
          <w:numId w:val="5"/>
        </w:numPr>
      </w:pPr>
      <w:r w:rsidRPr="00C64F17">
        <w:rPr>
          <w:rFonts w:hint="eastAsia"/>
        </w:rPr>
        <w:t>合同中提供的所有服务，均应来自中华人民共和国国内投标人，本合同的支付仅限于对这些服务。</w:t>
      </w:r>
    </w:p>
    <w:p w:rsidR="00002FDF" w:rsidRPr="00C64F17" w:rsidRDefault="00002FDF">
      <w:pPr>
        <w:numPr>
          <w:ilvl w:val="1"/>
          <w:numId w:val="5"/>
        </w:numPr>
      </w:pPr>
      <w:r w:rsidRPr="00C64F17">
        <w:rPr>
          <w:rFonts w:hint="eastAsia"/>
        </w:rPr>
        <w:t>投标人应保证，招标人在中华人民共和国使用该服务的任何一部分时，免受第三方提出的包括但不限于侵犯其专利权、商标权或工业设计权等知识产权和抵押权在内的担保物权的起诉。</w:t>
      </w:r>
    </w:p>
    <w:p w:rsidR="00002FDF" w:rsidRPr="00C64F17" w:rsidRDefault="00002FDF">
      <w:pPr>
        <w:numPr>
          <w:ilvl w:val="1"/>
          <w:numId w:val="5"/>
        </w:numPr>
      </w:pPr>
      <w:r w:rsidRPr="00C64F17">
        <w:rPr>
          <w:rFonts w:hint="eastAsia"/>
        </w:rPr>
        <w:t>投标人所提供的服务必须符合招标文件第五部分《用户需求书》和招标人要求。</w:t>
      </w:r>
    </w:p>
    <w:p w:rsidR="00002FDF" w:rsidRPr="00C64F17" w:rsidRDefault="00002FDF">
      <w:pPr>
        <w:numPr>
          <w:ilvl w:val="1"/>
          <w:numId w:val="5"/>
        </w:numPr>
      </w:pPr>
      <w:r w:rsidRPr="00C64F17">
        <w:rPr>
          <w:rFonts w:hint="eastAsia"/>
        </w:rPr>
        <w:t>有关服务必须符合中华人民共和国的国家标准、行业标准、企业标准和</w:t>
      </w:r>
      <w:r w:rsidRPr="00C64F17">
        <w:rPr>
          <w:rFonts w:hint="eastAsia"/>
        </w:rPr>
        <w:t>/</w:t>
      </w:r>
      <w:r w:rsidRPr="00C64F17">
        <w:rPr>
          <w:rFonts w:hint="eastAsia"/>
        </w:rPr>
        <w:t>或其它标准。</w:t>
      </w:r>
    </w:p>
    <w:p w:rsidR="00002FDF" w:rsidRPr="00C64F17" w:rsidRDefault="00002FDF"/>
    <w:p w:rsidR="00002FDF" w:rsidRPr="00C64F17" w:rsidRDefault="00002FDF">
      <w:pPr>
        <w:numPr>
          <w:ilvl w:val="0"/>
          <w:numId w:val="5"/>
        </w:numPr>
        <w:rPr>
          <w:rFonts w:ascii="黑体" w:eastAsia="黑体"/>
          <w:b/>
        </w:rPr>
      </w:pPr>
      <w:r w:rsidRPr="00C64F17">
        <w:rPr>
          <w:rFonts w:ascii="黑体" w:eastAsia="黑体" w:hint="eastAsia"/>
          <w:b/>
        </w:rPr>
        <w:t>投标费用</w:t>
      </w:r>
    </w:p>
    <w:p w:rsidR="00002FDF" w:rsidRPr="00C64F17" w:rsidRDefault="00002FDF">
      <w:pPr>
        <w:numPr>
          <w:ilvl w:val="1"/>
          <w:numId w:val="5"/>
        </w:numPr>
      </w:pPr>
      <w:r w:rsidRPr="00C64F17">
        <w:rPr>
          <w:rFonts w:hint="eastAsia"/>
        </w:rPr>
        <w:t>投标人应承担所有与编写投标文件和参加投标有关的自身的所有费用，不论投标的结果如何，招标代理机构和委托方在任何情况下均无义务和责任承担这些费用。</w:t>
      </w:r>
    </w:p>
    <w:p w:rsidR="00002FDF" w:rsidRPr="00C64F17" w:rsidRDefault="00002FDF"/>
    <w:p w:rsidR="00002FDF" w:rsidRPr="00C64F17" w:rsidRDefault="00002FDF"/>
    <w:p w:rsidR="00002FDF" w:rsidRPr="00C64F17" w:rsidRDefault="00002FDF"/>
    <w:p w:rsidR="00002FDF" w:rsidRPr="00C64F17" w:rsidRDefault="00002FDF">
      <w:pPr>
        <w:jc w:val="center"/>
        <w:rPr>
          <w:rFonts w:ascii="黑体" w:eastAsia="黑体"/>
          <w:sz w:val="32"/>
          <w:szCs w:val="32"/>
        </w:rPr>
      </w:pPr>
      <w:r w:rsidRPr="00C64F17">
        <w:rPr>
          <w:rFonts w:ascii="黑体" w:eastAsia="黑体" w:hint="eastAsia"/>
          <w:sz w:val="32"/>
          <w:szCs w:val="32"/>
        </w:rPr>
        <w:t>二、招标文件</w:t>
      </w:r>
    </w:p>
    <w:p w:rsidR="00002FDF" w:rsidRPr="00C64F17" w:rsidRDefault="00002FDF">
      <w:pPr>
        <w:ind w:firstLineChars="200" w:firstLine="420"/>
      </w:pPr>
    </w:p>
    <w:p w:rsidR="00002FDF" w:rsidRPr="00C64F17" w:rsidRDefault="00002FDF">
      <w:pPr>
        <w:numPr>
          <w:ilvl w:val="0"/>
          <w:numId w:val="5"/>
        </w:numPr>
        <w:rPr>
          <w:rFonts w:ascii="黑体" w:eastAsia="黑体"/>
          <w:b/>
        </w:rPr>
      </w:pPr>
      <w:r w:rsidRPr="00C64F17">
        <w:rPr>
          <w:rFonts w:ascii="黑体" w:eastAsia="黑体" w:hint="eastAsia"/>
          <w:b/>
        </w:rPr>
        <w:t>招标文件的构成</w:t>
      </w:r>
    </w:p>
    <w:p w:rsidR="00002FDF" w:rsidRPr="00C64F17" w:rsidRDefault="00002FDF">
      <w:pPr>
        <w:numPr>
          <w:ilvl w:val="1"/>
          <w:numId w:val="5"/>
        </w:numPr>
      </w:pPr>
      <w:r w:rsidRPr="00C64F17">
        <w:rPr>
          <w:rFonts w:hint="eastAsia"/>
        </w:rPr>
        <w:t>要求提供的服务、招标过程和合同条件在招标文件中均有说明。招标文件包括：</w:t>
      </w:r>
    </w:p>
    <w:p w:rsidR="00002FDF" w:rsidRPr="00C64F17" w:rsidRDefault="00002FDF" w:rsidP="0001564F">
      <w:pPr>
        <w:ind w:leftChars="428" w:left="899"/>
      </w:pPr>
      <w:r w:rsidRPr="00C64F17">
        <w:rPr>
          <w:rFonts w:hint="eastAsia"/>
        </w:rPr>
        <w:t>第一部分</w:t>
      </w:r>
      <w:r w:rsidRPr="00C64F17">
        <w:t xml:space="preserve">   </w:t>
      </w:r>
      <w:r w:rsidRPr="00C64F17">
        <w:rPr>
          <w:rFonts w:hint="eastAsia"/>
        </w:rPr>
        <w:tab/>
      </w:r>
      <w:r w:rsidRPr="00C64F17">
        <w:rPr>
          <w:rFonts w:hint="eastAsia"/>
        </w:rPr>
        <w:t>采购公告</w:t>
      </w:r>
      <w:r w:rsidRPr="00C64F17">
        <w:rPr>
          <w:rFonts w:hint="eastAsia"/>
        </w:rPr>
        <w:t xml:space="preserve">   </w:t>
      </w:r>
    </w:p>
    <w:p w:rsidR="00002FDF" w:rsidRPr="00C64F17" w:rsidRDefault="00002FDF" w:rsidP="0001564F">
      <w:pPr>
        <w:ind w:leftChars="428" w:left="899"/>
      </w:pPr>
      <w:r w:rsidRPr="00C64F17">
        <w:rPr>
          <w:rFonts w:hint="eastAsia"/>
        </w:rPr>
        <w:t>第二部分</w:t>
      </w:r>
      <w:r w:rsidRPr="00C64F17">
        <w:rPr>
          <w:rFonts w:hint="eastAsia"/>
        </w:rPr>
        <w:t xml:space="preserve">   </w:t>
      </w:r>
      <w:r w:rsidRPr="00C64F17">
        <w:rPr>
          <w:rFonts w:hint="eastAsia"/>
        </w:rPr>
        <w:tab/>
      </w:r>
      <w:r w:rsidRPr="00C64F17">
        <w:rPr>
          <w:rFonts w:hint="eastAsia"/>
        </w:rPr>
        <w:t>投标人须知</w:t>
      </w:r>
    </w:p>
    <w:p w:rsidR="00002FDF" w:rsidRPr="00C64F17" w:rsidRDefault="00002FDF" w:rsidP="0001564F">
      <w:pPr>
        <w:ind w:leftChars="428" w:left="899"/>
      </w:pPr>
      <w:r w:rsidRPr="00C64F17">
        <w:rPr>
          <w:rFonts w:hint="eastAsia"/>
        </w:rPr>
        <w:t>第三部分</w:t>
      </w:r>
      <w:r w:rsidRPr="00C64F17">
        <w:t xml:space="preserve">  </w:t>
      </w:r>
      <w:r w:rsidRPr="00C64F17">
        <w:rPr>
          <w:rFonts w:hint="eastAsia"/>
        </w:rPr>
        <w:t xml:space="preserve"> </w:t>
      </w:r>
      <w:r w:rsidRPr="00C64F17">
        <w:rPr>
          <w:rFonts w:hint="eastAsia"/>
        </w:rPr>
        <w:tab/>
      </w:r>
      <w:r w:rsidRPr="00C64F17">
        <w:rPr>
          <w:rFonts w:hint="eastAsia"/>
        </w:rPr>
        <w:t>合同格式</w:t>
      </w:r>
    </w:p>
    <w:p w:rsidR="00002FDF" w:rsidRPr="00C64F17" w:rsidRDefault="00002FDF" w:rsidP="0001564F">
      <w:pPr>
        <w:ind w:leftChars="428" w:left="899"/>
      </w:pPr>
      <w:r w:rsidRPr="00C64F17">
        <w:rPr>
          <w:rFonts w:hint="eastAsia"/>
        </w:rPr>
        <w:t>第四部分</w:t>
      </w:r>
      <w:r w:rsidRPr="00C64F17">
        <w:rPr>
          <w:rFonts w:hint="eastAsia"/>
        </w:rPr>
        <w:t xml:space="preserve">   </w:t>
      </w:r>
      <w:r w:rsidRPr="00C64F17">
        <w:rPr>
          <w:rFonts w:hint="eastAsia"/>
        </w:rPr>
        <w:tab/>
      </w:r>
      <w:r w:rsidRPr="00C64F17">
        <w:rPr>
          <w:rFonts w:hint="eastAsia"/>
        </w:rPr>
        <w:t>附件</w:t>
      </w:r>
      <w:r w:rsidRPr="00C64F17">
        <w:rPr>
          <w:rFonts w:hint="eastAsia"/>
        </w:rPr>
        <w:t>--</w:t>
      </w:r>
      <w:r w:rsidRPr="00C64F17">
        <w:rPr>
          <w:rFonts w:hint="eastAsia"/>
        </w:rPr>
        <w:t>投标文件格式</w:t>
      </w:r>
    </w:p>
    <w:p w:rsidR="00002FDF" w:rsidRPr="00C64F17" w:rsidRDefault="00002FDF" w:rsidP="0001564F">
      <w:pPr>
        <w:ind w:leftChars="428" w:left="899"/>
      </w:pPr>
      <w:r w:rsidRPr="00C64F17">
        <w:rPr>
          <w:rFonts w:hint="eastAsia"/>
        </w:rPr>
        <w:lastRenderedPageBreak/>
        <w:t>第五部分</w:t>
      </w:r>
      <w:r w:rsidRPr="00C64F17">
        <w:rPr>
          <w:rFonts w:hint="eastAsia"/>
        </w:rPr>
        <w:t xml:space="preserve">  </w:t>
      </w:r>
      <w:r w:rsidRPr="00C64F17">
        <w:rPr>
          <w:rFonts w:hint="eastAsia"/>
        </w:rPr>
        <w:tab/>
      </w:r>
      <w:r w:rsidRPr="00C64F17">
        <w:rPr>
          <w:rFonts w:hint="eastAsia"/>
        </w:rPr>
        <w:t>用户需求书</w:t>
      </w:r>
    </w:p>
    <w:p w:rsidR="00002FDF" w:rsidRPr="00C64F17" w:rsidRDefault="00002FDF">
      <w:pPr>
        <w:ind w:firstLineChars="200" w:firstLine="420"/>
      </w:pPr>
    </w:p>
    <w:p w:rsidR="00002FDF" w:rsidRPr="00C64F17" w:rsidRDefault="00002FDF">
      <w:pPr>
        <w:numPr>
          <w:ilvl w:val="1"/>
          <w:numId w:val="5"/>
        </w:numPr>
      </w:pPr>
      <w:r w:rsidRPr="00C64F17">
        <w:rPr>
          <w:rFonts w:hint="eastAsia"/>
        </w:rPr>
        <w:t>投标人应认真阅读招标文件中所有的事项、格式、条款和技术规格等。投标人没有按照招标文件要求提交全部资料，或者投标没有对招标文件在各方面都</w:t>
      </w:r>
      <w:proofErr w:type="gramStart"/>
      <w:r w:rsidRPr="00C64F17">
        <w:rPr>
          <w:rFonts w:hint="eastAsia"/>
        </w:rPr>
        <w:t>作出</w:t>
      </w:r>
      <w:proofErr w:type="gramEnd"/>
      <w:r w:rsidRPr="00C64F17">
        <w:rPr>
          <w:rFonts w:hint="eastAsia"/>
        </w:rPr>
        <w:t>实质性响应是投标人的风险，并可能导致其投标被拒绝。</w:t>
      </w:r>
    </w:p>
    <w:p w:rsidR="00002FDF" w:rsidRPr="00C64F17" w:rsidRDefault="00002FDF"/>
    <w:p w:rsidR="00002FDF" w:rsidRPr="00C64F17" w:rsidRDefault="00002FDF">
      <w:pPr>
        <w:numPr>
          <w:ilvl w:val="0"/>
          <w:numId w:val="5"/>
        </w:numPr>
        <w:rPr>
          <w:rFonts w:ascii="黑体" w:eastAsia="黑体"/>
          <w:b/>
        </w:rPr>
      </w:pPr>
      <w:r w:rsidRPr="00C64F17">
        <w:rPr>
          <w:rFonts w:ascii="黑体" w:eastAsia="黑体" w:hint="eastAsia"/>
          <w:b/>
        </w:rPr>
        <w:t>招标文件的询问、质疑或澄清</w:t>
      </w:r>
    </w:p>
    <w:p w:rsidR="00C70B71" w:rsidRPr="00C64F17" w:rsidRDefault="00C70B71" w:rsidP="00C70B71">
      <w:pPr>
        <w:numPr>
          <w:ilvl w:val="1"/>
          <w:numId w:val="5"/>
        </w:numPr>
        <w:tabs>
          <w:tab w:val="left" w:pos="907"/>
        </w:tabs>
      </w:pPr>
      <w:r w:rsidRPr="00C64F17">
        <w:rPr>
          <w:rFonts w:hint="eastAsia"/>
        </w:rPr>
        <w:t>投标人如对本项目招标文件的所有内容（包括澄清，以及所有已提供的参考资料和有关附件）存在疑问，请在收到采购文件之日或者采购文件公告期限届满之日起七个工作日内向采购代理机构提出询问或质疑。逾期将不再受理。</w:t>
      </w:r>
    </w:p>
    <w:p w:rsidR="00C70B71" w:rsidRPr="00C64F17" w:rsidRDefault="00C70B71" w:rsidP="00C70B71">
      <w:pPr>
        <w:numPr>
          <w:ilvl w:val="1"/>
          <w:numId w:val="5"/>
        </w:numPr>
        <w:tabs>
          <w:tab w:val="left" w:pos="907"/>
        </w:tabs>
      </w:pPr>
      <w:r w:rsidRPr="00C64F17">
        <w:rPr>
          <w:rFonts w:hint="eastAsia"/>
        </w:rPr>
        <w:t>询问或质疑应于收到采购文件之日或者采购文件公告期限届满之日起七个工作日内以书面形式（须加盖投标人公章）向采购代理机构提出并送至采购代理机构，逾期则视为接受招标文件所有内容。</w:t>
      </w:r>
    </w:p>
    <w:p w:rsidR="00C70B71" w:rsidRPr="00C64F17" w:rsidRDefault="00C70B71" w:rsidP="00C70B71">
      <w:pPr>
        <w:numPr>
          <w:ilvl w:val="1"/>
          <w:numId w:val="5"/>
        </w:numPr>
        <w:tabs>
          <w:tab w:val="left" w:pos="907"/>
        </w:tabs>
      </w:pPr>
      <w:r w:rsidRPr="00C64F17">
        <w:rPr>
          <w:rFonts w:hint="eastAsia"/>
        </w:rPr>
        <w:t>招标机构对在收到采购文件之日或者采购文件公告期限届满之日起七个工作日内收到的对招标文件的询问或质疑均以书面形式予以答复，同时将书面答复以投标人须知</w:t>
      </w:r>
      <w:r w:rsidRPr="00C64F17">
        <w:rPr>
          <w:rFonts w:hint="eastAsia"/>
        </w:rPr>
        <w:t>8.2</w:t>
      </w:r>
      <w:r w:rsidRPr="00C64F17">
        <w:rPr>
          <w:rFonts w:hint="eastAsia"/>
        </w:rPr>
        <w:t>所</w:t>
      </w:r>
      <w:proofErr w:type="gramStart"/>
      <w:r w:rsidRPr="00C64F17">
        <w:rPr>
          <w:rFonts w:hint="eastAsia"/>
        </w:rPr>
        <w:t>述方式</w:t>
      </w:r>
      <w:proofErr w:type="gramEnd"/>
      <w:r w:rsidRPr="00C64F17">
        <w:rPr>
          <w:rFonts w:hint="eastAsia"/>
        </w:rPr>
        <w:t>发给每个报名参与的投标人（答复中不包括问题的来源</w:t>
      </w:r>
      <w:r w:rsidRPr="00C64F17">
        <w:rPr>
          <w:rFonts w:hint="eastAsia"/>
        </w:rPr>
        <w:t>)</w:t>
      </w:r>
      <w:r w:rsidRPr="00C64F17">
        <w:rPr>
          <w:rFonts w:hint="eastAsia"/>
        </w:rPr>
        <w:t>；如有需要，招标代理机构可专门组织招标文件答疑会议。</w:t>
      </w:r>
    </w:p>
    <w:p w:rsidR="00002FDF" w:rsidRPr="00C64F17" w:rsidRDefault="00002FDF"/>
    <w:p w:rsidR="00002FDF" w:rsidRPr="00C64F17" w:rsidRDefault="00002FDF">
      <w:pPr>
        <w:numPr>
          <w:ilvl w:val="0"/>
          <w:numId w:val="5"/>
        </w:numPr>
        <w:rPr>
          <w:rFonts w:ascii="黑体" w:eastAsia="黑体"/>
          <w:b/>
        </w:rPr>
      </w:pPr>
      <w:r w:rsidRPr="00C64F17">
        <w:rPr>
          <w:rFonts w:ascii="黑体" w:eastAsia="黑体" w:hint="eastAsia"/>
          <w:b/>
        </w:rPr>
        <w:t>招标文件的修改</w:t>
      </w:r>
    </w:p>
    <w:p w:rsidR="00002FDF" w:rsidRPr="00C64F17" w:rsidRDefault="00002FDF">
      <w:pPr>
        <w:numPr>
          <w:ilvl w:val="1"/>
          <w:numId w:val="5"/>
        </w:numPr>
      </w:pPr>
      <w:r w:rsidRPr="00C64F17">
        <w:rPr>
          <w:rFonts w:hint="eastAsia"/>
          <w:szCs w:val="21"/>
          <w:lang w:val="zh-CN"/>
        </w:rPr>
        <w:t>在递交投标文件截止日期前，招标代理机构可主动地或在答复投标人提出澄清的问题时对招标文件进行修改。</w:t>
      </w:r>
    </w:p>
    <w:p w:rsidR="00002FDF" w:rsidRPr="00C64F17" w:rsidRDefault="00002FDF">
      <w:pPr>
        <w:numPr>
          <w:ilvl w:val="1"/>
          <w:numId w:val="5"/>
        </w:numPr>
      </w:pPr>
      <w:bookmarkStart w:id="1" w:name="_Ref179619147"/>
      <w:r w:rsidRPr="00C64F17">
        <w:rPr>
          <w:rFonts w:hint="eastAsia"/>
        </w:rPr>
        <w:t>招标文件的修改是招标文件的组成部分，招标文件的修改均在三方诚信招标网（</w:t>
      </w:r>
      <w:r w:rsidRPr="00C64F17">
        <w:rPr>
          <w:rFonts w:hint="eastAsia"/>
        </w:rPr>
        <w:t>http://www.sfcx.cn/</w:t>
      </w:r>
      <w:r w:rsidRPr="00C64F17">
        <w:rPr>
          <w:rFonts w:hint="eastAsia"/>
        </w:rPr>
        <w:t>）以网上公告形式发布，并对投标人具有约束力，招标期间，投标人有义务上网查看，公告一经上网发布，即视为送达。</w:t>
      </w:r>
      <w:bookmarkEnd w:id="1"/>
    </w:p>
    <w:p w:rsidR="00002FDF" w:rsidRPr="00C64F17" w:rsidRDefault="00002FDF">
      <w:pPr>
        <w:numPr>
          <w:ilvl w:val="1"/>
          <w:numId w:val="5"/>
        </w:numPr>
      </w:pPr>
      <w:r w:rsidRPr="00C64F17">
        <w:rPr>
          <w:rFonts w:hint="eastAsia"/>
        </w:rPr>
        <w:t>为使投标人准备投标时有充分时间对招标文件的修改部分进行研究，招标机构和招标人可酌情推迟投标截止期。</w:t>
      </w:r>
    </w:p>
    <w:p w:rsidR="00002FDF" w:rsidRPr="00C64F17" w:rsidRDefault="00002FDF"/>
    <w:p w:rsidR="00002FDF" w:rsidRPr="00C64F17" w:rsidRDefault="00002FDF">
      <w:pPr>
        <w:jc w:val="center"/>
        <w:rPr>
          <w:rFonts w:ascii="黑体" w:eastAsia="黑体"/>
          <w:sz w:val="32"/>
          <w:szCs w:val="32"/>
        </w:rPr>
      </w:pPr>
      <w:r w:rsidRPr="00C64F17">
        <w:rPr>
          <w:rFonts w:ascii="黑体" w:eastAsia="黑体" w:hint="eastAsia"/>
          <w:sz w:val="32"/>
          <w:szCs w:val="32"/>
        </w:rPr>
        <w:t>三、投标文件的编制</w:t>
      </w:r>
    </w:p>
    <w:p w:rsidR="00002FDF" w:rsidRPr="00C64F17" w:rsidRDefault="00002FDF">
      <w:pPr>
        <w:ind w:firstLineChars="200" w:firstLine="420"/>
      </w:pPr>
    </w:p>
    <w:p w:rsidR="00002FDF" w:rsidRPr="00C64F17" w:rsidRDefault="00002FDF">
      <w:pPr>
        <w:numPr>
          <w:ilvl w:val="0"/>
          <w:numId w:val="5"/>
        </w:numPr>
        <w:rPr>
          <w:rFonts w:ascii="黑体" w:eastAsia="黑体"/>
          <w:b/>
        </w:rPr>
      </w:pPr>
      <w:r w:rsidRPr="00C64F17">
        <w:rPr>
          <w:rFonts w:ascii="黑体" w:eastAsia="黑体" w:hint="eastAsia"/>
          <w:b/>
        </w:rPr>
        <w:t>投标的语言</w:t>
      </w:r>
    </w:p>
    <w:p w:rsidR="00002FDF" w:rsidRPr="00C64F17" w:rsidRDefault="00002FDF">
      <w:pPr>
        <w:numPr>
          <w:ilvl w:val="1"/>
          <w:numId w:val="5"/>
        </w:numPr>
      </w:pPr>
      <w:r w:rsidRPr="00C64F17">
        <w:rPr>
          <w:rFonts w:hint="eastAsia"/>
        </w:rPr>
        <w:t>投标人提交的投标文件以及投标人与招标机构和招标人就有关投标的所有来往函电均应使用</w:t>
      </w:r>
      <w:r w:rsidRPr="00C64F17">
        <w:rPr>
          <w:rFonts w:eastAsia="黑体" w:hint="eastAsia"/>
        </w:rPr>
        <w:t>中文</w:t>
      </w:r>
      <w:r w:rsidRPr="00C64F17">
        <w:rPr>
          <w:rFonts w:hint="eastAsia"/>
        </w:rPr>
        <w:t>书写。投标人提交的支持资料和已印刷的文献可以用另一种语言，但相应内容应附有</w:t>
      </w:r>
      <w:r w:rsidRPr="00C64F17">
        <w:rPr>
          <w:rFonts w:eastAsia="黑体" w:hint="eastAsia"/>
        </w:rPr>
        <w:t>中文</w:t>
      </w:r>
      <w:r w:rsidRPr="00C64F17">
        <w:rPr>
          <w:rFonts w:hint="eastAsia"/>
        </w:rPr>
        <w:t>的翻译本，在解释投标文件时以翻译本为准。</w:t>
      </w:r>
    </w:p>
    <w:p w:rsidR="00002FDF" w:rsidRPr="00C64F17" w:rsidRDefault="00002FDF"/>
    <w:p w:rsidR="00002FDF" w:rsidRPr="00C64F17" w:rsidRDefault="00002FDF">
      <w:pPr>
        <w:numPr>
          <w:ilvl w:val="0"/>
          <w:numId w:val="5"/>
        </w:numPr>
        <w:rPr>
          <w:rFonts w:ascii="黑体" w:eastAsia="黑体"/>
          <w:b/>
        </w:rPr>
      </w:pPr>
      <w:r w:rsidRPr="00C64F17">
        <w:rPr>
          <w:rFonts w:ascii="黑体" w:eastAsia="黑体" w:hint="eastAsia"/>
          <w:b/>
        </w:rPr>
        <w:t>投标文件中计量单位的使用</w:t>
      </w:r>
    </w:p>
    <w:p w:rsidR="00002FDF" w:rsidRPr="00C64F17" w:rsidRDefault="00002FDF">
      <w:pPr>
        <w:numPr>
          <w:ilvl w:val="1"/>
          <w:numId w:val="5"/>
        </w:numPr>
      </w:pPr>
      <w:r w:rsidRPr="00C64F17">
        <w:rPr>
          <w:rFonts w:hint="eastAsia"/>
        </w:rPr>
        <w:t>投标文件中及所有投标人与招标代理机构往来文件中的计量单位采用中华人民共和国法定的计量单位。</w:t>
      </w:r>
    </w:p>
    <w:p w:rsidR="00002FDF" w:rsidRPr="00C64F17" w:rsidRDefault="00002FDF"/>
    <w:p w:rsidR="00002FDF" w:rsidRPr="00C64F17" w:rsidRDefault="00002FDF">
      <w:pPr>
        <w:numPr>
          <w:ilvl w:val="0"/>
          <w:numId w:val="5"/>
        </w:numPr>
        <w:rPr>
          <w:rFonts w:ascii="黑体" w:eastAsia="黑体"/>
          <w:b/>
        </w:rPr>
      </w:pPr>
      <w:r w:rsidRPr="00C64F17">
        <w:rPr>
          <w:rFonts w:ascii="黑体" w:eastAsia="黑体" w:hint="eastAsia"/>
          <w:b/>
        </w:rPr>
        <w:t>投标文件的构成</w:t>
      </w:r>
    </w:p>
    <w:p w:rsidR="00002FDF" w:rsidRPr="00C64F17" w:rsidRDefault="00002FDF">
      <w:pPr>
        <w:numPr>
          <w:ilvl w:val="1"/>
          <w:numId w:val="5"/>
        </w:numPr>
      </w:pPr>
      <w:r w:rsidRPr="00C64F17">
        <w:rPr>
          <w:rFonts w:hint="eastAsia"/>
        </w:rPr>
        <w:t>投标人应完整地按招标文件提供的投标文件格式制作投标文件。投标文件应包括但不限于下列部分：</w:t>
      </w:r>
    </w:p>
    <w:p w:rsidR="00002FDF" w:rsidRPr="00C64F17" w:rsidRDefault="00002FDF" w:rsidP="0001564F">
      <w:pPr>
        <w:ind w:leftChars="428" w:left="899"/>
      </w:pPr>
      <w:r w:rsidRPr="00C64F17">
        <w:rPr>
          <w:rFonts w:hint="eastAsia"/>
        </w:rPr>
        <w:t>第一章　投标书（格式见附件</w:t>
      </w:r>
      <w:r w:rsidRPr="00C64F17">
        <w:rPr>
          <w:rFonts w:hint="eastAsia"/>
        </w:rPr>
        <w:t>1</w:t>
      </w:r>
      <w:r w:rsidRPr="00C64F17">
        <w:rPr>
          <w:rFonts w:hint="eastAsia"/>
        </w:rPr>
        <w:t>）</w:t>
      </w:r>
    </w:p>
    <w:p w:rsidR="00002FDF" w:rsidRPr="00C64F17" w:rsidRDefault="00002FDF" w:rsidP="0001564F">
      <w:pPr>
        <w:ind w:leftChars="428" w:left="899"/>
      </w:pPr>
      <w:r w:rsidRPr="00C64F17">
        <w:rPr>
          <w:rFonts w:hint="eastAsia"/>
        </w:rPr>
        <w:t>第二章　投标报价构成明细报价表（格式见附件</w:t>
      </w:r>
      <w:r w:rsidRPr="00C64F17">
        <w:rPr>
          <w:rFonts w:hint="eastAsia"/>
        </w:rPr>
        <w:t>3</w:t>
      </w:r>
      <w:r w:rsidRPr="00C64F17">
        <w:rPr>
          <w:rFonts w:hint="eastAsia"/>
        </w:rPr>
        <w:t>）</w:t>
      </w:r>
    </w:p>
    <w:p w:rsidR="00002FDF" w:rsidRPr="00C64F17" w:rsidRDefault="00002FDF" w:rsidP="0001564F">
      <w:pPr>
        <w:ind w:leftChars="428" w:left="899"/>
      </w:pPr>
      <w:r w:rsidRPr="00C64F17">
        <w:rPr>
          <w:rFonts w:hint="eastAsia"/>
        </w:rPr>
        <w:t>第三章　服务方案（格式见附件</w:t>
      </w:r>
      <w:r w:rsidRPr="00C64F17">
        <w:rPr>
          <w:rFonts w:hint="eastAsia"/>
        </w:rPr>
        <w:t>4</w:t>
      </w:r>
      <w:r w:rsidRPr="00C64F17">
        <w:rPr>
          <w:rFonts w:hint="eastAsia"/>
        </w:rPr>
        <w:t>）</w:t>
      </w:r>
    </w:p>
    <w:p w:rsidR="00002FDF" w:rsidRPr="00C64F17" w:rsidRDefault="00002FDF" w:rsidP="0001564F">
      <w:pPr>
        <w:ind w:leftChars="428" w:left="899"/>
      </w:pPr>
      <w:r w:rsidRPr="00C64F17">
        <w:rPr>
          <w:rFonts w:hint="eastAsia"/>
        </w:rPr>
        <w:t>第四章　技术规格偏离表（格式见附件</w:t>
      </w:r>
      <w:r w:rsidRPr="00C64F17">
        <w:rPr>
          <w:rFonts w:hint="eastAsia"/>
        </w:rPr>
        <w:t>5</w:t>
      </w:r>
      <w:r w:rsidRPr="00C64F17">
        <w:rPr>
          <w:rFonts w:hint="eastAsia"/>
        </w:rPr>
        <w:t>）</w:t>
      </w:r>
    </w:p>
    <w:p w:rsidR="00002FDF" w:rsidRPr="00C64F17" w:rsidRDefault="00002FDF" w:rsidP="0001564F">
      <w:pPr>
        <w:ind w:leftChars="428" w:left="899"/>
      </w:pPr>
      <w:r w:rsidRPr="00C64F17">
        <w:rPr>
          <w:rFonts w:hint="eastAsia"/>
        </w:rPr>
        <w:t>第五章　商务条款偏离表（格式见附件</w:t>
      </w:r>
      <w:r w:rsidRPr="00C64F17">
        <w:rPr>
          <w:rFonts w:hint="eastAsia"/>
        </w:rPr>
        <w:t>6</w:t>
      </w:r>
      <w:r w:rsidRPr="00C64F17">
        <w:rPr>
          <w:rFonts w:hint="eastAsia"/>
        </w:rPr>
        <w:t>）</w:t>
      </w:r>
    </w:p>
    <w:p w:rsidR="00002FDF" w:rsidRPr="00C64F17" w:rsidRDefault="00002FDF" w:rsidP="0001564F">
      <w:pPr>
        <w:ind w:leftChars="428" w:left="899"/>
      </w:pPr>
      <w:r w:rsidRPr="00C64F17">
        <w:rPr>
          <w:rFonts w:hint="eastAsia"/>
        </w:rPr>
        <w:t>第六章　资格证明文件（格式见附件</w:t>
      </w:r>
      <w:r w:rsidRPr="00C64F17">
        <w:rPr>
          <w:rFonts w:hint="eastAsia"/>
        </w:rPr>
        <w:t>7</w:t>
      </w:r>
      <w:r w:rsidRPr="00C64F17">
        <w:rPr>
          <w:rFonts w:hint="eastAsia"/>
        </w:rPr>
        <w:t>）</w:t>
      </w:r>
    </w:p>
    <w:p w:rsidR="00002FDF" w:rsidRPr="00C64F17" w:rsidRDefault="00002FDF" w:rsidP="0001564F">
      <w:pPr>
        <w:ind w:leftChars="428" w:left="899"/>
      </w:pPr>
      <w:r w:rsidRPr="00C64F17">
        <w:rPr>
          <w:rFonts w:hint="eastAsia"/>
        </w:rPr>
        <w:lastRenderedPageBreak/>
        <w:t>第七章　投标保证金汇入情况说明（格式见附件</w:t>
      </w:r>
      <w:r w:rsidRPr="00C64F17">
        <w:rPr>
          <w:rFonts w:hint="eastAsia"/>
        </w:rPr>
        <w:t>8</w:t>
      </w:r>
      <w:r w:rsidRPr="00C64F17">
        <w:rPr>
          <w:rFonts w:hint="eastAsia"/>
        </w:rPr>
        <w:t>）</w:t>
      </w:r>
    </w:p>
    <w:p w:rsidR="00002FDF" w:rsidRPr="00C64F17" w:rsidRDefault="00002FDF" w:rsidP="0001564F">
      <w:pPr>
        <w:ind w:leftChars="428" w:left="899"/>
      </w:pPr>
      <w:r w:rsidRPr="00C64F17">
        <w:rPr>
          <w:rFonts w:hint="eastAsia"/>
        </w:rPr>
        <w:t>上述文件须按顺序装订成册，并编制投标文件目录。</w:t>
      </w:r>
    </w:p>
    <w:p w:rsidR="00002FDF" w:rsidRPr="00C64F17" w:rsidRDefault="00002FDF" w:rsidP="0001564F">
      <w:pPr>
        <w:ind w:leftChars="428" w:left="899"/>
      </w:pPr>
      <w:r w:rsidRPr="00C64F17">
        <w:rPr>
          <w:rFonts w:hint="eastAsia"/>
        </w:rPr>
        <w:t>除上述文件资料外投标人还须按投标人须知第</w:t>
      </w:r>
      <w:r w:rsidRPr="00C64F17">
        <w:rPr>
          <w:rFonts w:hint="eastAsia"/>
        </w:rPr>
        <w:t>19.2</w:t>
      </w:r>
      <w:r w:rsidRPr="00C64F17">
        <w:rPr>
          <w:rFonts w:hint="eastAsia"/>
        </w:rPr>
        <w:t>条的要求制作“开标文件”。“开标文件”作为投标文件的一部分，但须单独密封。</w:t>
      </w:r>
    </w:p>
    <w:p w:rsidR="00002FDF" w:rsidRPr="00C64F17" w:rsidRDefault="00002FDF"/>
    <w:p w:rsidR="00002FDF" w:rsidRPr="00C64F17" w:rsidRDefault="00002FDF">
      <w:pPr>
        <w:numPr>
          <w:ilvl w:val="0"/>
          <w:numId w:val="5"/>
        </w:numPr>
        <w:rPr>
          <w:rFonts w:ascii="黑体" w:eastAsia="黑体"/>
          <w:b/>
        </w:rPr>
      </w:pPr>
      <w:r w:rsidRPr="00C64F17">
        <w:rPr>
          <w:rFonts w:ascii="黑体" w:eastAsia="黑体" w:hint="eastAsia"/>
          <w:b/>
        </w:rPr>
        <w:t>投标文件的编写</w:t>
      </w:r>
    </w:p>
    <w:p w:rsidR="00002FDF" w:rsidRPr="00C64F17" w:rsidRDefault="00002FDF">
      <w:pPr>
        <w:numPr>
          <w:ilvl w:val="1"/>
          <w:numId w:val="5"/>
        </w:numPr>
      </w:pPr>
      <w:r w:rsidRPr="00C64F17">
        <w:rPr>
          <w:rFonts w:hint="eastAsia"/>
        </w:rPr>
        <w:t>投标人应按招标文件的规定，及附件要求的内容和格式完整地填写和提供资料，并保证所提供的全部资料的真实性。</w:t>
      </w:r>
    </w:p>
    <w:p w:rsidR="00002FDF" w:rsidRPr="00C64F17" w:rsidRDefault="00002FDF"/>
    <w:p w:rsidR="00002FDF" w:rsidRPr="00C64F17" w:rsidRDefault="00002FDF">
      <w:pPr>
        <w:numPr>
          <w:ilvl w:val="0"/>
          <w:numId w:val="5"/>
        </w:numPr>
        <w:rPr>
          <w:rFonts w:ascii="黑体" w:eastAsia="黑体"/>
          <w:b/>
        </w:rPr>
      </w:pPr>
      <w:r w:rsidRPr="00C64F17">
        <w:rPr>
          <w:rFonts w:ascii="黑体" w:eastAsia="黑体" w:hint="eastAsia"/>
          <w:b/>
        </w:rPr>
        <w:t>投标报价</w:t>
      </w:r>
    </w:p>
    <w:p w:rsidR="00002FDF" w:rsidRPr="00C64F17" w:rsidRDefault="00002FDF">
      <w:pPr>
        <w:numPr>
          <w:ilvl w:val="1"/>
          <w:numId w:val="5"/>
        </w:numPr>
      </w:pPr>
      <w:r w:rsidRPr="00C64F17">
        <w:rPr>
          <w:rFonts w:hint="eastAsia"/>
        </w:rPr>
        <w:t>投标人应在适当的投标报价表上标明本合同拟提供的服务工作投标的总价。</w:t>
      </w:r>
    </w:p>
    <w:p w:rsidR="00002FDF" w:rsidRPr="00C64F17" w:rsidRDefault="00002FDF">
      <w:pPr>
        <w:numPr>
          <w:ilvl w:val="1"/>
          <w:numId w:val="5"/>
        </w:numPr>
      </w:pPr>
      <w:r w:rsidRPr="00C64F17">
        <w:rPr>
          <w:rFonts w:hint="eastAsia"/>
        </w:rPr>
        <w:t>投标人应报完成全部用户需求书内容含税人民币价格。投标人应按用户需求书中所列每个单项逐项报价。</w:t>
      </w:r>
    </w:p>
    <w:p w:rsidR="00002FDF" w:rsidRPr="00C64F17" w:rsidRDefault="00002FDF">
      <w:pPr>
        <w:numPr>
          <w:ilvl w:val="1"/>
          <w:numId w:val="5"/>
        </w:numPr>
      </w:pPr>
      <w:r w:rsidRPr="00C64F17">
        <w:rPr>
          <w:rFonts w:hint="eastAsia"/>
        </w:rPr>
        <w:t>投标人所报的投标价在合同执行期间是固定不变的，不得以任何理由予以变更。以可调整的价格提交的投标文件将作为非响应性投标而予以拒绝。</w:t>
      </w:r>
    </w:p>
    <w:p w:rsidR="00002FDF" w:rsidRPr="00C64F17" w:rsidRDefault="00002FDF">
      <w:pPr>
        <w:numPr>
          <w:ilvl w:val="1"/>
          <w:numId w:val="5"/>
        </w:numPr>
      </w:pPr>
      <w:r w:rsidRPr="00C64F17">
        <w:rPr>
          <w:rFonts w:cs="Arial"/>
        </w:rPr>
        <w:t>如果投标人对于采购文件或答疑文件中为满足技术要求中所提供的</w:t>
      </w:r>
      <w:r w:rsidRPr="00C64F17">
        <w:rPr>
          <w:rFonts w:cs="Arial" w:hint="eastAsia"/>
        </w:rPr>
        <w:t>货物或服务</w:t>
      </w:r>
      <w:r w:rsidRPr="00C64F17">
        <w:rPr>
          <w:rFonts w:cs="Arial"/>
        </w:rPr>
        <w:t>有未报价或漏报、错报、缺报等情况，可以视其为投标人予以</w:t>
      </w:r>
      <w:r w:rsidRPr="00C64F17">
        <w:rPr>
          <w:rFonts w:cs="Arial" w:hint="eastAsia"/>
        </w:rPr>
        <w:t>招标</w:t>
      </w:r>
      <w:r w:rsidRPr="00C64F17">
        <w:rPr>
          <w:rFonts w:cs="Arial"/>
        </w:rPr>
        <w:t>人的投标优惠报价，中标后不予调整。如果投标人不接受对其错误的更正，其投标将被拒绝。</w:t>
      </w:r>
    </w:p>
    <w:p w:rsidR="00002FDF" w:rsidRPr="00C64F17" w:rsidRDefault="00002FDF">
      <w:pPr>
        <w:numPr>
          <w:ilvl w:val="1"/>
          <w:numId w:val="5"/>
        </w:numPr>
      </w:pPr>
      <w:r w:rsidRPr="00C64F17">
        <w:rPr>
          <w:rFonts w:hint="eastAsia"/>
        </w:rPr>
        <w:t>每项服务及货物只能有一个投标报价。</w:t>
      </w:r>
    </w:p>
    <w:p w:rsidR="00002FDF" w:rsidRPr="00C64F17" w:rsidRDefault="00002FDF"/>
    <w:p w:rsidR="00002FDF" w:rsidRPr="00C64F17" w:rsidRDefault="00002FDF">
      <w:pPr>
        <w:numPr>
          <w:ilvl w:val="0"/>
          <w:numId w:val="5"/>
        </w:numPr>
        <w:rPr>
          <w:rFonts w:ascii="黑体" w:eastAsia="黑体"/>
          <w:b/>
        </w:rPr>
      </w:pPr>
      <w:r w:rsidRPr="00C64F17">
        <w:rPr>
          <w:rFonts w:ascii="黑体" w:eastAsia="黑体" w:hint="eastAsia"/>
          <w:b/>
        </w:rPr>
        <w:t xml:space="preserve">证明投标人合格和资格的文件 </w:t>
      </w:r>
    </w:p>
    <w:p w:rsidR="00002FDF" w:rsidRPr="00C64F17" w:rsidRDefault="00002FDF">
      <w:pPr>
        <w:numPr>
          <w:ilvl w:val="1"/>
          <w:numId w:val="5"/>
        </w:numPr>
      </w:pPr>
      <w:r w:rsidRPr="00C64F17">
        <w:rPr>
          <w:rFonts w:hint="eastAsia"/>
        </w:rPr>
        <w:t>投标人应提交证明其有资格参加投标和中标后有能力履行合同的文件，并作为其投标文件的一部分。</w:t>
      </w:r>
    </w:p>
    <w:p w:rsidR="00002FDF" w:rsidRPr="00C64F17" w:rsidRDefault="00002FDF">
      <w:pPr>
        <w:numPr>
          <w:ilvl w:val="1"/>
          <w:numId w:val="5"/>
        </w:numPr>
      </w:pPr>
      <w:r w:rsidRPr="00C64F17">
        <w:rPr>
          <w:rFonts w:hint="eastAsia"/>
        </w:rPr>
        <w:t>投标人提交的证明其中标后能履行合同的资格证明文件应包括但不限于下列文件：</w:t>
      </w:r>
    </w:p>
    <w:p w:rsidR="00002FDF" w:rsidRPr="00C64F17" w:rsidRDefault="00002FDF">
      <w:pPr>
        <w:numPr>
          <w:ilvl w:val="2"/>
          <w:numId w:val="5"/>
        </w:numPr>
        <w:tabs>
          <w:tab w:val="left" w:pos="907"/>
          <w:tab w:val="left" w:pos="1260"/>
        </w:tabs>
      </w:pPr>
      <w:r w:rsidRPr="00C64F17">
        <w:rPr>
          <w:rFonts w:hint="eastAsia"/>
        </w:rPr>
        <w:t>投标人的营业执照复印件（加盖公章）。</w:t>
      </w:r>
    </w:p>
    <w:p w:rsidR="00002FDF" w:rsidRPr="00C64F17" w:rsidRDefault="00002FDF">
      <w:pPr>
        <w:numPr>
          <w:ilvl w:val="2"/>
          <w:numId w:val="5"/>
        </w:numPr>
        <w:tabs>
          <w:tab w:val="left" w:pos="907"/>
          <w:tab w:val="left" w:pos="1260"/>
        </w:tabs>
      </w:pPr>
      <w:r w:rsidRPr="00C64F17">
        <w:rPr>
          <w:rFonts w:hint="eastAsia"/>
        </w:rPr>
        <w:t>投标人的税务登记证复印件（加盖公章）。</w:t>
      </w:r>
    </w:p>
    <w:p w:rsidR="00002FDF" w:rsidRPr="00C64F17" w:rsidRDefault="00002FDF">
      <w:pPr>
        <w:numPr>
          <w:ilvl w:val="2"/>
          <w:numId w:val="5"/>
        </w:numPr>
        <w:tabs>
          <w:tab w:val="left" w:pos="907"/>
          <w:tab w:val="left" w:pos="1260"/>
        </w:tabs>
      </w:pPr>
      <w:r w:rsidRPr="00C64F17">
        <w:rPr>
          <w:rFonts w:hint="eastAsia"/>
        </w:rPr>
        <w:t>投标人的组织机构代码证复印件（加盖公章）。</w:t>
      </w:r>
    </w:p>
    <w:p w:rsidR="00002FDF" w:rsidRPr="00C64F17" w:rsidRDefault="00002FDF">
      <w:pPr>
        <w:numPr>
          <w:ilvl w:val="2"/>
          <w:numId w:val="5"/>
        </w:numPr>
        <w:tabs>
          <w:tab w:val="left" w:pos="907"/>
          <w:tab w:val="left" w:pos="1260"/>
        </w:tabs>
      </w:pPr>
      <w:r w:rsidRPr="00C64F17">
        <w:rPr>
          <w:rFonts w:hint="eastAsia"/>
        </w:rPr>
        <w:t>法定代表人及其委托代理人身份证复印件（加盖公章）。</w:t>
      </w:r>
    </w:p>
    <w:p w:rsidR="00002FDF" w:rsidRPr="00C64F17" w:rsidRDefault="00002FDF">
      <w:pPr>
        <w:numPr>
          <w:ilvl w:val="2"/>
          <w:numId w:val="5"/>
        </w:numPr>
        <w:tabs>
          <w:tab w:val="left" w:pos="907"/>
          <w:tab w:val="left" w:pos="1260"/>
        </w:tabs>
      </w:pPr>
      <w:r w:rsidRPr="00C64F17">
        <w:rPr>
          <w:rFonts w:hint="eastAsia"/>
        </w:rPr>
        <w:t>投标人须知第二条（</w:t>
      </w:r>
      <w:r w:rsidRPr="00C64F17">
        <w:rPr>
          <w:rFonts w:ascii="黑体" w:eastAsia="黑体" w:hint="eastAsia"/>
          <w:b/>
        </w:rPr>
        <w:t>合格的投标人</w:t>
      </w:r>
      <w:r w:rsidRPr="00C64F17">
        <w:rPr>
          <w:rFonts w:hint="eastAsia"/>
        </w:rPr>
        <w:t>）所要求的相关资质证明文件。</w:t>
      </w:r>
    </w:p>
    <w:p w:rsidR="00002FDF" w:rsidRPr="00C64F17" w:rsidRDefault="00002FDF">
      <w:pPr>
        <w:numPr>
          <w:ilvl w:val="2"/>
          <w:numId w:val="5"/>
        </w:numPr>
        <w:tabs>
          <w:tab w:val="left" w:pos="907"/>
          <w:tab w:val="left" w:pos="1260"/>
        </w:tabs>
      </w:pPr>
      <w:r w:rsidRPr="00C64F17">
        <w:rPr>
          <w:rFonts w:hint="eastAsia"/>
        </w:rPr>
        <w:t>有委托代理人的，提供法定代表人授权书。</w:t>
      </w:r>
    </w:p>
    <w:p w:rsidR="00002FDF" w:rsidRPr="00C64F17" w:rsidRDefault="00002FDF">
      <w:pPr>
        <w:numPr>
          <w:ilvl w:val="2"/>
          <w:numId w:val="5"/>
        </w:numPr>
        <w:tabs>
          <w:tab w:val="left" w:pos="907"/>
          <w:tab w:val="left" w:pos="1260"/>
        </w:tabs>
      </w:pPr>
      <w:r w:rsidRPr="00C64F17">
        <w:rPr>
          <w:rFonts w:hint="eastAsia"/>
        </w:rPr>
        <w:t>投标人应提供服务资源配置情况表（包括但不限于技术人员情况表）。</w:t>
      </w:r>
    </w:p>
    <w:p w:rsidR="00002FDF" w:rsidRPr="00C64F17" w:rsidRDefault="00002FDF">
      <w:pPr>
        <w:numPr>
          <w:ilvl w:val="2"/>
          <w:numId w:val="5"/>
        </w:numPr>
        <w:tabs>
          <w:tab w:val="left" w:pos="907"/>
          <w:tab w:val="left" w:pos="1260"/>
        </w:tabs>
      </w:pPr>
      <w:r w:rsidRPr="00C64F17">
        <w:rPr>
          <w:rFonts w:hint="eastAsia"/>
        </w:rPr>
        <w:t>投标人应提供本项目管理人员的资质证书等文件。</w:t>
      </w:r>
    </w:p>
    <w:p w:rsidR="00002FDF" w:rsidRPr="00C64F17" w:rsidRDefault="00002FDF"/>
    <w:p w:rsidR="00002FDF" w:rsidRPr="00C64F17" w:rsidRDefault="00002FDF">
      <w:pPr>
        <w:numPr>
          <w:ilvl w:val="0"/>
          <w:numId w:val="5"/>
        </w:numPr>
        <w:rPr>
          <w:rFonts w:ascii="黑体" w:eastAsia="黑体"/>
          <w:b/>
        </w:rPr>
      </w:pPr>
      <w:r w:rsidRPr="00C64F17">
        <w:rPr>
          <w:rFonts w:ascii="黑体" w:eastAsia="黑体" w:hint="eastAsia"/>
          <w:b/>
        </w:rPr>
        <w:t>证明服务的合格性和符合招标文件规定的文件</w:t>
      </w:r>
    </w:p>
    <w:p w:rsidR="00002FDF" w:rsidRPr="00C64F17" w:rsidRDefault="00002FDF">
      <w:pPr>
        <w:numPr>
          <w:ilvl w:val="1"/>
          <w:numId w:val="5"/>
        </w:numPr>
      </w:pPr>
      <w:r w:rsidRPr="00C64F17">
        <w:rPr>
          <w:rFonts w:hint="eastAsia"/>
        </w:rPr>
        <w:t>投标人应提交证明文件，证明其拟供的合同项下的服务和货物的合格性符合招标文件规定。该证明文件作为投标文件的一部分。</w:t>
      </w:r>
    </w:p>
    <w:p w:rsidR="00002FDF" w:rsidRPr="00C64F17" w:rsidRDefault="00002FDF">
      <w:pPr>
        <w:numPr>
          <w:ilvl w:val="1"/>
          <w:numId w:val="5"/>
        </w:numPr>
      </w:pPr>
      <w:bookmarkStart w:id="2" w:name="_Hlt107925638"/>
      <w:bookmarkStart w:id="3" w:name="_Hlt107925668"/>
      <w:bookmarkEnd w:id="2"/>
      <w:bookmarkEnd w:id="3"/>
      <w:r w:rsidRPr="00C64F17">
        <w:rPr>
          <w:rFonts w:hint="eastAsia"/>
        </w:rPr>
        <w:t>证明服务与招标文件的要求相一致的文件，它可以是文字资料、图纸和数据包括但不限于：</w:t>
      </w:r>
    </w:p>
    <w:p w:rsidR="00002FDF" w:rsidRPr="00C64F17" w:rsidRDefault="00002FDF">
      <w:pPr>
        <w:numPr>
          <w:ilvl w:val="2"/>
          <w:numId w:val="5"/>
        </w:numPr>
        <w:tabs>
          <w:tab w:val="left" w:pos="907"/>
          <w:tab w:val="left" w:pos="1260"/>
        </w:tabs>
      </w:pPr>
      <w:r w:rsidRPr="00C64F17">
        <w:rPr>
          <w:rFonts w:hint="eastAsia"/>
        </w:rPr>
        <w:t>服务主要内容、标准、质量、人员资质、计划安排、报告审核等的详细说明；</w:t>
      </w:r>
    </w:p>
    <w:p w:rsidR="00002FDF" w:rsidRPr="00C64F17" w:rsidRDefault="00002FDF">
      <w:pPr>
        <w:numPr>
          <w:ilvl w:val="2"/>
          <w:numId w:val="5"/>
        </w:numPr>
        <w:tabs>
          <w:tab w:val="left" w:pos="907"/>
          <w:tab w:val="left" w:pos="1260"/>
        </w:tabs>
      </w:pPr>
      <w:r w:rsidRPr="00C64F17">
        <w:rPr>
          <w:rFonts w:hint="eastAsia"/>
        </w:rPr>
        <w:t>对招标文件第五部分《用户需求书》中规定的要求进行详细应答和说明。</w:t>
      </w:r>
    </w:p>
    <w:p w:rsidR="00002FDF" w:rsidRPr="00C64F17" w:rsidRDefault="00002FDF">
      <w:pPr>
        <w:numPr>
          <w:ilvl w:val="2"/>
          <w:numId w:val="5"/>
        </w:numPr>
        <w:tabs>
          <w:tab w:val="left" w:pos="907"/>
          <w:tab w:val="left" w:pos="1260"/>
        </w:tabs>
      </w:pPr>
      <w:r w:rsidRPr="00C64F17">
        <w:rPr>
          <w:rFonts w:hint="eastAsia"/>
        </w:rPr>
        <w:t>逐条对招标文件第五部分《用户需求书》进行评议，说明所提供服务已对招标人的要求做出了实质性的响应，或说明与招标人要求的偏差和例外。</w:t>
      </w:r>
    </w:p>
    <w:p w:rsidR="00002FDF" w:rsidRPr="00C64F17" w:rsidRDefault="00002FDF"/>
    <w:p w:rsidR="00002FDF" w:rsidRPr="00C64F17" w:rsidRDefault="00002FDF">
      <w:pPr>
        <w:numPr>
          <w:ilvl w:val="0"/>
          <w:numId w:val="5"/>
        </w:numPr>
        <w:rPr>
          <w:rFonts w:ascii="黑体" w:eastAsia="黑体"/>
          <w:b/>
        </w:rPr>
      </w:pPr>
      <w:r w:rsidRPr="00C64F17">
        <w:rPr>
          <w:rFonts w:ascii="黑体" w:eastAsia="黑体" w:hint="eastAsia"/>
          <w:b/>
        </w:rPr>
        <w:t>※投标保证金</w:t>
      </w:r>
    </w:p>
    <w:p w:rsidR="00002FDF" w:rsidRPr="00C64F17" w:rsidRDefault="00002FDF">
      <w:pPr>
        <w:numPr>
          <w:ilvl w:val="1"/>
          <w:numId w:val="5"/>
        </w:numPr>
      </w:pPr>
      <w:bookmarkStart w:id="4" w:name="_Ref179619405"/>
      <w:r w:rsidRPr="00C64F17">
        <w:rPr>
          <w:rFonts w:hint="eastAsia"/>
        </w:rPr>
        <w:t>投标人应按投标资料表中规定数额及时间提交投标保证金，并作为其投标的一部分。</w:t>
      </w:r>
      <w:bookmarkEnd w:id="4"/>
    </w:p>
    <w:p w:rsidR="00002FDF" w:rsidRPr="00C64F17" w:rsidRDefault="00002FDF">
      <w:pPr>
        <w:numPr>
          <w:ilvl w:val="1"/>
          <w:numId w:val="5"/>
        </w:numPr>
      </w:pPr>
      <w:r w:rsidRPr="00C64F17">
        <w:rPr>
          <w:rFonts w:hint="eastAsia"/>
        </w:rPr>
        <w:t>投标保证金是为了保护招标机构和招标人免遭因投标人的行为而蒙受损失。招标机构和招标人在因投标人的行为受到损害时可根据本须知相关规定没收投标人的投标保证金。</w:t>
      </w:r>
    </w:p>
    <w:p w:rsidR="00002FDF" w:rsidRPr="00C64F17" w:rsidRDefault="00002FDF">
      <w:pPr>
        <w:numPr>
          <w:ilvl w:val="1"/>
          <w:numId w:val="5"/>
        </w:numPr>
      </w:pPr>
      <w:r w:rsidRPr="00C64F17">
        <w:rPr>
          <w:rFonts w:hint="eastAsia"/>
        </w:rPr>
        <w:lastRenderedPageBreak/>
        <w:t>投标人应按要求提交投标保证金，投标人必须采用银行转账、电汇或《政府采购投标担保函》形式缴交，投标供应商与交款人名称必须一致，非投标供应商缴纳的投标保证金无效。</w:t>
      </w:r>
    </w:p>
    <w:p w:rsidR="00002FDF" w:rsidRPr="00C64F17" w:rsidRDefault="00002FDF">
      <w:pPr>
        <w:numPr>
          <w:ilvl w:val="1"/>
          <w:numId w:val="5"/>
        </w:numPr>
      </w:pPr>
      <w:r w:rsidRPr="00C64F17">
        <w:rPr>
          <w:rFonts w:hint="eastAsia"/>
        </w:rPr>
        <w:t>提交投标时保证金应符合下列规定：</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0"/>
        <w:gridCol w:w="4430"/>
        <w:gridCol w:w="2740"/>
      </w:tblGrid>
      <w:tr w:rsidR="00002FDF" w:rsidRPr="00C64F17">
        <w:trPr>
          <w:trHeight w:hRule="exact" w:val="510"/>
        </w:trPr>
        <w:tc>
          <w:tcPr>
            <w:tcW w:w="1110" w:type="dxa"/>
            <w:shd w:val="clear" w:color="auto" w:fill="E0E0E0"/>
            <w:vAlign w:val="center"/>
          </w:tcPr>
          <w:p w:rsidR="00002FDF" w:rsidRPr="00C64F17" w:rsidRDefault="00002FDF">
            <w:pPr>
              <w:spacing w:line="360" w:lineRule="auto"/>
              <w:jc w:val="center"/>
              <w:rPr>
                <w:b/>
                <w:szCs w:val="21"/>
              </w:rPr>
            </w:pPr>
            <w:r w:rsidRPr="00C64F17">
              <w:rPr>
                <w:rFonts w:hint="eastAsia"/>
                <w:b/>
                <w:szCs w:val="21"/>
              </w:rPr>
              <w:t>包组号</w:t>
            </w:r>
          </w:p>
        </w:tc>
        <w:tc>
          <w:tcPr>
            <w:tcW w:w="4430" w:type="dxa"/>
            <w:shd w:val="clear" w:color="auto" w:fill="E0E0E0"/>
            <w:vAlign w:val="center"/>
          </w:tcPr>
          <w:p w:rsidR="00002FDF" w:rsidRPr="00C64F17" w:rsidRDefault="00002FDF">
            <w:pPr>
              <w:spacing w:line="360" w:lineRule="auto"/>
              <w:jc w:val="center"/>
              <w:rPr>
                <w:b/>
                <w:szCs w:val="21"/>
              </w:rPr>
            </w:pPr>
            <w:r w:rsidRPr="00C64F17">
              <w:rPr>
                <w:rFonts w:hint="eastAsia"/>
                <w:b/>
                <w:szCs w:val="21"/>
              </w:rPr>
              <w:t>包组内容</w:t>
            </w:r>
          </w:p>
        </w:tc>
        <w:tc>
          <w:tcPr>
            <w:tcW w:w="2740" w:type="dxa"/>
            <w:shd w:val="clear" w:color="auto" w:fill="E0E0E0"/>
            <w:vAlign w:val="center"/>
          </w:tcPr>
          <w:p w:rsidR="00002FDF" w:rsidRPr="00C64F17" w:rsidRDefault="00002FDF">
            <w:pPr>
              <w:spacing w:line="360" w:lineRule="auto"/>
              <w:jc w:val="center"/>
              <w:rPr>
                <w:b/>
                <w:szCs w:val="21"/>
              </w:rPr>
            </w:pPr>
            <w:r w:rsidRPr="00C64F17">
              <w:rPr>
                <w:rFonts w:hint="eastAsia"/>
                <w:b/>
                <w:szCs w:val="21"/>
              </w:rPr>
              <w:t>保证金</w:t>
            </w:r>
          </w:p>
        </w:tc>
      </w:tr>
      <w:tr w:rsidR="00002FDF" w:rsidRPr="00C64F17">
        <w:trPr>
          <w:trHeight w:val="804"/>
        </w:trPr>
        <w:tc>
          <w:tcPr>
            <w:tcW w:w="1110" w:type="dxa"/>
            <w:vAlign w:val="center"/>
          </w:tcPr>
          <w:p w:rsidR="00002FDF" w:rsidRPr="00C64F17" w:rsidRDefault="00002FDF">
            <w:pPr>
              <w:tabs>
                <w:tab w:val="left" w:pos="360"/>
              </w:tabs>
              <w:spacing w:line="360" w:lineRule="auto"/>
              <w:jc w:val="center"/>
              <w:rPr>
                <w:rFonts w:ascii="宋体" w:cs="宋体"/>
                <w:b/>
                <w:kern w:val="0"/>
                <w:szCs w:val="21"/>
              </w:rPr>
            </w:pPr>
            <w:r w:rsidRPr="00C64F17">
              <w:rPr>
                <w:rFonts w:ascii="宋体" w:hAnsi="宋体" w:cs="宋体" w:hint="eastAsia"/>
                <w:b/>
                <w:kern w:val="0"/>
                <w:szCs w:val="21"/>
              </w:rPr>
              <w:t>包</w:t>
            </w:r>
            <w:r w:rsidRPr="00C64F17">
              <w:rPr>
                <w:rFonts w:ascii="宋体" w:hAnsi="宋体" w:cs="宋体"/>
                <w:b/>
                <w:kern w:val="0"/>
                <w:szCs w:val="21"/>
              </w:rPr>
              <w:t>A</w:t>
            </w:r>
          </w:p>
        </w:tc>
        <w:tc>
          <w:tcPr>
            <w:tcW w:w="4430" w:type="dxa"/>
            <w:vAlign w:val="center"/>
          </w:tcPr>
          <w:p w:rsidR="00002FDF" w:rsidRPr="00C64F17" w:rsidRDefault="008654A2" w:rsidP="00E11900">
            <w:pPr>
              <w:tabs>
                <w:tab w:val="left" w:pos="360"/>
              </w:tabs>
              <w:spacing w:line="360" w:lineRule="auto"/>
              <w:jc w:val="center"/>
              <w:rPr>
                <w:rFonts w:ascii="宋体"/>
                <w:b/>
                <w:szCs w:val="21"/>
              </w:rPr>
            </w:pPr>
            <w:r w:rsidRPr="00C64F17">
              <w:rPr>
                <w:rFonts w:ascii="宋体" w:hint="eastAsia"/>
                <w:b/>
                <w:szCs w:val="21"/>
              </w:rPr>
              <w:t>东莞市环境监测中心站201</w:t>
            </w:r>
            <w:r w:rsidR="00E11900" w:rsidRPr="00C64F17">
              <w:rPr>
                <w:rFonts w:ascii="宋体" w:hint="eastAsia"/>
                <w:b/>
                <w:szCs w:val="21"/>
              </w:rPr>
              <w:t>8</w:t>
            </w:r>
            <w:r w:rsidRPr="00C64F17">
              <w:rPr>
                <w:rFonts w:ascii="宋体" w:hint="eastAsia"/>
                <w:b/>
                <w:szCs w:val="21"/>
              </w:rPr>
              <w:t>年度重金属企业及重点防控区重金属监测服务采购项目</w:t>
            </w:r>
          </w:p>
        </w:tc>
        <w:tc>
          <w:tcPr>
            <w:tcW w:w="2740" w:type="dxa"/>
            <w:vAlign w:val="center"/>
          </w:tcPr>
          <w:p w:rsidR="00002FDF" w:rsidRPr="00C64F17" w:rsidRDefault="00002FDF">
            <w:pPr>
              <w:tabs>
                <w:tab w:val="left" w:pos="360"/>
              </w:tabs>
              <w:spacing w:line="360" w:lineRule="auto"/>
              <w:jc w:val="center"/>
              <w:rPr>
                <w:rFonts w:ascii="宋体" w:hAnsi="宋体" w:cs="宋体"/>
                <w:b/>
                <w:kern w:val="0"/>
                <w:szCs w:val="21"/>
              </w:rPr>
            </w:pPr>
            <w:r w:rsidRPr="00C64F17">
              <w:rPr>
                <w:rFonts w:ascii="宋体" w:hAnsi="宋体" w:cs="宋体" w:hint="eastAsia"/>
                <w:b/>
                <w:kern w:val="0"/>
                <w:szCs w:val="21"/>
              </w:rPr>
              <w:t>¥</w:t>
            </w:r>
            <w:r w:rsidR="007A10A4" w:rsidRPr="00C64F17">
              <w:rPr>
                <w:rFonts w:ascii="宋体" w:hAnsi="宋体" w:cs="宋体" w:hint="eastAsia"/>
                <w:b/>
                <w:kern w:val="0"/>
                <w:szCs w:val="21"/>
                <w:u w:val="single"/>
              </w:rPr>
              <w:t xml:space="preserve"> </w:t>
            </w:r>
            <w:r w:rsidR="0029519A" w:rsidRPr="00C64F17">
              <w:rPr>
                <w:rFonts w:ascii="宋体" w:hAnsi="宋体" w:cs="宋体" w:hint="eastAsia"/>
                <w:b/>
                <w:kern w:val="0"/>
                <w:szCs w:val="21"/>
                <w:u w:val="single"/>
              </w:rPr>
              <w:t>5</w:t>
            </w:r>
            <w:r w:rsidR="00F043DC" w:rsidRPr="00C64F17">
              <w:rPr>
                <w:rFonts w:ascii="宋体" w:hAnsi="宋体" w:cs="宋体" w:hint="eastAsia"/>
                <w:b/>
                <w:kern w:val="0"/>
                <w:szCs w:val="21"/>
                <w:u w:val="single"/>
              </w:rPr>
              <w:t>000</w:t>
            </w:r>
            <w:r w:rsidR="007A10A4" w:rsidRPr="00C64F17">
              <w:rPr>
                <w:rFonts w:ascii="宋体" w:hAnsi="宋体" w:cs="宋体" w:hint="eastAsia"/>
                <w:b/>
                <w:kern w:val="0"/>
                <w:szCs w:val="21"/>
                <w:u w:val="single"/>
              </w:rPr>
              <w:t>.00</w:t>
            </w:r>
          </w:p>
          <w:p w:rsidR="00002FDF" w:rsidRPr="00C64F17" w:rsidRDefault="00002FDF" w:rsidP="0029519A">
            <w:pPr>
              <w:tabs>
                <w:tab w:val="left" w:pos="360"/>
              </w:tabs>
              <w:spacing w:line="360" w:lineRule="auto"/>
              <w:jc w:val="center"/>
              <w:rPr>
                <w:rFonts w:ascii="宋体" w:cs="宋体"/>
                <w:b/>
                <w:kern w:val="0"/>
                <w:szCs w:val="21"/>
              </w:rPr>
            </w:pPr>
            <w:r w:rsidRPr="00C64F17">
              <w:rPr>
                <w:rFonts w:ascii="宋体" w:hAnsi="宋体" w:cs="宋体" w:hint="eastAsia"/>
                <w:b/>
                <w:kern w:val="0"/>
                <w:szCs w:val="21"/>
              </w:rPr>
              <w:t>（人民币</w:t>
            </w:r>
            <w:r w:rsidR="0029519A" w:rsidRPr="00C64F17">
              <w:rPr>
                <w:rFonts w:ascii="宋体" w:hAnsi="宋体" w:cs="宋体" w:hint="eastAsia"/>
                <w:b/>
                <w:kern w:val="0"/>
                <w:szCs w:val="21"/>
                <w:u w:val="single"/>
              </w:rPr>
              <w:t>伍</w:t>
            </w:r>
            <w:r w:rsidR="00F043DC" w:rsidRPr="00C64F17">
              <w:rPr>
                <w:rFonts w:ascii="宋体" w:hAnsi="宋体" w:cs="宋体" w:hint="eastAsia"/>
                <w:b/>
                <w:kern w:val="0"/>
                <w:szCs w:val="21"/>
                <w:u w:val="single"/>
              </w:rPr>
              <w:t>仟</w:t>
            </w:r>
            <w:r w:rsidRPr="00C64F17">
              <w:rPr>
                <w:rFonts w:ascii="宋体" w:hAnsi="宋体" w:cs="宋体" w:hint="eastAsia"/>
                <w:b/>
                <w:kern w:val="0"/>
                <w:szCs w:val="21"/>
              </w:rPr>
              <w:t>元整）</w:t>
            </w:r>
          </w:p>
        </w:tc>
      </w:tr>
    </w:tbl>
    <w:p w:rsidR="00002FDF" w:rsidRPr="00C64F17" w:rsidRDefault="00002FDF"/>
    <w:p w:rsidR="00002FDF" w:rsidRPr="00C64F17" w:rsidRDefault="00002FDF">
      <w:pPr>
        <w:ind w:leftChars="400" w:left="840"/>
      </w:pPr>
      <w:r w:rsidRPr="00C64F17">
        <w:rPr>
          <w:rFonts w:hint="eastAsia"/>
        </w:rPr>
        <w:t>1</w:t>
      </w:r>
      <w:r w:rsidRPr="00C64F17">
        <w:rPr>
          <w:rFonts w:hint="eastAsia"/>
        </w:rPr>
        <w:t>）采用银行转账、电汇方式提交的，在递交投标文件截止时间前一天必须付</w:t>
      </w:r>
      <w:proofErr w:type="gramStart"/>
      <w:r w:rsidRPr="00C64F17">
        <w:rPr>
          <w:rFonts w:hint="eastAsia"/>
        </w:rPr>
        <w:t>至以下</w:t>
      </w:r>
      <w:proofErr w:type="gramEnd"/>
      <w:r w:rsidRPr="00C64F17">
        <w:rPr>
          <w:rFonts w:hint="eastAsia"/>
        </w:rPr>
        <w:t>账户上</w:t>
      </w:r>
      <w:r w:rsidRPr="00C64F17">
        <w:rPr>
          <w:rFonts w:hint="eastAsia"/>
        </w:rPr>
        <w:t xml:space="preserve"> (</w:t>
      </w:r>
      <w:r w:rsidRPr="00C64F17">
        <w:rPr>
          <w:rFonts w:hint="eastAsia"/>
        </w:rPr>
        <w:t>参加</w:t>
      </w:r>
      <w:proofErr w:type="gramStart"/>
      <w:r w:rsidRPr="00C64F17">
        <w:rPr>
          <w:rFonts w:hint="eastAsia"/>
        </w:rPr>
        <w:t>多个包号的</w:t>
      </w:r>
      <w:proofErr w:type="gramEnd"/>
      <w:r w:rsidRPr="00C64F17">
        <w:rPr>
          <w:rFonts w:hint="eastAsia"/>
        </w:rPr>
        <w:t>需分别提交投标保证金</w:t>
      </w:r>
      <w:r w:rsidRPr="00C64F17">
        <w:rPr>
          <w:rFonts w:hint="eastAsia"/>
        </w:rPr>
        <w:t>)</w:t>
      </w:r>
      <w:r w:rsidRPr="00C64F17">
        <w:rPr>
          <w:rFonts w:hint="eastAsia"/>
        </w:rPr>
        <w:t>：</w:t>
      </w:r>
    </w:p>
    <w:p w:rsidR="00002FDF" w:rsidRPr="00C64F17" w:rsidRDefault="00002FDF" w:rsidP="0001564F">
      <w:pPr>
        <w:ind w:leftChars="304" w:left="638" w:firstLineChars="200" w:firstLine="422"/>
        <w:rPr>
          <w:b/>
        </w:rPr>
      </w:pPr>
      <w:r w:rsidRPr="00C64F17">
        <w:rPr>
          <w:rFonts w:hint="eastAsia"/>
          <w:b/>
        </w:rPr>
        <w:t>收款人：</w:t>
      </w:r>
      <w:r w:rsidR="00302858" w:rsidRPr="00C64F17">
        <w:rPr>
          <w:rFonts w:hint="eastAsia"/>
          <w:b/>
        </w:rPr>
        <w:t>广东</w:t>
      </w:r>
      <w:r w:rsidRPr="00C64F17">
        <w:rPr>
          <w:rFonts w:hint="eastAsia"/>
          <w:b/>
        </w:rPr>
        <w:t>三方诚信招标有限公司东莞分公司</w:t>
      </w:r>
    </w:p>
    <w:p w:rsidR="00002FDF" w:rsidRPr="00C64F17" w:rsidRDefault="00002FDF" w:rsidP="0001564F">
      <w:pPr>
        <w:ind w:leftChars="304" w:left="638" w:firstLineChars="200" w:firstLine="422"/>
        <w:rPr>
          <w:b/>
        </w:rPr>
      </w:pPr>
      <w:r w:rsidRPr="00C64F17">
        <w:rPr>
          <w:rFonts w:hint="eastAsia"/>
          <w:b/>
        </w:rPr>
        <w:t>开户行：中国建设银行东莞分行胜和支行</w:t>
      </w:r>
    </w:p>
    <w:p w:rsidR="00002FDF" w:rsidRPr="00C64F17" w:rsidRDefault="00002FDF" w:rsidP="0001564F">
      <w:pPr>
        <w:ind w:leftChars="304" w:left="638" w:firstLineChars="200" w:firstLine="422"/>
        <w:rPr>
          <w:b/>
        </w:rPr>
      </w:pPr>
      <w:r w:rsidRPr="00C64F17">
        <w:rPr>
          <w:rFonts w:hint="eastAsia"/>
          <w:b/>
        </w:rPr>
        <w:t>帐</w:t>
      </w:r>
      <w:r w:rsidRPr="00C64F17">
        <w:rPr>
          <w:rFonts w:hint="eastAsia"/>
          <w:b/>
        </w:rPr>
        <w:t xml:space="preserve">  </w:t>
      </w:r>
      <w:r w:rsidRPr="00C64F17">
        <w:rPr>
          <w:rFonts w:hint="eastAsia"/>
          <w:b/>
        </w:rPr>
        <w:t>号：</w:t>
      </w:r>
      <w:r w:rsidRPr="00C64F17">
        <w:rPr>
          <w:rFonts w:hint="eastAsia"/>
          <w:b/>
        </w:rPr>
        <w:t>44001101129052500294</w:t>
      </w:r>
    </w:p>
    <w:p w:rsidR="00002FDF" w:rsidRPr="00C64F17" w:rsidRDefault="00002FDF">
      <w:pPr>
        <w:ind w:leftChars="400" w:left="840"/>
      </w:pPr>
      <w:r w:rsidRPr="00C64F17">
        <w:rPr>
          <w:rFonts w:hint="eastAsia"/>
        </w:rPr>
        <w:t>（各投标人在</w:t>
      </w:r>
      <w:proofErr w:type="gramStart"/>
      <w:r w:rsidRPr="00C64F17">
        <w:rPr>
          <w:rFonts w:hint="eastAsia"/>
        </w:rPr>
        <w:t>转帐</w:t>
      </w:r>
      <w:proofErr w:type="gramEnd"/>
      <w:r w:rsidRPr="00C64F17">
        <w:rPr>
          <w:rFonts w:hint="eastAsia"/>
        </w:rPr>
        <w:t>或电汇时须在用途栏上写明采购编号）</w:t>
      </w:r>
    </w:p>
    <w:p w:rsidR="00002FDF" w:rsidRPr="00C64F17" w:rsidRDefault="00002FDF">
      <w:pPr>
        <w:ind w:leftChars="400" w:left="840"/>
      </w:pPr>
      <w:r w:rsidRPr="00C64F17">
        <w:rPr>
          <w:rFonts w:hint="eastAsia"/>
        </w:rPr>
        <w:t>2)</w:t>
      </w:r>
      <w:r w:rsidRPr="00C64F17">
        <w:rPr>
          <w:rFonts w:hint="eastAsia"/>
        </w:rPr>
        <w:tab/>
      </w:r>
      <w:r w:rsidRPr="00C64F17">
        <w:rPr>
          <w:rFonts w:hint="eastAsia"/>
        </w:rPr>
        <w:t>采用《政府采购投标担保函》提交的，应符合下列规定：</w:t>
      </w:r>
    </w:p>
    <w:p w:rsidR="00002FDF" w:rsidRPr="00C64F17" w:rsidRDefault="00002FDF">
      <w:pPr>
        <w:ind w:leftChars="400" w:left="840"/>
      </w:pPr>
      <w:r w:rsidRPr="00C64F17">
        <w:rPr>
          <w:rFonts w:hint="eastAsia"/>
        </w:rPr>
        <w:t>①由《广东省政府采购信用担保试点实施方案》选定的专业担保机构出具（我市政府采购投标担保业务承办机构为东莞市金鼎融资担保公司）；</w:t>
      </w:r>
    </w:p>
    <w:p w:rsidR="00002FDF" w:rsidRPr="00C64F17" w:rsidRDefault="00002FDF">
      <w:pPr>
        <w:ind w:leftChars="400" w:left="840"/>
      </w:pPr>
      <w:r w:rsidRPr="00C64F17">
        <w:rPr>
          <w:rFonts w:hint="eastAsia"/>
        </w:rPr>
        <w:t>②投标担保函有效期应与投标有效期一致；</w:t>
      </w:r>
    </w:p>
    <w:p w:rsidR="00002FDF" w:rsidRPr="00C64F17" w:rsidRDefault="00CF0DA8">
      <w:pPr>
        <w:ind w:leftChars="400" w:left="840"/>
      </w:pPr>
      <w:fldSimple w:instr=" = 3 \* GB3 \* MERGEFORMAT ">
        <w:r w:rsidR="00002FDF" w:rsidRPr="00C64F17">
          <w:rPr>
            <w:rFonts w:hint="eastAsia"/>
          </w:rPr>
          <w:t>③</w:t>
        </w:r>
      </w:fldSimple>
      <w:r w:rsidR="00002FDF" w:rsidRPr="00C64F17">
        <w:rPr>
          <w:rFonts w:hint="eastAsia"/>
        </w:rPr>
        <w:t>《政府采购投标担保函》必须在开标的前一天</w:t>
      </w:r>
      <w:r w:rsidR="00002FDF" w:rsidRPr="00C64F17">
        <w:rPr>
          <w:rFonts w:hint="eastAsia"/>
        </w:rPr>
        <w:t>(</w:t>
      </w:r>
      <w:r w:rsidR="00002FDF" w:rsidRPr="00C64F17">
        <w:rPr>
          <w:rFonts w:hint="eastAsia"/>
        </w:rPr>
        <w:t>办公时间内</w:t>
      </w:r>
      <w:r w:rsidR="00002FDF" w:rsidRPr="00C64F17">
        <w:rPr>
          <w:rFonts w:hint="eastAsia"/>
        </w:rPr>
        <w:t>)</w:t>
      </w:r>
      <w:r w:rsidR="00002FDF" w:rsidRPr="00C64F17">
        <w:rPr>
          <w:rFonts w:hint="eastAsia"/>
        </w:rPr>
        <w:t>提交到采购代理机构，以采购代理机构收到《政府采购投标担保函》的签收时间为准，未按要求提交投标保证金的将导致废标。</w:t>
      </w:r>
    </w:p>
    <w:p w:rsidR="00002FDF" w:rsidRPr="00C64F17" w:rsidRDefault="00002FDF">
      <w:pPr>
        <w:numPr>
          <w:ilvl w:val="1"/>
          <w:numId w:val="5"/>
        </w:numPr>
      </w:pPr>
      <w:r w:rsidRPr="00C64F17">
        <w:rPr>
          <w:rFonts w:hint="eastAsia"/>
        </w:rPr>
        <w:t>投标人应将汇款底单复印件附在《投标保证金汇入情况说明》中（详见附件部分）。并将《投标保证金汇入情况说明》连同开标一览表一起密封在单独的唱标信封内。投标保证金的汇入单位名称须与投标单位名称一致，不接受以分支机构名义或个人账户代替投标人进行汇款。</w:t>
      </w:r>
    </w:p>
    <w:p w:rsidR="00002FDF" w:rsidRPr="00C64F17" w:rsidRDefault="00002FDF">
      <w:pPr>
        <w:numPr>
          <w:ilvl w:val="1"/>
          <w:numId w:val="5"/>
        </w:numPr>
      </w:pPr>
      <w:r w:rsidRPr="00C64F17">
        <w:rPr>
          <w:rFonts w:hint="eastAsia"/>
        </w:rPr>
        <w:t>凡没有根据规定递交投标保证金的投标，应视为非响应性投标予以拒绝。</w:t>
      </w:r>
    </w:p>
    <w:p w:rsidR="00002FDF" w:rsidRPr="00C64F17" w:rsidRDefault="00002FDF">
      <w:pPr>
        <w:numPr>
          <w:ilvl w:val="1"/>
          <w:numId w:val="5"/>
        </w:numPr>
      </w:pPr>
      <w:r w:rsidRPr="00C64F17">
        <w:rPr>
          <w:rFonts w:hint="eastAsia"/>
        </w:rPr>
        <w:t>未中标人的投标保证金，将按规定的投标有效期满后三十</w:t>
      </w:r>
      <w:r w:rsidRPr="00C64F17">
        <w:rPr>
          <w:rFonts w:hint="eastAsia"/>
        </w:rPr>
        <w:t>(30)</w:t>
      </w:r>
      <w:r w:rsidRPr="00C64F17">
        <w:rPr>
          <w:rFonts w:hint="eastAsia"/>
        </w:rPr>
        <w:t>天内或在发出《中标结果通知书》后七（</w:t>
      </w:r>
      <w:r w:rsidRPr="00C64F17">
        <w:rPr>
          <w:rFonts w:hint="eastAsia"/>
        </w:rPr>
        <w:t>7</w:t>
      </w:r>
      <w:r w:rsidRPr="00C64F17">
        <w:rPr>
          <w:rFonts w:hint="eastAsia"/>
        </w:rPr>
        <w:t>）天内原额退还，以先到的时间为准。如在退还保证金时发生银行费用，则需在保证金金额内扣减银行费用后将保证金退回投标人。</w:t>
      </w:r>
    </w:p>
    <w:p w:rsidR="00002FDF" w:rsidRPr="00C64F17" w:rsidRDefault="00002FDF">
      <w:pPr>
        <w:numPr>
          <w:ilvl w:val="1"/>
          <w:numId w:val="5"/>
        </w:numPr>
      </w:pPr>
      <w:r w:rsidRPr="00C64F17">
        <w:rPr>
          <w:rFonts w:hint="eastAsia"/>
        </w:rPr>
        <w:t>下列任何情况发生时，投标保证金将被没收：</w:t>
      </w:r>
    </w:p>
    <w:p w:rsidR="00002FDF" w:rsidRPr="00C64F17" w:rsidRDefault="00002FDF">
      <w:pPr>
        <w:numPr>
          <w:ilvl w:val="2"/>
          <w:numId w:val="5"/>
        </w:numPr>
      </w:pPr>
      <w:r w:rsidRPr="00C64F17">
        <w:rPr>
          <w:rFonts w:hint="eastAsia"/>
        </w:rPr>
        <w:t>投标人在招标文件中规定的投标有效期内撤回其投标；</w:t>
      </w:r>
    </w:p>
    <w:p w:rsidR="00002FDF" w:rsidRPr="00C64F17" w:rsidRDefault="00002FDF">
      <w:pPr>
        <w:numPr>
          <w:ilvl w:val="2"/>
          <w:numId w:val="5"/>
        </w:numPr>
      </w:pPr>
      <w:r w:rsidRPr="00C64F17">
        <w:rPr>
          <w:rFonts w:hint="eastAsia"/>
        </w:rPr>
        <w:t>投标人串通投标或者以其他弄虚作假方式投标；</w:t>
      </w:r>
    </w:p>
    <w:p w:rsidR="00002FDF" w:rsidRPr="00C64F17" w:rsidRDefault="00002FDF">
      <w:pPr>
        <w:numPr>
          <w:ilvl w:val="2"/>
          <w:numId w:val="5"/>
        </w:numPr>
      </w:pPr>
      <w:r w:rsidRPr="00C64F17">
        <w:rPr>
          <w:rFonts w:hint="eastAsia"/>
        </w:rPr>
        <w:t>中标人在规定期限内未能按规定签订合同；</w:t>
      </w:r>
    </w:p>
    <w:p w:rsidR="00002FDF" w:rsidRPr="00C64F17" w:rsidRDefault="00002FDF">
      <w:pPr>
        <w:numPr>
          <w:ilvl w:val="2"/>
          <w:numId w:val="5"/>
        </w:numPr>
      </w:pPr>
      <w:r w:rsidRPr="00C64F17">
        <w:rPr>
          <w:rFonts w:hint="eastAsia"/>
        </w:rPr>
        <w:t>中标人在规定期限内未能按规定提供履约保证金；</w:t>
      </w:r>
    </w:p>
    <w:p w:rsidR="00002FDF" w:rsidRPr="00C64F17" w:rsidRDefault="00002FDF">
      <w:pPr>
        <w:numPr>
          <w:ilvl w:val="2"/>
          <w:numId w:val="5"/>
        </w:numPr>
      </w:pPr>
      <w:r w:rsidRPr="00C64F17">
        <w:rPr>
          <w:rFonts w:hint="eastAsia"/>
        </w:rPr>
        <w:t>中标人在规定期限内未能按规定交纳中标服务费；</w:t>
      </w:r>
    </w:p>
    <w:p w:rsidR="00002FDF" w:rsidRPr="00C64F17" w:rsidRDefault="00002FDF">
      <w:pPr>
        <w:numPr>
          <w:ilvl w:val="2"/>
          <w:numId w:val="5"/>
        </w:numPr>
      </w:pPr>
      <w:r w:rsidRPr="00C64F17">
        <w:rPr>
          <w:rFonts w:hint="eastAsia"/>
        </w:rPr>
        <w:t>投标人提供虚假情况质疑投诉；</w:t>
      </w:r>
    </w:p>
    <w:p w:rsidR="00002FDF" w:rsidRPr="00C64F17" w:rsidRDefault="00002FDF">
      <w:pPr>
        <w:numPr>
          <w:ilvl w:val="2"/>
          <w:numId w:val="5"/>
        </w:numPr>
      </w:pPr>
      <w:r w:rsidRPr="00C64F17">
        <w:rPr>
          <w:rFonts w:hint="eastAsia"/>
        </w:rPr>
        <w:t>法律法规规定和招标文件中规定的其它情况。</w:t>
      </w:r>
    </w:p>
    <w:p w:rsidR="00002FDF" w:rsidRPr="00C64F17" w:rsidRDefault="00002FDF"/>
    <w:p w:rsidR="00002FDF" w:rsidRPr="00C64F17" w:rsidRDefault="00002FDF">
      <w:pPr>
        <w:numPr>
          <w:ilvl w:val="0"/>
          <w:numId w:val="5"/>
        </w:numPr>
        <w:rPr>
          <w:rFonts w:ascii="黑体" w:eastAsia="黑体"/>
          <w:b/>
        </w:rPr>
      </w:pPr>
      <w:r w:rsidRPr="00C64F17">
        <w:rPr>
          <w:rFonts w:ascii="黑体" w:eastAsia="黑体" w:hint="eastAsia"/>
          <w:b/>
        </w:rPr>
        <w:t>投标有效期</w:t>
      </w:r>
    </w:p>
    <w:p w:rsidR="00002FDF" w:rsidRPr="00C64F17" w:rsidRDefault="00002FDF">
      <w:pPr>
        <w:numPr>
          <w:ilvl w:val="1"/>
          <w:numId w:val="5"/>
        </w:numPr>
      </w:pPr>
      <w:r w:rsidRPr="00C64F17">
        <w:rPr>
          <w:rFonts w:hint="eastAsia"/>
        </w:rPr>
        <w:t>投标有效期为投标截止时间至其后的</w:t>
      </w:r>
      <w:r w:rsidRPr="00C64F17">
        <w:rPr>
          <w:rFonts w:hint="eastAsia"/>
        </w:rPr>
        <w:t>90</w:t>
      </w:r>
      <w:r w:rsidRPr="00C64F17">
        <w:rPr>
          <w:rFonts w:hint="eastAsia"/>
        </w:rPr>
        <w:t>天，投标文件应在投标有效期内保持有效。投标有效期比规定期限短的将被视为非响应</w:t>
      </w:r>
      <w:proofErr w:type="gramStart"/>
      <w:r w:rsidRPr="00C64F17">
        <w:rPr>
          <w:rFonts w:hint="eastAsia"/>
        </w:rPr>
        <w:t>标予以</w:t>
      </w:r>
      <w:proofErr w:type="gramEnd"/>
      <w:r w:rsidRPr="00C64F17">
        <w:rPr>
          <w:rFonts w:hint="eastAsia"/>
        </w:rPr>
        <w:t>拒绝。</w:t>
      </w:r>
    </w:p>
    <w:p w:rsidR="00002FDF" w:rsidRPr="00C64F17" w:rsidRDefault="00002FDF">
      <w:pPr>
        <w:numPr>
          <w:ilvl w:val="1"/>
          <w:numId w:val="5"/>
        </w:numPr>
      </w:pPr>
      <w:r w:rsidRPr="00C64F17">
        <w:rPr>
          <w:rFonts w:hint="eastAsia"/>
        </w:rPr>
        <w:t>特殊情况下，在原投标有效期截止之前，招标机构可要求投标人延长投标有效期。该要求与答复均应以书面形式提交。投标人可拒绝招标机构的这种要求，其投标保证金将不会被没收，但其投标在原投标有效期期满后将不再有效。同意延长投标有效期的投标人将不会被要求和允许修正其投标，而只会被要求相应地延长其投标保证金的有效期。且</w:t>
      </w:r>
      <w:r w:rsidRPr="00C64F17">
        <w:rPr>
          <w:rFonts w:hint="eastAsia"/>
        </w:rPr>
        <w:lastRenderedPageBreak/>
        <w:t>本须知有关投标保证金要求将在延长了的有效期内继续有效。</w:t>
      </w:r>
    </w:p>
    <w:p w:rsidR="00002FDF" w:rsidRPr="00C64F17" w:rsidRDefault="00002FDF"/>
    <w:p w:rsidR="00002FDF" w:rsidRPr="00C64F17" w:rsidRDefault="00002FDF">
      <w:pPr>
        <w:numPr>
          <w:ilvl w:val="0"/>
          <w:numId w:val="5"/>
        </w:numPr>
        <w:rPr>
          <w:rFonts w:ascii="黑体" w:eastAsia="黑体"/>
          <w:b/>
        </w:rPr>
      </w:pPr>
      <w:r w:rsidRPr="00C64F17">
        <w:rPr>
          <w:rFonts w:ascii="黑体" w:eastAsia="黑体" w:hint="eastAsia"/>
          <w:b/>
        </w:rPr>
        <w:t>投标文件的式样和签署</w:t>
      </w:r>
    </w:p>
    <w:p w:rsidR="00002FDF" w:rsidRPr="00C64F17" w:rsidRDefault="00002FDF">
      <w:pPr>
        <w:numPr>
          <w:ilvl w:val="1"/>
          <w:numId w:val="5"/>
        </w:numPr>
      </w:pPr>
      <w:r w:rsidRPr="00C64F17">
        <w:rPr>
          <w:rFonts w:hint="eastAsia"/>
        </w:rPr>
        <w:t>投标人应准备一份投标文件正本和五份副本以及</w:t>
      </w:r>
      <w:r w:rsidRPr="00C64F17">
        <w:rPr>
          <w:rFonts w:hint="eastAsia"/>
        </w:rPr>
        <w:t>1</w:t>
      </w:r>
      <w:r w:rsidRPr="00C64F17">
        <w:rPr>
          <w:rFonts w:hint="eastAsia"/>
        </w:rPr>
        <w:t>份电子文件，每套投标文件须清楚地标明“正本”或“副本”。若副本与正本不符，以正本为准。</w:t>
      </w:r>
    </w:p>
    <w:p w:rsidR="00002FDF" w:rsidRPr="00C64F17" w:rsidRDefault="00002FDF">
      <w:pPr>
        <w:numPr>
          <w:ilvl w:val="1"/>
          <w:numId w:val="5"/>
        </w:numPr>
      </w:pPr>
      <w:r w:rsidRPr="00C64F17">
        <w:rPr>
          <w:rFonts w:hint="eastAsia"/>
        </w:rPr>
        <w:t>电子文件用</w:t>
      </w:r>
      <w:r w:rsidRPr="00C64F17">
        <w:rPr>
          <w:rFonts w:hint="eastAsia"/>
        </w:rPr>
        <w:t>MS WORD/EXCEL 2003</w:t>
      </w:r>
      <w:r w:rsidRPr="00C64F17">
        <w:rPr>
          <w:rFonts w:hint="eastAsia"/>
        </w:rPr>
        <w:t>简体中文版制作，内容包括：由投标人自行制作的与正本文件一致的所有文件。电子文件用</w:t>
      </w:r>
      <w:r w:rsidRPr="00C64F17">
        <w:rPr>
          <w:rFonts w:hint="eastAsia"/>
        </w:rPr>
        <w:t>CD-R</w:t>
      </w:r>
      <w:r w:rsidRPr="00C64F17">
        <w:rPr>
          <w:rFonts w:hint="eastAsia"/>
        </w:rPr>
        <w:t>光盘储存，光盘上注明投标人名字及项目名称、编号。</w:t>
      </w:r>
    </w:p>
    <w:p w:rsidR="00002FDF" w:rsidRPr="00C64F17" w:rsidRDefault="00002FDF">
      <w:pPr>
        <w:numPr>
          <w:ilvl w:val="1"/>
          <w:numId w:val="5"/>
        </w:numPr>
      </w:pPr>
      <w:r w:rsidRPr="00C64F17">
        <w:rPr>
          <w:rFonts w:hint="eastAsia"/>
        </w:rPr>
        <w:t>投标文件的正本需打印或用不褪色墨水书写，并由法定代表人或经其正式授权的代表签字并加盖单位印章。投标文件侧部须加盖骑缝章。授权代表须持有书面的《法定代表人授权书》，并将其附在投标文件中。投标文件的副本可采用正本的复印件任何行间插字、涂改和增删，必须由投标文件签字人用姓或首字母在旁边签字才有效（涉及报价的修改，须在修改处加盖投标人公章）。</w:t>
      </w:r>
    </w:p>
    <w:p w:rsidR="00002FDF" w:rsidRPr="00C64F17" w:rsidRDefault="00002FDF"/>
    <w:p w:rsidR="00002FDF" w:rsidRPr="00C64F17" w:rsidRDefault="00002FDF">
      <w:pPr>
        <w:jc w:val="center"/>
        <w:rPr>
          <w:rFonts w:ascii="黑体" w:eastAsia="黑体"/>
          <w:sz w:val="32"/>
          <w:szCs w:val="32"/>
        </w:rPr>
      </w:pPr>
      <w:r w:rsidRPr="00C64F17">
        <w:rPr>
          <w:rFonts w:ascii="黑体" w:eastAsia="黑体" w:hint="eastAsia"/>
          <w:sz w:val="32"/>
          <w:szCs w:val="32"/>
        </w:rPr>
        <w:t>四、投标文件的递交</w:t>
      </w:r>
    </w:p>
    <w:p w:rsidR="00002FDF" w:rsidRPr="00C64F17" w:rsidRDefault="00002FDF">
      <w:pPr>
        <w:ind w:firstLineChars="200" w:firstLine="420"/>
      </w:pPr>
    </w:p>
    <w:p w:rsidR="00002FDF" w:rsidRPr="00C64F17" w:rsidRDefault="00002FDF">
      <w:pPr>
        <w:numPr>
          <w:ilvl w:val="0"/>
          <w:numId w:val="5"/>
        </w:numPr>
        <w:rPr>
          <w:rFonts w:ascii="黑体" w:eastAsia="黑体"/>
          <w:b/>
        </w:rPr>
      </w:pPr>
      <w:r w:rsidRPr="00C64F17">
        <w:rPr>
          <w:rFonts w:ascii="黑体" w:eastAsia="黑体" w:hint="eastAsia"/>
          <w:b/>
        </w:rPr>
        <w:t>投标文件的密封和标记</w:t>
      </w:r>
    </w:p>
    <w:p w:rsidR="00002FDF" w:rsidRPr="00C64F17" w:rsidRDefault="00002FDF">
      <w:pPr>
        <w:numPr>
          <w:ilvl w:val="1"/>
          <w:numId w:val="5"/>
        </w:numPr>
      </w:pPr>
      <w:r w:rsidRPr="00C64F17">
        <w:rPr>
          <w:rFonts w:hint="eastAsia"/>
        </w:rPr>
        <w:t>投标人应将投标文件正本和所有的副本分开密封装在单独的信封中，且在信封上标明“正本”“副本”字样。然后再将所有信封封装在一个外层信封中。电子文件随正本提交。</w:t>
      </w:r>
    </w:p>
    <w:p w:rsidR="00002FDF" w:rsidRPr="00C64F17" w:rsidRDefault="00002FDF">
      <w:pPr>
        <w:numPr>
          <w:ilvl w:val="1"/>
          <w:numId w:val="5"/>
        </w:numPr>
      </w:pPr>
      <w:r w:rsidRPr="00C64F17">
        <w:rPr>
          <w:rFonts w:hint="eastAsia"/>
        </w:rPr>
        <w:t>为方便开标唱标，投标人应将开标一览表和授权委托书单独密封提交，并在信封上标明“开标文件”字样。</w:t>
      </w:r>
      <w:r w:rsidRPr="00C64F17">
        <w:rPr>
          <w:rFonts w:hint="eastAsia"/>
          <w:b/>
        </w:rPr>
        <w:t>开标文件内还</w:t>
      </w:r>
      <w:proofErr w:type="gramStart"/>
      <w:r w:rsidRPr="00C64F17">
        <w:rPr>
          <w:rFonts w:hint="eastAsia"/>
          <w:b/>
        </w:rPr>
        <w:t>须包括</w:t>
      </w:r>
      <w:proofErr w:type="gramEnd"/>
      <w:r w:rsidRPr="00C64F17">
        <w:rPr>
          <w:rFonts w:hint="eastAsia"/>
          <w:b/>
        </w:rPr>
        <w:t>并不限于：投标保证金支付凭证银行汇款底单（复印件加盖公章，原件随身携带，以备查核）和投标保证金汇入情况说明（加盖公章）</w:t>
      </w:r>
      <w:r w:rsidRPr="00C64F17">
        <w:rPr>
          <w:rFonts w:hint="eastAsia"/>
        </w:rPr>
        <w:t>。投标人的法定代表人参加投标时，须开具法定代表人证明书，按上述要求与开标一览表一并密封提交。“开标文件”份数及签章等要求与投标文件正本相同（</w:t>
      </w:r>
      <w:r w:rsidRPr="00C64F17">
        <w:rPr>
          <w:rFonts w:hint="eastAsia"/>
        </w:rPr>
        <w:t>1</w:t>
      </w:r>
      <w:r w:rsidRPr="00C64F17">
        <w:rPr>
          <w:rFonts w:hint="eastAsia"/>
        </w:rPr>
        <w:t>份）。</w:t>
      </w:r>
    </w:p>
    <w:p w:rsidR="00002FDF" w:rsidRPr="00C64F17" w:rsidRDefault="00002FDF">
      <w:pPr>
        <w:numPr>
          <w:ilvl w:val="1"/>
          <w:numId w:val="5"/>
        </w:numPr>
      </w:pPr>
      <w:r w:rsidRPr="00C64F17">
        <w:rPr>
          <w:rFonts w:hint="eastAsia"/>
        </w:rPr>
        <w:t>所有的信封均应注明：</w:t>
      </w:r>
      <w:r w:rsidRPr="00C64F17">
        <w:rPr>
          <w:rFonts w:hint="eastAsia"/>
        </w:rPr>
        <w:t xml:space="preserve"> </w:t>
      </w:r>
    </w:p>
    <w:p w:rsidR="00002FDF" w:rsidRPr="00C64F17" w:rsidRDefault="00002FDF" w:rsidP="0001564F">
      <w:pPr>
        <w:ind w:leftChars="428" w:left="899"/>
      </w:pPr>
      <w:r w:rsidRPr="00C64F17">
        <w:rPr>
          <w:rFonts w:hint="eastAsia"/>
        </w:rPr>
        <w:t xml:space="preserve">1) </w:t>
      </w:r>
      <w:r w:rsidRPr="00C64F17">
        <w:rPr>
          <w:rFonts w:hint="eastAsia"/>
        </w:rPr>
        <w:t>收件人：</w:t>
      </w:r>
      <w:r w:rsidR="00302858" w:rsidRPr="00C64F17">
        <w:rPr>
          <w:rFonts w:hint="eastAsia"/>
        </w:rPr>
        <w:t>广东</w:t>
      </w:r>
      <w:r w:rsidRPr="00C64F17">
        <w:rPr>
          <w:rFonts w:hint="eastAsia"/>
        </w:rPr>
        <w:t>三方诚信招标有限公司</w:t>
      </w:r>
    </w:p>
    <w:p w:rsidR="00002FDF" w:rsidRPr="00C64F17" w:rsidRDefault="00002FDF" w:rsidP="0001564F">
      <w:pPr>
        <w:ind w:leftChars="428" w:left="899"/>
      </w:pPr>
      <w:r w:rsidRPr="00C64F17">
        <w:rPr>
          <w:rFonts w:hint="eastAsia"/>
        </w:rPr>
        <w:t xml:space="preserve">2) </w:t>
      </w:r>
      <w:r w:rsidRPr="00C64F17">
        <w:rPr>
          <w:rFonts w:hint="eastAsia"/>
        </w:rPr>
        <w:t>项目名称：</w:t>
      </w:r>
      <w:r w:rsidRPr="00C64F17">
        <w:rPr>
          <w:rFonts w:hint="eastAsia"/>
          <w:u w:val="single"/>
        </w:rPr>
        <w:t xml:space="preserve">                              </w:t>
      </w:r>
    </w:p>
    <w:p w:rsidR="00002FDF" w:rsidRPr="00C64F17" w:rsidRDefault="00002FDF" w:rsidP="0001564F">
      <w:pPr>
        <w:ind w:leftChars="428" w:left="899"/>
        <w:rPr>
          <w:u w:val="single"/>
        </w:rPr>
      </w:pPr>
      <w:r w:rsidRPr="00C64F17">
        <w:rPr>
          <w:rFonts w:hint="eastAsia"/>
        </w:rPr>
        <w:t xml:space="preserve">3) </w:t>
      </w:r>
      <w:r w:rsidRPr="00C64F17">
        <w:rPr>
          <w:rFonts w:hint="eastAsia"/>
        </w:rPr>
        <w:t>招标编号：</w:t>
      </w:r>
      <w:r w:rsidRPr="00C64F17">
        <w:rPr>
          <w:rFonts w:hint="eastAsia"/>
          <w:u w:val="single"/>
        </w:rPr>
        <w:t xml:space="preserve">                              </w:t>
      </w:r>
      <w:r w:rsidRPr="00C64F17">
        <w:rPr>
          <w:rFonts w:hint="eastAsia"/>
        </w:rPr>
        <w:t xml:space="preserve">        </w:t>
      </w:r>
    </w:p>
    <w:p w:rsidR="00002FDF" w:rsidRPr="00C64F17" w:rsidRDefault="00002FDF" w:rsidP="0001564F">
      <w:pPr>
        <w:ind w:leftChars="428" w:left="899"/>
      </w:pPr>
      <w:r w:rsidRPr="00C64F17">
        <w:rPr>
          <w:rFonts w:hint="eastAsia"/>
        </w:rPr>
        <w:t>4</w:t>
      </w:r>
      <w:r w:rsidRPr="00C64F17">
        <w:rPr>
          <w:rFonts w:hint="eastAsia"/>
        </w:rPr>
        <w:t>）以及在本项目规定的开标时间之前不得启封的字句。</w:t>
      </w:r>
    </w:p>
    <w:p w:rsidR="00002FDF" w:rsidRPr="00C64F17" w:rsidRDefault="00002FDF" w:rsidP="0001564F">
      <w:pPr>
        <w:ind w:leftChars="428" w:left="899"/>
      </w:pPr>
      <w:r w:rsidRPr="00C64F17">
        <w:rPr>
          <w:rFonts w:hint="eastAsia"/>
        </w:rPr>
        <w:t>5</w:t>
      </w:r>
      <w:r w:rsidRPr="00C64F17">
        <w:rPr>
          <w:rFonts w:hint="eastAsia"/>
        </w:rPr>
        <w:t>）并清楚标明投标单位名称并在信封的封装处加盖投标人公章。</w:t>
      </w:r>
    </w:p>
    <w:p w:rsidR="00002FDF" w:rsidRPr="00C64F17" w:rsidRDefault="00002FDF">
      <w:pPr>
        <w:numPr>
          <w:ilvl w:val="1"/>
          <w:numId w:val="5"/>
        </w:numPr>
      </w:pPr>
      <w:r w:rsidRPr="00C64F17">
        <w:rPr>
          <w:rFonts w:hint="eastAsia"/>
        </w:rPr>
        <w:t>内层信封应写明投标人名称和地址，以便将迟交的投标文件能原封退回。</w:t>
      </w:r>
    </w:p>
    <w:p w:rsidR="00002FDF" w:rsidRPr="00C64F17" w:rsidRDefault="00002FDF">
      <w:pPr>
        <w:numPr>
          <w:ilvl w:val="1"/>
          <w:numId w:val="5"/>
        </w:numPr>
      </w:pPr>
      <w:r w:rsidRPr="00C64F17">
        <w:rPr>
          <w:rFonts w:hint="eastAsia"/>
        </w:rPr>
        <w:t>如果投标人未按本须知要求加写标记和密封，招标机构概不接受；且对所有投标文件的误投或提前启封概不负责。</w:t>
      </w:r>
    </w:p>
    <w:p w:rsidR="00002FDF" w:rsidRPr="00C64F17" w:rsidRDefault="00002FDF">
      <w:pPr>
        <w:numPr>
          <w:ilvl w:val="1"/>
          <w:numId w:val="5"/>
        </w:numPr>
      </w:pPr>
      <w:r w:rsidRPr="00C64F17">
        <w:rPr>
          <w:rFonts w:hint="eastAsia"/>
        </w:rPr>
        <w:t>投标人同时参加几个包投标时必须按招标文件要求</w:t>
      </w:r>
      <w:proofErr w:type="gramStart"/>
      <w:r w:rsidRPr="00C64F17">
        <w:rPr>
          <w:rFonts w:hint="eastAsia"/>
        </w:rPr>
        <w:t>按包号</w:t>
      </w:r>
      <w:proofErr w:type="gramEnd"/>
      <w:r w:rsidRPr="00C64F17">
        <w:rPr>
          <w:rFonts w:hint="eastAsia"/>
        </w:rPr>
        <w:t>分别制作投标文件，分别密封递交。</w:t>
      </w:r>
    </w:p>
    <w:p w:rsidR="00002FDF" w:rsidRPr="00C64F17" w:rsidRDefault="00002FDF"/>
    <w:p w:rsidR="00002FDF" w:rsidRPr="00C64F17" w:rsidRDefault="00002FDF">
      <w:pPr>
        <w:numPr>
          <w:ilvl w:val="0"/>
          <w:numId w:val="5"/>
        </w:numPr>
        <w:rPr>
          <w:rFonts w:ascii="黑体" w:eastAsia="黑体"/>
          <w:b/>
        </w:rPr>
      </w:pPr>
      <w:r w:rsidRPr="00C64F17">
        <w:rPr>
          <w:rFonts w:ascii="黑体" w:eastAsia="黑体" w:hint="eastAsia"/>
          <w:b/>
        </w:rPr>
        <w:t>投标样品</w:t>
      </w:r>
    </w:p>
    <w:p w:rsidR="00002FDF" w:rsidRPr="00C64F17" w:rsidRDefault="00002FDF">
      <w:pPr>
        <w:numPr>
          <w:ilvl w:val="1"/>
          <w:numId w:val="5"/>
        </w:numPr>
      </w:pPr>
      <w:r w:rsidRPr="00C64F17">
        <w:rPr>
          <w:rFonts w:hint="eastAsia"/>
        </w:rPr>
        <w:t>如有必要，招标机构可以要求投标人提供</w:t>
      </w:r>
      <w:proofErr w:type="gramStart"/>
      <w:r w:rsidRPr="00C64F17">
        <w:rPr>
          <w:rFonts w:hint="eastAsia"/>
        </w:rPr>
        <w:t>本服务</w:t>
      </w:r>
      <w:proofErr w:type="gramEnd"/>
      <w:r w:rsidRPr="00C64F17">
        <w:rPr>
          <w:rFonts w:hint="eastAsia"/>
        </w:rPr>
        <w:t>项目涉及的部分设备或产品样品，投标人在投标时应提交《样品清单》。</w:t>
      </w:r>
    </w:p>
    <w:p w:rsidR="00002FDF" w:rsidRPr="00C64F17" w:rsidRDefault="00002FDF">
      <w:pPr>
        <w:numPr>
          <w:ilvl w:val="1"/>
          <w:numId w:val="5"/>
        </w:numPr>
      </w:pPr>
      <w:r w:rsidRPr="00C64F17">
        <w:rPr>
          <w:rFonts w:hint="eastAsia"/>
        </w:rPr>
        <w:t>为方便评标，投标人在提供样品时，应使用透明的外包装或尽量少用外包装，但必须在所提供的样品表面显著位置标注投标人的名称、包号、样品名称、招标文件规定的服务或货物编号。</w:t>
      </w:r>
    </w:p>
    <w:p w:rsidR="00002FDF" w:rsidRPr="00C64F17" w:rsidRDefault="00002FDF">
      <w:pPr>
        <w:numPr>
          <w:ilvl w:val="1"/>
          <w:numId w:val="5"/>
        </w:numPr>
      </w:pPr>
      <w:r w:rsidRPr="00C64F17">
        <w:rPr>
          <w:rFonts w:hint="eastAsia"/>
        </w:rPr>
        <w:t>样品作为投标文件的一部分，</w:t>
      </w:r>
      <w:r w:rsidRPr="00C64F17">
        <w:rPr>
          <w:rFonts w:ascii="宋体" w:hAnsi="宋体" w:hint="eastAsia"/>
        </w:rPr>
        <w:t>除非另有说明，</w:t>
      </w:r>
      <w:r w:rsidRPr="00C64F17">
        <w:rPr>
          <w:rFonts w:hint="eastAsia"/>
        </w:rPr>
        <w:t>中标单位的样品不再退还，</w:t>
      </w:r>
      <w:r w:rsidRPr="00C64F17">
        <w:rPr>
          <w:rFonts w:ascii="宋体" w:hAnsi="宋体" w:hint="eastAsia"/>
        </w:rPr>
        <w:t>未中标单位须在中标公告发布后五个工作日内，前往招标机构领取投标样品，逾期不领，招标机构将不承担样品的保管责任，由此引发的样品丢失、毁损，招标机构不予负责。</w:t>
      </w:r>
    </w:p>
    <w:p w:rsidR="00002FDF" w:rsidRPr="00C64F17" w:rsidRDefault="00002FDF"/>
    <w:p w:rsidR="00002FDF" w:rsidRPr="00C64F17" w:rsidRDefault="00002FDF">
      <w:pPr>
        <w:numPr>
          <w:ilvl w:val="0"/>
          <w:numId w:val="5"/>
        </w:numPr>
        <w:rPr>
          <w:rFonts w:ascii="黑体" w:eastAsia="黑体"/>
          <w:b/>
        </w:rPr>
      </w:pPr>
      <w:r w:rsidRPr="00C64F17">
        <w:rPr>
          <w:rFonts w:ascii="黑体" w:eastAsia="黑体" w:hint="eastAsia"/>
          <w:b/>
        </w:rPr>
        <w:t>投标截止期</w:t>
      </w:r>
    </w:p>
    <w:p w:rsidR="00002FDF" w:rsidRPr="00C64F17" w:rsidRDefault="00002FDF">
      <w:pPr>
        <w:numPr>
          <w:ilvl w:val="1"/>
          <w:numId w:val="5"/>
        </w:numPr>
      </w:pPr>
      <w:r w:rsidRPr="00C64F17">
        <w:rPr>
          <w:rFonts w:hint="eastAsia"/>
        </w:rPr>
        <w:t>投标人应在不迟于本项目规定的开标时间之前将投标文件送达开标地点。</w:t>
      </w:r>
    </w:p>
    <w:p w:rsidR="00002FDF" w:rsidRPr="00C64F17" w:rsidRDefault="00002FDF">
      <w:pPr>
        <w:numPr>
          <w:ilvl w:val="1"/>
          <w:numId w:val="5"/>
        </w:numPr>
      </w:pPr>
      <w:r w:rsidRPr="00C64F17">
        <w:rPr>
          <w:rFonts w:hint="eastAsia"/>
        </w:rPr>
        <w:t>招标机构可以按本须知规定，通过修改招标文件自行决定酌情推迟投标截止期。在此情况下，招标机构、招标人和投标人受投标截止期制约的所有权利和义务均应延长至新的截止期。</w:t>
      </w:r>
      <w:r w:rsidRPr="00C64F17">
        <w:t xml:space="preserve"> </w:t>
      </w:r>
    </w:p>
    <w:p w:rsidR="00002FDF" w:rsidRPr="00C64F17" w:rsidRDefault="00002FDF"/>
    <w:p w:rsidR="00002FDF" w:rsidRPr="00C64F17" w:rsidRDefault="00002FDF">
      <w:pPr>
        <w:numPr>
          <w:ilvl w:val="0"/>
          <w:numId w:val="5"/>
        </w:numPr>
        <w:rPr>
          <w:rFonts w:ascii="黑体" w:eastAsia="黑体"/>
          <w:b/>
        </w:rPr>
      </w:pPr>
      <w:r w:rsidRPr="00C64F17">
        <w:rPr>
          <w:rFonts w:ascii="黑体" w:eastAsia="黑体" w:hint="eastAsia"/>
          <w:b/>
        </w:rPr>
        <w:t>迟交的投标文件</w:t>
      </w:r>
    </w:p>
    <w:p w:rsidR="00002FDF" w:rsidRPr="00C64F17" w:rsidRDefault="00002FDF">
      <w:pPr>
        <w:numPr>
          <w:ilvl w:val="1"/>
          <w:numId w:val="5"/>
        </w:numPr>
      </w:pPr>
      <w:r w:rsidRPr="00C64F17">
        <w:rPr>
          <w:rFonts w:hint="eastAsia"/>
        </w:rPr>
        <w:t>招标机构将拒绝并原封退回在投标截止期后收到的任何投标文件。</w:t>
      </w:r>
    </w:p>
    <w:p w:rsidR="00002FDF" w:rsidRPr="00C64F17" w:rsidRDefault="00002FDF"/>
    <w:p w:rsidR="00002FDF" w:rsidRPr="00C64F17" w:rsidRDefault="00002FDF">
      <w:pPr>
        <w:numPr>
          <w:ilvl w:val="0"/>
          <w:numId w:val="5"/>
        </w:numPr>
        <w:rPr>
          <w:rFonts w:ascii="黑体" w:eastAsia="黑体"/>
          <w:b/>
        </w:rPr>
      </w:pPr>
      <w:r w:rsidRPr="00C64F17">
        <w:rPr>
          <w:rFonts w:ascii="黑体" w:eastAsia="黑体" w:hint="eastAsia"/>
          <w:b/>
        </w:rPr>
        <w:t>投标文件的修改、撤回与退还</w:t>
      </w:r>
    </w:p>
    <w:p w:rsidR="00002FDF" w:rsidRPr="00C64F17" w:rsidRDefault="00002FDF">
      <w:pPr>
        <w:numPr>
          <w:ilvl w:val="1"/>
          <w:numId w:val="5"/>
        </w:numPr>
      </w:pPr>
      <w:r w:rsidRPr="00C64F17">
        <w:rPr>
          <w:rFonts w:hint="eastAsia"/>
        </w:rPr>
        <w:t>投标人在递交投标文件后，可以修改或撤回其投标，但投标人必须在规定的投标截止期之前将修改或撤回的书面通知递交到招标机构。</w:t>
      </w:r>
    </w:p>
    <w:p w:rsidR="00002FDF" w:rsidRPr="00C64F17" w:rsidRDefault="00002FDF">
      <w:pPr>
        <w:numPr>
          <w:ilvl w:val="1"/>
          <w:numId w:val="5"/>
        </w:numPr>
      </w:pPr>
      <w:r w:rsidRPr="00C64F17">
        <w:rPr>
          <w:rFonts w:hint="eastAsia"/>
        </w:rPr>
        <w:t>投标人的修改或撤回通知应按本须知规定编制、密封、标记和递交。</w:t>
      </w:r>
    </w:p>
    <w:p w:rsidR="00002FDF" w:rsidRPr="00C64F17" w:rsidRDefault="00002FDF">
      <w:pPr>
        <w:numPr>
          <w:ilvl w:val="1"/>
          <w:numId w:val="5"/>
        </w:numPr>
      </w:pPr>
      <w:r w:rsidRPr="00C64F17">
        <w:rPr>
          <w:rFonts w:hint="eastAsia"/>
        </w:rPr>
        <w:t>在投标截止期之后，投标人不得对其投标做任何修改。</w:t>
      </w:r>
    </w:p>
    <w:p w:rsidR="00002FDF" w:rsidRPr="00C64F17" w:rsidRDefault="00002FDF">
      <w:pPr>
        <w:numPr>
          <w:ilvl w:val="1"/>
          <w:numId w:val="5"/>
        </w:numPr>
      </w:pPr>
      <w:r w:rsidRPr="00C64F17">
        <w:rPr>
          <w:rFonts w:hint="eastAsia"/>
        </w:rPr>
        <w:t>从投标截止期至投标人在投标书中确定的投标有效期期满的这段时间内，投标人不得撤回其投标，否则其投标保证金将按照本须知的规定被没收。</w:t>
      </w:r>
    </w:p>
    <w:p w:rsidR="00002FDF" w:rsidRPr="00C64F17" w:rsidRDefault="00002FDF">
      <w:pPr>
        <w:numPr>
          <w:ilvl w:val="1"/>
          <w:numId w:val="5"/>
        </w:numPr>
      </w:pPr>
      <w:r w:rsidRPr="00C64F17">
        <w:rPr>
          <w:rFonts w:hint="eastAsia"/>
        </w:rPr>
        <w:t>除非招标文件另有规定或说明，投标文件一律不予退还。</w:t>
      </w:r>
    </w:p>
    <w:p w:rsidR="00002FDF" w:rsidRPr="00C64F17" w:rsidRDefault="00002FDF">
      <w:pPr>
        <w:ind w:firstLineChars="200" w:firstLine="420"/>
      </w:pPr>
    </w:p>
    <w:p w:rsidR="00002FDF" w:rsidRPr="00C64F17" w:rsidRDefault="00002FDF">
      <w:pPr>
        <w:jc w:val="center"/>
        <w:rPr>
          <w:rFonts w:ascii="黑体" w:eastAsia="黑体"/>
          <w:sz w:val="32"/>
          <w:szCs w:val="32"/>
        </w:rPr>
      </w:pPr>
      <w:r w:rsidRPr="00C64F17">
        <w:rPr>
          <w:rFonts w:ascii="黑体" w:eastAsia="黑体" w:hint="eastAsia"/>
          <w:sz w:val="32"/>
          <w:szCs w:val="32"/>
        </w:rPr>
        <w:t>五、开标与评标</w:t>
      </w:r>
    </w:p>
    <w:p w:rsidR="00002FDF" w:rsidRPr="00C64F17" w:rsidRDefault="00002FDF">
      <w:pPr>
        <w:ind w:firstLineChars="200" w:firstLine="420"/>
      </w:pPr>
    </w:p>
    <w:p w:rsidR="00002FDF" w:rsidRPr="00C64F17" w:rsidRDefault="00002FDF">
      <w:pPr>
        <w:numPr>
          <w:ilvl w:val="0"/>
          <w:numId w:val="5"/>
        </w:numPr>
        <w:rPr>
          <w:rFonts w:ascii="黑体" w:eastAsia="黑体"/>
          <w:b/>
        </w:rPr>
      </w:pPr>
      <w:r w:rsidRPr="00C64F17">
        <w:rPr>
          <w:rFonts w:ascii="黑体" w:eastAsia="黑体" w:hint="eastAsia"/>
          <w:b/>
        </w:rPr>
        <w:t>开标</w:t>
      </w:r>
    </w:p>
    <w:p w:rsidR="00002FDF" w:rsidRPr="00C64F17" w:rsidRDefault="00002FDF">
      <w:pPr>
        <w:numPr>
          <w:ilvl w:val="1"/>
          <w:numId w:val="5"/>
        </w:numPr>
      </w:pPr>
      <w:r w:rsidRPr="00C64F17">
        <w:rPr>
          <w:rFonts w:hint="eastAsia"/>
        </w:rPr>
        <w:t>招标机构在采购公告中规定的日期、时间和地点组织公开开标。投标人代表均须按时参加开标会。参加开标的投标人代表应</w:t>
      </w:r>
      <w:r w:rsidRPr="00C64F17">
        <w:rPr>
          <w:rFonts w:hint="eastAsia"/>
          <w:bCs/>
        </w:rPr>
        <w:t>带齐身份证原件并</w:t>
      </w:r>
      <w:r w:rsidRPr="00C64F17">
        <w:rPr>
          <w:rFonts w:hint="eastAsia"/>
        </w:rPr>
        <w:t>签名报到以证明其出席。</w:t>
      </w:r>
    </w:p>
    <w:p w:rsidR="00002FDF" w:rsidRPr="00C64F17" w:rsidRDefault="00002FDF">
      <w:pPr>
        <w:numPr>
          <w:ilvl w:val="1"/>
          <w:numId w:val="5"/>
        </w:numPr>
      </w:pPr>
      <w:r w:rsidRPr="00C64F17">
        <w:rPr>
          <w:rFonts w:hint="eastAsia"/>
        </w:rPr>
        <w:t>开标时，招标机构当众宣读投标人名称、修改和撤回投标的通知、投标价格、是否提交了投标保证金，以及招标机构认为合适的其他内容。除了按照本须知第</w:t>
      </w:r>
      <w:r w:rsidRPr="00C64F17">
        <w:rPr>
          <w:rFonts w:hint="eastAsia"/>
        </w:rPr>
        <w:t>22</w:t>
      </w:r>
      <w:r w:rsidRPr="00C64F17">
        <w:rPr>
          <w:rFonts w:hint="eastAsia"/>
        </w:rPr>
        <w:t>条的规定原封退回迟到的投标之外，开标时将不得拒绝任何已购买招标文件的投标人的投标。</w:t>
      </w:r>
    </w:p>
    <w:p w:rsidR="00002FDF" w:rsidRPr="00C64F17" w:rsidRDefault="00002FDF">
      <w:pPr>
        <w:numPr>
          <w:ilvl w:val="1"/>
          <w:numId w:val="5"/>
        </w:numPr>
      </w:pPr>
      <w:r w:rsidRPr="00C64F17">
        <w:rPr>
          <w:rFonts w:hint="eastAsia"/>
        </w:rPr>
        <w:t>在开标时没有启封和没有读出的投标文件</w:t>
      </w:r>
      <w:r w:rsidRPr="00C64F17">
        <w:rPr>
          <w:rFonts w:hint="eastAsia"/>
        </w:rPr>
        <w:t>(</w:t>
      </w:r>
      <w:r w:rsidRPr="00C64F17">
        <w:rPr>
          <w:rFonts w:hint="eastAsia"/>
        </w:rPr>
        <w:t>包括按照本须知第</w:t>
      </w:r>
      <w:r w:rsidRPr="00C64F17">
        <w:rPr>
          <w:rFonts w:hint="eastAsia"/>
        </w:rPr>
        <w:t>23</w:t>
      </w:r>
      <w:r w:rsidRPr="00C64F17">
        <w:rPr>
          <w:rFonts w:hint="eastAsia"/>
        </w:rPr>
        <w:t>条递交的修改书</w:t>
      </w:r>
      <w:r w:rsidRPr="00C64F17">
        <w:rPr>
          <w:rFonts w:hint="eastAsia"/>
        </w:rPr>
        <w:t>)</w:t>
      </w:r>
      <w:r w:rsidRPr="00C64F17">
        <w:rPr>
          <w:rFonts w:hint="eastAsia"/>
        </w:rPr>
        <w:t>，在评标时将不予考虑。没有启封和读出的投标文件将原封退回给投标人。</w:t>
      </w:r>
    </w:p>
    <w:p w:rsidR="00002FDF" w:rsidRPr="00C64F17" w:rsidRDefault="00002FDF">
      <w:pPr>
        <w:numPr>
          <w:ilvl w:val="1"/>
          <w:numId w:val="5"/>
        </w:numPr>
      </w:pPr>
      <w:r w:rsidRPr="00C64F17">
        <w:rPr>
          <w:rFonts w:hint="eastAsia"/>
        </w:rPr>
        <w:t>招标机构将做开标记录，并要求与会有关人员签字确认。</w:t>
      </w:r>
    </w:p>
    <w:p w:rsidR="00002FDF" w:rsidRPr="00C64F17" w:rsidRDefault="00002FDF"/>
    <w:p w:rsidR="00002FDF" w:rsidRPr="00C64F17" w:rsidRDefault="00002FDF">
      <w:pPr>
        <w:numPr>
          <w:ilvl w:val="0"/>
          <w:numId w:val="5"/>
        </w:numPr>
        <w:rPr>
          <w:rFonts w:ascii="黑体" w:eastAsia="黑体"/>
          <w:b/>
        </w:rPr>
      </w:pPr>
      <w:r w:rsidRPr="00C64F17">
        <w:rPr>
          <w:rFonts w:ascii="黑体" w:eastAsia="黑体" w:hint="eastAsia"/>
          <w:b/>
        </w:rPr>
        <w:t>评标委员会和评审方法</w:t>
      </w:r>
    </w:p>
    <w:p w:rsidR="00002FDF" w:rsidRPr="00C64F17" w:rsidRDefault="00002FDF">
      <w:pPr>
        <w:numPr>
          <w:ilvl w:val="1"/>
          <w:numId w:val="5"/>
        </w:numPr>
      </w:pPr>
      <w:r w:rsidRPr="00C64F17">
        <w:rPr>
          <w:rFonts w:hint="eastAsia"/>
        </w:rPr>
        <w:t>评标委员会根据招标项目的特点进行组建，并负责评标工作。评标委员会由招标人代表和有关技术、经济等方面的专家组成，成员人数为五人或五人以上单数。其中技术、经济等方面的专家不少于成员总数的三分之二。</w:t>
      </w:r>
    </w:p>
    <w:p w:rsidR="00002FDF" w:rsidRPr="00C64F17" w:rsidRDefault="00002FDF">
      <w:pPr>
        <w:numPr>
          <w:ilvl w:val="1"/>
          <w:numId w:val="5"/>
        </w:numPr>
      </w:pPr>
      <w:r w:rsidRPr="00C64F17">
        <w:rPr>
          <w:rFonts w:hint="eastAsia"/>
          <w:bCs/>
        </w:rPr>
        <w:t>评审方法：本次招标的评审方法采用综合评分法</w:t>
      </w:r>
      <w:r w:rsidRPr="00C64F17">
        <w:rPr>
          <w:rFonts w:hint="eastAsia"/>
        </w:rPr>
        <w:t>。</w:t>
      </w:r>
    </w:p>
    <w:p w:rsidR="00002FDF" w:rsidRPr="00C64F17" w:rsidRDefault="00002FDF">
      <w:pPr>
        <w:numPr>
          <w:ilvl w:val="1"/>
          <w:numId w:val="5"/>
        </w:numPr>
      </w:pPr>
      <w:r w:rsidRPr="00C64F17">
        <w:rPr>
          <w:rFonts w:hint="eastAsia"/>
        </w:rPr>
        <w:t>评标委员会对投标文件的评审内容，分为商务评议、技术评议和价格评议</w:t>
      </w:r>
      <w:r w:rsidRPr="00C64F17">
        <w:rPr>
          <w:rFonts w:hint="eastAsia"/>
        </w:rPr>
        <w:t>/</w:t>
      </w:r>
      <w:r w:rsidRPr="00C64F17">
        <w:rPr>
          <w:rFonts w:hint="eastAsia"/>
        </w:rPr>
        <w:t>综合评议。评审流程包括资格性检查、符合性检查、澄清问题、比较与评价、推荐中标候选人或确定中标人、编写评标报告等步骤。</w:t>
      </w:r>
    </w:p>
    <w:p w:rsidR="00002FDF" w:rsidRPr="00C64F17" w:rsidRDefault="00002FDF">
      <w:pPr>
        <w:numPr>
          <w:ilvl w:val="1"/>
          <w:numId w:val="5"/>
        </w:numPr>
      </w:pPr>
      <w:r w:rsidRPr="00C64F17">
        <w:rPr>
          <w:rFonts w:hint="eastAsia"/>
        </w:rPr>
        <w:t>在评标期间，评标委员会可要求投标人对其投标文件进行澄清，但不得寻求、提供或允许对投标价格等实质性内容做任何更改。有关澄清的要求和答复均应以书面形式提交。</w:t>
      </w:r>
    </w:p>
    <w:p w:rsidR="00002FDF" w:rsidRPr="00C64F17" w:rsidRDefault="00002FDF">
      <w:pPr>
        <w:numPr>
          <w:ilvl w:val="1"/>
          <w:numId w:val="5"/>
        </w:numPr>
      </w:pPr>
      <w:r w:rsidRPr="00C64F17">
        <w:rPr>
          <w:rFonts w:hint="eastAsia"/>
        </w:rPr>
        <w:t>评标委员会和招标人在评审过程中认为有必要将对投标人进行实地核查，并在必要时核对投标文件中相关材料的原件。</w:t>
      </w:r>
    </w:p>
    <w:p w:rsidR="00002FDF" w:rsidRPr="00C64F17" w:rsidRDefault="00002FDF"/>
    <w:p w:rsidR="00002FDF" w:rsidRPr="00C64F17" w:rsidRDefault="00002FDF">
      <w:pPr>
        <w:numPr>
          <w:ilvl w:val="0"/>
          <w:numId w:val="5"/>
        </w:numPr>
        <w:rPr>
          <w:rFonts w:ascii="黑体" w:eastAsia="黑体"/>
          <w:b/>
        </w:rPr>
      </w:pPr>
      <w:r w:rsidRPr="00C64F17">
        <w:rPr>
          <w:rFonts w:ascii="黑体" w:eastAsia="黑体" w:hint="eastAsia"/>
          <w:b/>
        </w:rPr>
        <w:t>评审原则及评标过程的保密</w:t>
      </w:r>
    </w:p>
    <w:p w:rsidR="00002FDF" w:rsidRPr="00C64F17" w:rsidRDefault="00002FDF">
      <w:pPr>
        <w:numPr>
          <w:ilvl w:val="1"/>
          <w:numId w:val="5"/>
        </w:numPr>
      </w:pPr>
      <w:r w:rsidRPr="00C64F17">
        <w:rPr>
          <w:rFonts w:hint="eastAsia"/>
        </w:rPr>
        <w:t>评审的基本原则：评标委员会将依据《中华人民共和国政府采购法》及国家和地方政府有关法规的规定，遵循“公开、公平、公正、择优、信用”的原则进行评审工作。</w:t>
      </w:r>
    </w:p>
    <w:p w:rsidR="00002FDF" w:rsidRPr="00C64F17" w:rsidRDefault="00002FDF">
      <w:pPr>
        <w:numPr>
          <w:ilvl w:val="1"/>
          <w:numId w:val="5"/>
        </w:numPr>
      </w:pPr>
      <w:r w:rsidRPr="00C64F17">
        <w:rPr>
          <w:rFonts w:hint="eastAsia"/>
        </w:rPr>
        <w:lastRenderedPageBreak/>
        <w:t>从公开开标到签订合同，凡与审查、澄清、评审和投标有关的资料以及定标意见相关的事项，均不得向投标人及与评标无关的其他人透露。</w:t>
      </w:r>
    </w:p>
    <w:p w:rsidR="00002FDF" w:rsidRPr="00C64F17" w:rsidRDefault="00002FDF">
      <w:pPr>
        <w:numPr>
          <w:ilvl w:val="1"/>
          <w:numId w:val="5"/>
        </w:numPr>
      </w:pPr>
      <w:r w:rsidRPr="00C64F17">
        <w:rPr>
          <w:rFonts w:hint="eastAsia"/>
        </w:rPr>
        <w:t>招标人应采取必要的措施，保证评标在严格保密的情况下进行。任何单位和个人不得非法干预、影响评标的过程和结果。</w:t>
      </w:r>
    </w:p>
    <w:p w:rsidR="00002FDF" w:rsidRPr="00C64F17" w:rsidRDefault="00002FDF">
      <w:pPr>
        <w:numPr>
          <w:ilvl w:val="1"/>
          <w:numId w:val="5"/>
        </w:numPr>
      </w:pPr>
      <w:r w:rsidRPr="00C64F17">
        <w:rPr>
          <w:rFonts w:hint="eastAsia"/>
        </w:rPr>
        <w:t>中标供应商确定后，招标代理机构不对未中标供应商就评审过程以及未能中标原因</w:t>
      </w:r>
      <w:proofErr w:type="gramStart"/>
      <w:r w:rsidRPr="00C64F17">
        <w:rPr>
          <w:rFonts w:hint="eastAsia"/>
        </w:rPr>
        <w:t>作出</w:t>
      </w:r>
      <w:proofErr w:type="gramEnd"/>
      <w:r w:rsidRPr="00C64F17">
        <w:rPr>
          <w:rFonts w:hint="eastAsia"/>
        </w:rPr>
        <w:t>任何解释。未中标供应商不得向评标委员会组成人员或其他有关人员索问评审过程的情况和材料。</w:t>
      </w:r>
    </w:p>
    <w:p w:rsidR="00002FDF" w:rsidRPr="00C64F17" w:rsidRDefault="00002FDF"/>
    <w:p w:rsidR="00002FDF" w:rsidRPr="00C64F17" w:rsidRDefault="00002FDF">
      <w:pPr>
        <w:numPr>
          <w:ilvl w:val="0"/>
          <w:numId w:val="5"/>
        </w:numPr>
        <w:rPr>
          <w:rFonts w:ascii="黑体" w:eastAsia="黑体"/>
          <w:b/>
        </w:rPr>
      </w:pPr>
      <w:r w:rsidRPr="00C64F17">
        <w:rPr>
          <w:rFonts w:ascii="黑体" w:eastAsia="黑体" w:hint="eastAsia"/>
          <w:b/>
        </w:rPr>
        <w:t>投标文件的初审</w:t>
      </w:r>
    </w:p>
    <w:p w:rsidR="00C70B71" w:rsidRPr="00C64F17" w:rsidRDefault="00C70B71" w:rsidP="00C70B71">
      <w:pPr>
        <w:numPr>
          <w:ilvl w:val="1"/>
          <w:numId w:val="5"/>
        </w:numPr>
        <w:tabs>
          <w:tab w:val="left" w:pos="907"/>
        </w:tabs>
      </w:pPr>
      <w:r w:rsidRPr="00C64F17">
        <w:rPr>
          <w:rFonts w:hint="eastAsia"/>
        </w:rPr>
        <w:t>公开招标采购项目开标结束后，采购人或者采购代理机构将依法对投标人的资格进行审查。资格审查时，投标人存在</w:t>
      </w:r>
      <w:r w:rsidRPr="00C64F17">
        <w:rPr>
          <w:rFonts w:hint="eastAsia"/>
        </w:rPr>
        <w:t>27.5.1</w:t>
      </w:r>
      <w:r w:rsidRPr="00C64F17">
        <w:rPr>
          <w:rFonts w:hint="eastAsia"/>
        </w:rPr>
        <w:t>情况之一的，投标无效。合格投标人不足</w:t>
      </w:r>
      <w:r w:rsidRPr="00C64F17">
        <w:rPr>
          <w:rFonts w:hint="eastAsia"/>
        </w:rPr>
        <w:t>3</w:t>
      </w:r>
      <w:r w:rsidRPr="00C64F17">
        <w:rPr>
          <w:rFonts w:hint="eastAsia"/>
        </w:rPr>
        <w:t>家的，不得评标。未通过资格审查的投标人不进入评标阶段的评审；评标委员会将对符合资格的投标人的投标文件进行符合性审查（见</w:t>
      </w:r>
      <w:r w:rsidRPr="00C64F17">
        <w:rPr>
          <w:rFonts w:hint="eastAsia"/>
        </w:rPr>
        <w:t>27.5.2</w:t>
      </w:r>
      <w:r w:rsidRPr="00C64F17">
        <w:rPr>
          <w:rFonts w:hint="eastAsia"/>
        </w:rPr>
        <w:t>），以确定其是否满足采购文件的实质性要求。</w:t>
      </w:r>
    </w:p>
    <w:p w:rsidR="00C70B71" w:rsidRPr="00C64F17" w:rsidRDefault="00C70B71" w:rsidP="00C70B71">
      <w:pPr>
        <w:numPr>
          <w:ilvl w:val="1"/>
          <w:numId w:val="5"/>
        </w:numPr>
        <w:tabs>
          <w:tab w:val="left" w:pos="907"/>
        </w:tabs>
      </w:pPr>
      <w:r w:rsidRPr="00C64F17">
        <w:rPr>
          <w:rFonts w:hint="eastAsia"/>
        </w:rPr>
        <w:t>投标文件报价出现前后不一致的，评标委员会按照下列规定修正：</w:t>
      </w:r>
    </w:p>
    <w:p w:rsidR="00C70B71" w:rsidRPr="00C64F17" w:rsidRDefault="00C70B71" w:rsidP="00C70B71">
      <w:pPr>
        <w:numPr>
          <w:ilvl w:val="2"/>
          <w:numId w:val="5"/>
        </w:numPr>
        <w:tabs>
          <w:tab w:val="left" w:pos="907"/>
        </w:tabs>
      </w:pPr>
      <w:r w:rsidRPr="00C64F17">
        <w:rPr>
          <w:rFonts w:hint="eastAsia"/>
        </w:rPr>
        <w:t>投标文件中开标一览表（报价表）内容与投标文件中相应内容不一致的，以开标一览表（报价表）为准；</w:t>
      </w:r>
    </w:p>
    <w:p w:rsidR="00C70B71" w:rsidRPr="00C64F17" w:rsidRDefault="00C70B71" w:rsidP="00C70B71">
      <w:pPr>
        <w:numPr>
          <w:ilvl w:val="2"/>
          <w:numId w:val="5"/>
        </w:numPr>
        <w:tabs>
          <w:tab w:val="left" w:pos="907"/>
        </w:tabs>
      </w:pPr>
      <w:r w:rsidRPr="00C64F17">
        <w:rPr>
          <w:rFonts w:hint="eastAsia"/>
        </w:rPr>
        <w:t>大写金额和小写金额不一致的，以大写金额为准；</w:t>
      </w:r>
    </w:p>
    <w:p w:rsidR="00C70B71" w:rsidRPr="00C64F17" w:rsidRDefault="00C70B71" w:rsidP="00C70B71">
      <w:pPr>
        <w:numPr>
          <w:ilvl w:val="2"/>
          <w:numId w:val="5"/>
        </w:numPr>
        <w:tabs>
          <w:tab w:val="left" w:pos="907"/>
        </w:tabs>
      </w:pPr>
      <w:r w:rsidRPr="00C64F17">
        <w:rPr>
          <w:rFonts w:hint="eastAsia"/>
        </w:rPr>
        <w:t>单价金额小数点或者百分比有明显错位的，以开标一览表的总价为准，并修改单价；</w:t>
      </w:r>
    </w:p>
    <w:p w:rsidR="00C70B71" w:rsidRPr="00C64F17" w:rsidRDefault="00C70B71" w:rsidP="00C70B71">
      <w:pPr>
        <w:numPr>
          <w:ilvl w:val="2"/>
          <w:numId w:val="5"/>
        </w:numPr>
        <w:tabs>
          <w:tab w:val="left" w:pos="907"/>
        </w:tabs>
      </w:pPr>
      <w:r w:rsidRPr="00C64F17">
        <w:rPr>
          <w:rFonts w:hint="eastAsia"/>
        </w:rPr>
        <w:t>总价金额与按单价汇总金额不一致的，以单价金额计算结果为准。</w:t>
      </w:r>
    </w:p>
    <w:p w:rsidR="00C70B71" w:rsidRPr="00C64F17" w:rsidRDefault="00C70B71" w:rsidP="00C70B71">
      <w:pPr>
        <w:numPr>
          <w:ilvl w:val="2"/>
          <w:numId w:val="5"/>
        </w:numPr>
        <w:tabs>
          <w:tab w:val="left" w:pos="907"/>
        </w:tabs>
      </w:pPr>
      <w:r w:rsidRPr="00C64F17">
        <w:rPr>
          <w:rFonts w:hint="eastAsia"/>
        </w:rPr>
        <w:t>同时出现两种以上不一致的，按照前款规定的顺序修正。修正后的报价按照经投标人确认后产生约束力，投标人不确认的，其投标无效。</w:t>
      </w:r>
    </w:p>
    <w:p w:rsidR="00C70B71" w:rsidRPr="00C64F17" w:rsidRDefault="00C70B71" w:rsidP="00C70B71">
      <w:pPr>
        <w:numPr>
          <w:ilvl w:val="2"/>
          <w:numId w:val="5"/>
        </w:numPr>
        <w:tabs>
          <w:tab w:val="left" w:pos="907"/>
        </w:tabs>
      </w:pPr>
      <w:r w:rsidRPr="00C64F17">
        <w:rPr>
          <w:rFonts w:hint="eastAsia"/>
        </w:rPr>
        <w:t>对于投标文件中不构成实质性偏差的不正规、不一致或不规则，评标委员会可以接受，但这种接受不能损害或影响任何投标人的相对排序。</w:t>
      </w:r>
    </w:p>
    <w:p w:rsidR="00C70B71" w:rsidRPr="00C64F17" w:rsidRDefault="00C70B71" w:rsidP="00C70B71">
      <w:pPr>
        <w:numPr>
          <w:ilvl w:val="1"/>
          <w:numId w:val="5"/>
        </w:numPr>
      </w:pPr>
      <w:r w:rsidRPr="00C64F17">
        <w:rPr>
          <w:rFonts w:hint="eastAsia"/>
        </w:rPr>
        <w:t>对于投标文件中不构成实质性偏差的不正规、不一致或不规则，评标委员会可以接受，但这种接受不能损害或影响任何投标人的相对排序。</w:t>
      </w:r>
    </w:p>
    <w:p w:rsidR="00C70B71" w:rsidRPr="00C64F17" w:rsidRDefault="00C70B71" w:rsidP="00C70B71">
      <w:pPr>
        <w:numPr>
          <w:ilvl w:val="1"/>
          <w:numId w:val="5"/>
        </w:numPr>
      </w:pPr>
      <w:r w:rsidRPr="00C64F17">
        <w:rPr>
          <w:rFonts w:hint="eastAsia"/>
        </w:rPr>
        <w:t>在详细评标之前，评标委员会要审查每份投标文件是否实质上响应了招标文件的要求。实质上响应的投标应该是与招标文件要求的全部主要条款（加“※”号）、条件和规格相符，没有重大偏离的投标。对关键条文的偏离、保留或反对，例如关于投标保证金、合同条款的重大偏离将被认为是实质上的偏离。评标委员会决定投标文件的</w:t>
      </w:r>
      <w:proofErr w:type="gramStart"/>
      <w:r w:rsidRPr="00C64F17">
        <w:rPr>
          <w:rFonts w:hint="eastAsia"/>
        </w:rPr>
        <w:t>响应性只根据</w:t>
      </w:r>
      <w:proofErr w:type="gramEnd"/>
      <w:r w:rsidRPr="00C64F17">
        <w:rPr>
          <w:rFonts w:hint="eastAsia"/>
        </w:rPr>
        <w:t>投标文件本身的内容，而不寻求外部的证据。</w:t>
      </w:r>
    </w:p>
    <w:p w:rsidR="00C70B71" w:rsidRPr="00C64F17" w:rsidRDefault="00C70B71" w:rsidP="00C70B71">
      <w:pPr>
        <w:numPr>
          <w:ilvl w:val="1"/>
          <w:numId w:val="5"/>
        </w:numPr>
        <w:tabs>
          <w:tab w:val="left" w:pos="360"/>
          <w:tab w:val="left" w:pos="907"/>
        </w:tabs>
        <w:rPr>
          <w:b/>
        </w:rPr>
      </w:pPr>
      <w:r w:rsidRPr="00C64F17">
        <w:rPr>
          <w:rFonts w:hint="eastAsia"/>
        </w:rPr>
        <w:t>实质上没有响应招标文件的要求的投标将被作废标处理。投标人不得通过修正或撤消不合要求的偏离或保留从而使其投标成为实质上响应的投标。评标委员会评审中，</w:t>
      </w:r>
      <w:r w:rsidRPr="00C64F17">
        <w:rPr>
          <w:rFonts w:hint="eastAsia"/>
          <w:b/>
        </w:rPr>
        <w:t>发现下列情况之一的，其投标将作废标处理：</w:t>
      </w:r>
    </w:p>
    <w:p w:rsidR="00C70B71" w:rsidRPr="00C64F17" w:rsidRDefault="00C70B71" w:rsidP="00C70B71">
      <w:pPr>
        <w:numPr>
          <w:ilvl w:val="2"/>
          <w:numId w:val="5"/>
        </w:numPr>
      </w:pPr>
      <w:r w:rsidRPr="00C64F17">
        <w:rPr>
          <w:rFonts w:hint="eastAsia"/>
        </w:rPr>
        <w:t>资格性检查</w:t>
      </w:r>
    </w:p>
    <w:p w:rsidR="00C70B71" w:rsidRPr="00C64F17" w:rsidRDefault="00C70B71" w:rsidP="00C70B71">
      <w:pPr>
        <w:ind w:leftChars="428" w:left="899"/>
        <w:outlineLvl w:val="0"/>
        <w:rPr>
          <w:rFonts w:ascii="黑体" w:eastAsia="黑体"/>
          <w:b/>
        </w:rPr>
      </w:pPr>
      <w:r w:rsidRPr="00C64F17">
        <w:rPr>
          <w:rFonts w:ascii="黑体" w:eastAsia="黑体" w:hint="eastAsia"/>
          <w:b/>
        </w:rPr>
        <w:t>1) 资格瑕疵</w:t>
      </w:r>
    </w:p>
    <w:p w:rsidR="00C70B71" w:rsidRPr="00C64F17" w:rsidRDefault="00C70B71" w:rsidP="00C70B71">
      <w:pPr>
        <w:ind w:leftChars="428" w:left="899"/>
      </w:pPr>
      <w:r w:rsidRPr="00C64F17">
        <w:rPr>
          <w:rFonts w:hint="eastAsia"/>
        </w:rPr>
        <w:t>包括但不限于：①资格证明文件未提供或不符合招标文件要求的；②投标人与招标人、招标机构有隶属关系的。</w:t>
      </w:r>
    </w:p>
    <w:p w:rsidR="00C70B71" w:rsidRPr="00C64F17" w:rsidRDefault="00C70B71" w:rsidP="00C70B71">
      <w:pPr>
        <w:ind w:leftChars="428" w:left="899"/>
        <w:outlineLvl w:val="0"/>
        <w:rPr>
          <w:rFonts w:ascii="黑体" w:eastAsia="黑体"/>
          <w:b/>
        </w:rPr>
      </w:pPr>
      <w:r w:rsidRPr="00C64F17">
        <w:rPr>
          <w:rFonts w:ascii="黑体" w:eastAsia="黑体" w:hint="eastAsia"/>
          <w:b/>
        </w:rPr>
        <w:t>2) 投标保证金瑕疵</w:t>
      </w:r>
    </w:p>
    <w:p w:rsidR="00C70B71" w:rsidRPr="00C64F17" w:rsidRDefault="00C70B71" w:rsidP="00C70B71">
      <w:pPr>
        <w:ind w:leftChars="428" w:left="899"/>
      </w:pPr>
      <w:r w:rsidRPr="00C64F17">
        <w:rPr>
          <w:rFonts w:hint="eastAsia"/>
        </w:rPr>
        <w:t>包括但不限于：①投标人未提交投标保证金或金额不足；②提交方式、提交时间不符合招标要求；③投标保证金有效期不符合招标要求的。</w:t>
      </w:r>
    </w:p>
    <w:p w:rsidR="00C70B71" w:rsidRPr="00C64F17" w:rsidRDefault="00C70B71" w:rsidP="00C70B71">
      <w:pPr>
        <w:numPr>
          <w:ilvl w:val="2"/>
          <w:numId w:val="5"/>
        </w:numPr>
      </w:pPr>
      <w:bookmarkStart w:id="5" w:name="_Ref179621189"/>
      <w:r w:rsidRPr="00C64F17">
        <w:rPr>
          <w:rFonts w:hint="eastAsia"/>
        </w:rPr>
        <w:t>符合性检查</w:t>
      </w:r>
      <w:bookmarkEnd w:id="5"/>
    </w:p>
    <w:p w:rsidR="00C70B71" w:rsidRPr="00C64F17" w:rsidRDefault="00C70B71" w:rsidP="00C70B71">
      <w:pPr>
        <w:ind w:leftChars="428" w:left="899"/>
        <w:outlineLvl w:val="0"/>
        <w:rPr>
          <w:rFonts w:ascii="黑体" w:eastAsia="黑体"/>
          <w:b/>
        </w:rPr>
      </w:pPr>
      <w:r w:rsidRPr="00C64F17">
        <w:rPr>
          <w:rFonts w:ascii="黑体" w:eastAsia="黑体" w:hint="eastAsia"/>
          <w:b/>
        </w:rPr>
        <w:t>1) 投标人代表身份审查</w:t>
      </w:r>
    </w:p>
    <w:p w:rsidR="00C70B71" w:rsidRPr="00C64F17" w:rsidRDefault="00C70B71" w:rsidP="00C70B71">
      <w:pPr>
        <w:ind w:leftChars="428" w:left="899"/>
      </w:pPr>
      <w:r w:rsidRPr="00C64F17">
        <w:rPr>
          <w:rFonts w:hint="eastAsia"/>
        </w:rPr>
        <w:t>包括但不限于：①投标人代表未参加开标会；②投标人代表无有效授权；③核对投标人代表身份时，不能提供相应的身份证明或不相符。</w:t>
      </w:r>
    </w:p>
    <w:p w:rsidR="00C70B71" w:rsidRPr="00C64F17" w:rsidRDefault="00C70B71" w:rsidP="00C70B71">
      <w:pPr>
        <w:ind w:leftChars="428" w:left="899"/>
        <w:outlineLvl w:val="0"/>
        <w:rPr>
          <w:rFonts w:ascii="黑体" w:eastAsia="黑体"/>
          <w:b/>
        </w:rPr>
      </w:pPr>
      <w:r w:rsidRPr="00C64F17">
        <w:rPr>
          <w:rFonts w:ascii="黑体" w:eastAsia="黑体" w:hint="eastAsia"/>
          <w:b/>
        </w:rPr>
        <w:t>2) 投标文件的有效性、完整性瑕疵</w:t>
      </w:r>
    </w:p>
    <w:p w:rsidR="00C70B71" w:rsidRPr="00C64F17" w:rsidRDefault="00C70B71" w:rsidP="00C70B71">
      <w:pPr>
        <w:ind w:leftChars="428" w:left="899"/>
      </w:pPr>
      <w:r w:rsidRPr="00C64F17">
        <w:rPr>
          <w:rFonts w:hint="eastAsia"/>
        </w:rPr>
        <w:lastRenderedPageBreak/>
        <w:t>包括但不限于：①投标文件的数量、制作、密封、标记不符合要求；②投标文件无法定代表人或其授权代表签字，或签字人无法定代表人有效授权的；③签字盖章不符合招标文件要求的；④投标文件内容有严重缺漏项的；⑤投标报价有严重缺漏项的；⑥投标文件的关键内容字迹模糊、无法辨认的。</w:t>
      </w:r>
    </w:p>
    <w:p w:rsidR="00C70B71" w:rsidRPr="00C64F17" w:rsidRDefault="00C70B71" w:rsidP="00C70B71">
      <w:pPr>
        <w:ind w:leftChars="428" w:left="899"/>
        <w:outlineLvl w:val="0"/>
        <w:rPr>
          <w:rFonts w:ascii="黑体" w:eastAsia="黑体"/>
          <w:b/>
        </w:rPr>
      </w:pPr>
      <w:r w:rsidRPr="00C64F17">
        <w:rPr>
          <w:rFonts w:ascii="黑体" w:eastAsia="黑体" w:hint="eastAsia"/>
          <w:b/>
        </w:rPr>
        <w:t>3) 技术响应瑕疵</w:t>
      </w:r>
    </w:p>
    <w:p w:rsidR="00C70B71" w:rsidRPr="00C64F17" w:rsidRDefault="00C70B71" w:rsidP="00C70B71">
      <w:pPr>
        <w:ind w:leftChars="428" w:left="899"/>
      </w:pPr>
      <w:r w:rsidRPr="00C64F17">
        <w:rPr>
          <w:rFonts w:hint="eastAsia"/>
        </w:rPr>
        <w:t>包括但不限于：①投标文件不满足招标文件中加注星号（</w:t>
      </w:r>
      <w:r w:rsidRPr="00C64F17">
        <w:rPr>
          <w:rFonts w:ascii="宋体" w:hAnsi="宋体" w:hint="eastAsia"/>
          <w:szCs w:val="21"/>
        </w:rPr>
        <w:t>※）</w:t>
      </w:r>
      <w:r w:rsidRPr="00C64F17">
        <w:rPr>
          <w:rFonts w:hint="eastAsia"/>
        </w:rPr>
        <w:t>的主要参数要求或加注星号的主要参数无技术资料支持的；②一般参数超出允许偏离的最大范围或最高项数的；③投标文件技术响应与事实不符或虚假投标的；④《技术规格偏离表》填写不明或不实的；⑤将一个包中的内容拆开投标的；⑥投标人对同一货物或服务投标时，同时提供两套或两套以上的投标方案的；⑦明显不符合技术规格、技术标准要求的；⑧其他未实质性响应招标文件技术要求的。</w:t>
      </w:r>
    </w:p>
    <w:p w:rsidR="00C70B71" w:rsidRPr="00C64F17" w:rsidRDefault="00C70B71" w:rsidP="00C70B71">
      <w:pPr>
        <w:ind w:leftChars="428" w:left="899"/>
        <w:outlineLvl w:val="0"/>
        <w:rPr>
          <w:rFonts w:ascii="黑体" w:eastAsia="黑体"/>
          <w:b/>
        </w:rPr>
      </w:pPr>
      <w:r w:rsidRPr="00C64F17">
        <w:rPr>
          <w:rFonts w:ascii="黑体" w:eastAsia="黑体" w:hint="eastAsia"/>
          <w:b/>
        </w:rPr>
        <w:t>4) 商务响应瑕疵</w:t>
      </w:r>
    </w:p>
    <w:p w:rsidR="00C70B71" w:rsidRPr="00C64F17" w:rsidRDefault="00C70B71" w:rsidP="00C70B71">
      <w:pPr>
        <w:ind w:leftChars="428" w:left="899"/>
      </w:pPr>
      <w:r w:rsidRPr="00C64F17">
        <w:rPr>
          <w:rFonts w:hint="eastAsia"/>
        </w:rPr>
        <w:t>包括但不限于：①招标文件加注星号（</w:t>
      </w:r>
      <w:r w:rsidRPr="00C64F17">
        <w:rPr>
          <w:rFonts w:ascii="宋体" w:hAnsi="宋体" w:hint="eastAsia"/>
          <w:szCs w:val="21"/>
        </w:rPr>
        <w:t>※）</w:t>
      </w:r>
      <w:r w:rsidRPr="00C64F17">
        <w:rPr>
          <w:rFonts w:hint="eastAsia"/>
        </w:rPr>
        <w:t>的商务要求负偏离的；②招标项目完成期未满足招标文件要求的；③投标文件载明的货物包装方式、检验标准和方法不符合招标文件要求的；④投标报价超出采购预算的。⑤《商务条款偏离表》填写不明或不实的；⑥招标代理服务费条款有偏离的；⑦投标人低于成本报价竞标的；⑧投标文件附有招标人不能接受的条件的；⑨其他未实质性响应招标文件商务要求的。</w:t>
      </w:r>
    </w:p>
    <w:p w:rsidR="00C70B71" w:rsidRPr="00C64F17" w:rsidRDefault="00C70B71" w:rsidP="00C70B71">
      <w:pPr>
        <w:ind w:leftChars="428" w:left="899"/>
        <w:outlineLvl w:val="0"/>
      </w:pPr>
      <w:r w:rsidRPr="00C64F17">
        <w:rPr>
          <w:rFonts w:ascii="黑体" w:eastAsia="黑体" w:hint="eastAsia"/>
          <w:b/>
        </w:rPr>
        <w:t>5）投标报价</w:t>
      </w:r>
    </w:p>
    <w:p w:rsidR="00C70B71" w:rsidRPr="00C64F17" w:rsidRDefault="00C70B71" w:rsidP="00C70B71">
      <w:pPr>
        <w:ind w:leftChars="428" w:left="899"/>
        <w:rPr>
          <w:rFonts w:ascii="黑体" w:eastAsia="黑体"/>
          <w:b/>
        </w:rPr>
      </w:pPr>
      <w:r w:rsidRPr="00C64F17">
        <w:rPr>
          <w:rFonts w:hint="eastAsia"/>
        </w:rPr>
        <w:t>包括但不限于：投标报价不得超过本招标文件明确的项目预算。</w:t>
      </w:r>
    </w:p>
    <w:p w:rsidR="00C70B71" w:rsidRPr="00C64F17" w:rsidRDefault="00C70B71" w:rsidP="00C70B71">
      <w:pPr>
        <w:ind w:leftChars="428" w:left="899"/>
        <w:outlineLvl w:val="0"/>
        <w:rPr>
          <w:rFonts w:ascii="黑体" w:eastAsia="黑体"/>
          <w:b/>
        </w:rPr>
      </w:pPr>
      <w:r w:rsidRPr="00C64F17">
        <w:rPr>
          <w:rFonts w:ascii="黑体" w:eastAsia="黑体" w:hint="eastAsia"/>
          <w:b/>
        </w:rPr>
        <w:t>6）违规行为</w:t>
      </w:r>
    </w:p>
    <w:p w:rsidR="00C70B71" w:rsidRPr="00C64F17" w:rsidRDefault="00C70B71" w:rsidP="00C70B71">
      <w:pPr>
        <w:ind w:leftChars="428" w:left="899"/>
      </w:pPr>
      <w:r w:rsidRPr="00C64F17">
        <w:rPr>
          <w:rFonts w:hint="eastAsia"/>
        </w:rPr>
        <w:t>包括但不限于：①以他人的名义投标、串通投标、以行贿手段谋取中标或者以其他弄虚作假方式投标的；②拒不按照要求对投标文件进行澄清、说明或者补正的；③扰乱开标、评标秩序，干扰招标工作正常进行的。</w:t>
      </w:r>
    </w:p>
    <w:p w:rsidR="00C70B71" w:rsidRPr="00C64F17" w:rsidRDefault="00C70B71" w:rsidP="00C70B71">
      <w:pPr>
        <w:ind w:leftChars="428" w:left="899"/>
        <w:outlineLvl w:val="0"/>
      </w:pPr>
      <w:r w:rsidRPr="00C64F17">
        <w:rPr>
          <w:rFonts w:ascii="黑体" w:eastAsia="黑体" w:hint="eastAsia"/>
          <w:b/>
        </w:rPr>
        <w:t>7)法律法规及招标文件中规定的其它情形</w:t>
      </w:r>
      <w:r w:rsidRPr="00C64F17">
        <w:rPr>
          <w:rFonts w:hint="eastAsia"/>
        </w:rPr>
        <w:t>。</w:t>
      </w:r>
    </w:p>
    <w:p w:rsidR="00C70B71" w:rsidRPr="00C64F17" w:rsidRDefault="00C70B71" w:rsidP="00C70B71">
      <w:pPr>
        <w:numPr>
          <w:ilvl w:val="2"/>
          <w:numId w:val="5"/>
        </w:numPr>
        <w:tabs>
          <w:tab w:val="left" w:pos="425"/>
          <w:tab w:val="left" w:pos="907"/>
        </w:tabs>
      </w:pPr>
      <w:r w:rsidRPr="00C64F17">
        <w:rPr>
          <w:rFonts w:hint="eastAsia"/>
        </w:rPr>
        <w:t>根据项目情况，评标委员会有权决定招标文件中“可能导致废标”或“可能导致其投标被拒绝”等具体条款是否实施“废标”或“投标被拒绝”，但对同一条款的裁决应适用于每个投标人。</w:t>
      </w:r>
    </w:p>
    <w:p w:rsidR="00002FDF" w:rsidRPr="00C64F17" w:rsidRDefault="00002FDF">
      <w:pPr>
        <w:ind w:firstLineChars="200" w:firstLine="420"/>
      </w:pPr>
    </w:p>
    <w:p w:rsidR="00002FDF" w:rsidRPr="00C64F17" w:rsidRDefault="00002FDF">
      <w:pPr>
        <w:numPr>
          <w:ilvl w:val="0"/>
          <w:numId w:val="5"/>
        </w:numPr>
        <w:rPr>
          <w:rFonts w:ascii="黑体" w:eastAsia="黑体"/>
          <w:b/>
        </w:rPr>
      </w:pPr>
      <w:r w:rsidRPr="00C64F17">
        <w:rPr>
          <w:rFonts w:ascii="黑体" w:eastAsia="黑体" w:hint="eastAsia"/>
          <w:b/>
        </w:rPr>
        <w:t>详细评审</w:t>
      </w:r>
    </w:p>
    <w:p w:rsidR="00002FDF" w:rsidRPr="00C64F17" w:rsidRDefault="00002FDF">
      <w:pPr>
        <w:numPr>
          <w:ilvl w:val="2"/>
          <w:numId w:val="5"/>
        </w:numPr>
      </w:pPr>
      <w:r w:rsidRPr="00C64F17">
        <w:rPr>
          <w:rFonts w:hint="eastAsia"/>
        </w:rPr>
        <w:t>定标原则：本项目采用综合评分法。综合评分法是指在最大限度</w:t>
      </w:r>
      <w:r w:rsidRPr="00C64F17">
        <w:t>满足招标文件</w:t>
      </w:r>
      <w:r w:rsidRPr="00C64F17">
        <w:rPr>
          <w:rFonts w:hint="eastAsia"/>
        </w:rPr>
        <w:t>实质性要求前提下，按照招标文件规定的各项评价因素进行量化打分，以评标总得分最高的投标供应商作为中标候选供应商或中标供应商的评标方法</w:t>
      </w:r>
      <w:r w:rsidRPr="00C64F17">
        <w:t>。</w:t>
      </w:r>
    </w:p>
    <w:p w:rsidR="00002FDF" w:rsidRPr="00C64F17" w:rsidRDefault="00002FDF">
      <w:pPr>
        <w:numPr>
          <w:ilvl w:val="1"/>
          <w:numId w:val="5"/>
        </w:numPr>
        <w:tabs>
          <w:tab w:val="left" w:pos="360"/>
          <w:tab w:val="left" w:pos="907"/>
        </w:tabs>
      </w:pPr>
      <w:r w:rsidRPr="00C64F17">
        <w:rPr>
          <w:rFonts w:hint="eastAsia"/>
        </w:rPr>
        <w:t>评标办法：</w:t>
      </w:r>
    </w:p>
    <w:p w:rsidR="00002FDF" w:rsidRPr="00C64F17" w:rsidRDefault="00002FDF">
      <w:pPr>
        <w:numPr>
          <w:ilvl w:val="2"/>
          <w:numId w:val="5"/>
        </w:numPr>
      </w:pPr>
      <w:r w:rsidRPr="00C64F17">
        <w:t>对每个投标人进行</w:t>
      </w:r>
      <w:r w:rsidRPr="00C64F17">
        <w:rPr>
          <w:rFonts w:hint="eastAsia"/>
        </w:rPr>
        <w:t>资格性审查和</w:t>
      </w:r>
      <w:r w:rsidRPr="00C64F17">
        <w:t>符合性检查，内容包括：投标保证金、投标书、法人授权书、资格证明文件以及招标文件中列明的其他导致废标的条款</w:t>
      </w:r>
      <w:r w:rsidRPr="00C64F17">
        <w:rPr>
          <w:rFonts w:hint="eastAsia"/>
        </w:rPr>
        <w:t>。</w:t>
      </w:r>
    </w:p>
    <w:p w:rsidR="00002FDF" w:rsidRPr="00C64F17" w:rsidRDefault="00002FDF">
      <w:pPr>
        <w:numPr>
          <w:ilvl w:val="2"/>
          <w:numId w:val="5"/>
        </w:numPr>
        <w:rPr>
          <w:rFonts w:ascii="宋体" w:hAnsi="宋体"/>
          <w:b/>
          <w:szCs w:val="21"/>
        </w:rPr>
      </w:pPr>
      <w:r w:rsidRPr="00C64F17">
        <w:t>对通过</w:t>
      </w:r>
      <w:r w:rsidRPr="00C64F17">
        <w:rPr>
          <w:rFonts w:hint="eastAsia"/>
        </w:rPr>
        <w:t>资格性审查和</w:t>
      </w:r>
      <w:r w:rsidRPr="00C64F17">
        <w:t>符合性检查的投标人进行商务技术综合评议，针对投标文件对招标文件的响应情况对各个投标人进行商务和技术评分</w:t>
      </w:r>
      <w:r w:rsidRPr="00C64F17">
        <w:rPr>
          <w:rFonts w:hint="eastAsia"/>
        </w:rPr>
        <w:t>。</w:t>
      </w:r>
      <w:r w:rsidRPr="00C64F17">
        <w:rPr>
          <w:rFonts w:ascii="宋体" w:hAnsi="宋体" w:hint="eastAsia"/>
          <w:b/>
          <w:szCs w:val="21"/>
        </w:rPr>
        <w:t xml:space="preserve"> </w:t>
      </w:r>
    </w:p>
    <w:p w:rsidR="00002FDF" w:rsidRPr="00C64F17" w:rsidRDefault="00002FDF">
      <w:pPr>
        <w:numPr>
          <w:ilvl w:val="2"/>
          <w:numId w:val="5"/>
        </w:numPr>
        <w:tabs>
          <w:tab w:val="left" w:pos="907"/>
        </w:tabs>
      </w:pPr>
      <w:r w:rsidRPr="00C64F17">
        <w:rPr>
          <w:rFonts w:hint="eastAsia"/>
        </w:rPr>
        <w:t>技术商务评分标准（</w:t>
      </w:r>
      <w:r w:rsidR="0001564F" w:rsidRPr="00C64F17">
        <w:rPr>
          <w:rFonts w:hint="eastAsia"/>
        </w:rPr>
        <w:t>9</w:t>
      </w:r>
      <w:r w:rsidRPr="00C64F17">
        <w:rPr>
          <w:rFonts w:hint="eastAsia"/>
        </w:rPr>
        <w:t>0</w:t>
      </w:r>
      <w:r w:rsidRPr="00C64F17">
        <w:rPr>
          <w:rFonts w:hint="eastAsia"/>
        </w:rPr>
        <w:t>分）</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649"/>
        <w:gridCol w:w="1080"/>
        <w:gridCol w:w="5944"/>
        <w:gridCol w:w="855"/>
      </w:tblGrid>
      <w:tr w:rsidR="008654A2" w:rsidRPr="00C64F17" w:rsidTr="008654A2">
        <w:trPr>
          <w:trHeight w:val="820"/>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8654A2" w:rsidRPr="00C64F17" w:rsidRDefault="008654A2" w:rsidP="008654A2">
            <w:pPr>
              <w:spacing w:line="360" w:lineRule="auto"/>
              <w:ind w:firstLine="643"/>
              <w:jc w:val="center"/>
              <w:rPr>
                <w:rFonts w:ascii="宋体"/>
                <w:b/>
                <w:szCs w:val="21"/>
              </w:rPr>
            </w:pPr>
            <w:r w:rsidRPr="00C64F17">
              <w:rPr>
                <w:rFonts w:ascii="宋体" w:hAnsi="宋体" w:hint="eastAsia"/>
                <w:b/>
                <w:szCs w:val="21"/>
              </w:rPr>
              <w:t>序序号</w:t>
            </w:r>
          </w:p>
        </w:tc>
        <w:tc>
          <w:tcPr>
            <w:tcW w:w="1080" w:type="dxa"/>
            <w:tcBorders>
              <w:top w:val="single" w:sz="4" w:space="0" w:color="auto"/>
              <w:left w:val="single" w:sz="4" w:space="0" w:color="auto"/>
              <w:bottom w:val="nil"/>
              <w:right w:val="single" w:sz="4" w:space="0" w:color="auto"/>
            </w:tcBorders>
            <w:vAlign w:val="center"/>
            <w:hideMark/>
          </w:tcPr>
          <w:p w:rsidR="008654A2" w:rsidRPr="00C64F17" w:rsidRDefault="008654A2" w:rsidP="008654A2">
            <w:pPr>
              <w:spacing w:line="360" w:lineRule="auto"/>
              <w:jc w:val="center"/>
              <w:rPr>
                <w:rFonts w:ascii="宋体"/>
                <w:b/>
                <w:szCs w:val="21"/>
              </w:rPr>
            </w:pPr>
            <w:r w:rsidRPr="00C64F17">
              <w:rPr>
                <w:rFonts w:ascii="宋体" w:hAnsi="宋体" w:hint="eastAsia"/>
                <w:b/>
                <w:szCs w:val="21"/>
              </w:rPr>
              <w:t>评审项目</w:t>
            </w:r>
          </w:p>
        </w:tc>
        <w:tc>
          <w:tcPr>
            <w:tcW w:w="5944" w:type="dxa"/>
            <w:tcBorders>
              <w:top w:val="single" w:sz="4" w:space="0" w:color="auto"/>
              <w:left w:val="single" w:sz="4" w:space="0" w:color="auto"/>
              <w:bottom w:val="nil"/>
              <w:right w:val="single" w:sz="4" w:space="0" w:color="auto"/>
            </w:tcBorders>
            <w:vAlign w:val="center"/>
            <w:hideMark/>
          </w:tcPr>
          <w:p w:rsidR="008654A2" w:rsidRPr="00C64F17" w:rsidRDefault="008654A2" w:rsidP="008654A2">
            <w:pPr>
              <w:spacing w:line="360" w:lineRule="auto"/>
              <w:jc w:val="center"/>
              <w:rPr>
                <w:rFonts w:ascii="宋体"/>
                <w:b/>
                <w:szCs w:val="21"/>
              </w:rPr>
            </w:pPr>
            <w:r w:rsidRPr="00C64F17">
              <w:rPr>
                <w:rFonts w:ascii="宋体" w:hAnsi="宋体" w:hint="eastAsia"/>
                <w:b/>
                <w:szCs w:val="21"/>
              </w:rPr>
              <w:t>评分依据</w:t>
            </w:r>
          </w:p>
        </w:tc>
        <w:tc>
          <w:tcPr>
            <w:tcW w:w="855" w:type="dxa"/>
            <w:tcBorders>
              <w:top w:val="single" w:sz="4" w:space="0" w:color="auto"/>
              <w:left w:val="single" w:sz="4" w:space="0" w:color="auto"/>
              <w:bottom w:val="nil"/>
              <w:right w:val="single" w:sz="4" w:space="0" w:color="auto"/>
            </w:tcBorders>
            <w:vAlign w:val="center"/>
            <w:hideMark/>
          </w:tcPr>
          <w:p w:rsidR="008654A2" w:rsidRPr="00C64F17" w:rsidRDefault="008654A2" w:rsidP="008654A2">
            <w:pPr>
              <w:spacing w:line="360" w:lineRule="auto"/>
              <w:jc w:val="center"/>
              <w:rPr>
                <w:rFonts w:ascii="宋体"/>
                <w:b/>
                <w:szCs w:val="21"/>
              </w:rPr>
            </w:pPr>
            <w:r w:rsidRPr="00C64F17">
              <w:rPr>
                <w:rFonts w:ascii="宋体" w:hAnsi="宋体" w:hint="eastAsia"/>
                <w:b/>
                <w:szCs w:val="21"/>
              </w:rPr>
              <w:t>分值</w:t>
            </w:r>
          </w:p>
        </w:tc>
      </w:tr>
      <w:tr w:rsidR="008654A2" w:rsidRPr="00C64F17" w:rsidTr="008654A2">
        <w:trPr>
          <w:trHeight w:val="535"/>
          <w:jc w:val="center"/>
        </w:trPr>
        <w:tc>
          <w:tcPr>
            <w:tcW w:w="8528" w:type="dxa"/>
            <w:gridSpan w:val="4"/>
            <w:tcBorders>
              <w:top w:val="single" w:sz="4" w:space="0" w:color="auto"/>
              <w:left w:val="single" w:sz="4" w:space="0" w:color="auto"/>
              <w:bottom w:val="single" w:sz="4" w:space="0" w:color="auto"/>
              <w:right w:val="single" w:sz="4" w:space="0" w:color="auto"/>
            </w:tcBorders>
            <w:vAlign w:val="center"/>
            <w:hideMark/>
          </w:tcPr>
          <w:p w:rsidR="008654A2" w:rsidRPr="00C64F17" w:rsidRDefault="008654A2" w:rsidP="005F7191">
            <w:pPr>
              <w:spacing w:line="360" w:lineRule="auto"/>
              <w:jc w:val="center"/>
              <w:rPr>
                <w:rFonts w:ascii="宋体"/>
                <w:b/>
                <w:szCs w:val="21"/>
              </w:rPr>
            </w:pPr>
            <w:r w:rsidRPr="00C64F17">
              <w:rPr>
                <w:rFonts w:ascii="宋体" w:hAnsi="宋体" w:hint="eastAsia"/>
                <w:b/>
                <w:szCs w:val="21"/>
              </w:rPr>
              <w:t>一、技术部分</w:t>
            </w:r>
            <w:r w:rsidR="005F7191" w:rsidRPr="00C64F17">
              <w:rPr>
                <w:rFonts w:ascii="宋体" w:hAnsi="宋体" w:hint="eastAsia"/>
                <w:b/>
                <w:szCs w:val="21"/>
              </w:rPr>
              <w:t>（65分）</w:t>
            </w:r>
          </w:p>
        </w:tc>
      </w:tr>
      <w:tr w:rsidR="008654A2" w:rsidRPr="00C64F17" w:rsidTr="008654A2">
        <w:trPr>
          <w:trHeight w:val="865"/>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8654A2" w:rsidRPr="00C64F17" w:rsidRDefault="008654A2" w:rsidP="008654A2">
            <w:pPr>
              <w:jc w:val="center"/>
              <w:rPr>
                <w:rFonts w:ascii="宋体"/>
                <w:szCs w:val="21"/>
              </w:rPr>
            </w:pPr>
            <w:r w:rsidRPr="00C64F17">
              <w:rPr>
                <w:rFonts w:ascii="宋体" w:hAnsi="宋体" w:hint="eastAsia"/>
                <w:szCs w:val="21"/>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8654A2" w:rsidRPr="00C64F17" w:rsidRDefault="008654A2" w:rsidP="008654A2">
            <w:pPr>
              <w:jc w:val="center"/>
              <w:rPr>
                <w:rFonts w:ascii="宋体"/>
                <w:szCs w:val="21"/>
              </w:rPr>
            </w:pPr>
            <w:r w:rsidRPr="00C64F17">
              <w:rPr>
                <w:rFonts w:ascii="宋体" w:hAnsi="宋体" w:hint="eastAsia"/>
                <w:szCs w:val="21"/>
              </w:rPr>
              <w:t>技术响应</w:t>
            </w:r>
          </w:p>
        </w:tc>
        <w:tc>
          <w:tcPr>
            <w:tcW w:w="5944" w:type="dxa"/>
            <w:tcBorders>
              <w:top w:val="single" w:sz="4" w:space="0" w:color="auto"/>
              <w:left w:val="single" w:sz="4" w:space="0" w:color="auto"/>
              <w:bottom w:val="single" w:sz="4" w:space="0" w:color="auto"/>
              <w:right w:val="single" w:sz="4" w:space="0" w:color="auto"/>
            </w:tcBorders>
            <w:vAlign w:val="center"/>
            <w:hideMark/>
          </w:tcPr>
          <w:p w:rsidR="008654A2" w:rsidRPr="00C64F17" w:rsidRDefault="008654A2" w:rsidP="008654A2">
            <w:pPr>
              <w:ind w:firstLineChars="200" w:firstLine="420"/>
              <w:rPr>
                <w:rFonts w:ascii="宋体"/>
                <w:b/>
                <w:szCs w:val="21"/>
              </w:rPr>
            </w:pPr>
            <w:r w:rsidRPr="00C64F17">
              <w:rPr>
                <w:rFonts w:ascii="宋体" w:hAnsi="宋体" w:hint="eastAsia"/>
                <w:szCs w:val="21"/>
              </w:rPr>
              <w:t>根据投标人对招标技术要求进行评审，</w:t>
            </w:r>
            <w:proofErr w:type="gramStart"/>
            <w:r w:rsidRPr="00C64F17">
              <w:rPr>
                <w:rFonts w:ascii="宋体" w:hAnsi="宋体" w:hint="eastAsia"/>
                <w:szCs w:val="21"/>
              </w:rPr>
              <w:t>每负偏离</w:t>
            </w:r>
            <w:proofErr w:type="gramEnd"/>
            <w:r w:rsidRPr="00C64F17">
              <w:rPr>
                <w:rFonts w:ascii="宋体" w:hAnsi="宋体" w:hint="eastAsia"/>
                <w:szCs w:val="21"/>
              </w:rPr>
              <w:t>一项扣2分，</w:t>
            </w:r>
            <w:proofErr w:type="gramStart"/>
            <w:r w:rsidRPr="00C64F17">
              <w:rPr>
                <w:rFonts w:ascii="宋体" w:hAnsi="宋体" w:hint="eastAsia"/>
                <w:szCs w:val="21"/>
              </w:rPr>
              <w:t>完全响应</w:t>
            </w:r>
            <w:proofErr w:type="gramEnd"/>
            <w:r w:rsidRPr="00C64F17">
              <w:rPr>
                <w:rFonts w:ascii="宋体" w:hAnsi="宋体" w:hint="eastAsia"/>
                <w:szCs w:val="21"/>
              </w:rPr>
              <w:t>得满分，以技术规格偏离表及所附技术说明资料为准。</w:t>
            </w:r>
          </w:p>
        </w:tc>
        <w:tc>
          <w:tcPr>
            <w:tcW w:w="855" w:type="dxa"/>
            <w:tcBorders>
              <w:top w:val="single" w:sz="4" w:space="0" w:color="auto"/>
              <w:left w:val="single" w:sz="4" w:space="0" w:color="auto"/>
              <w:bottom w:val="single" w:sz="4" w:space="0" w:color="auto"/>
              <w:right w:val="single" w:sz="4" w:space="0" w:color="auto"/>
            </w:tcBorders>
            <w:vAlign w:val="center"/>
            <w:hideMark/>
          </w:tcPr>
          <w:p w:rsidR="008654A2" w:rsidRPr="00C64F17" w:rsidRDefault="008654A2" w:rsidP="008654A2">
            <w:pPr>
              <w:spacing w:line="360" w:lineRule="auto"/>
              <w:jc w:val="center"/>
              <w:rPr>
                <w:rFonts w:ascii="宋体"/>
                <w:b/>
                <w:szCs w:val="21"/>
              </w:rPr>
            </w:pPr>
            <w:r w:rsidRPr="00C64F17">
              <w:rPr>
                <w:rFonts w:ascii="宋体" w:hAnsi="宋体" w:hint="eastAsia"/>
                <w:szCs w:val="21"/>
              </w:rPr>
              <w:t>10</w:t>
            </w:r>
          </w:p>
        </w:tc>
      </w:tr>
      <w:tr w:rsidR="008654A2" w:rsidRPr="00C64F17" w:rsidTr="008654A2">
        <w:trPr>
          <w:trHeight w:val="1181"/>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8654A2" w:rsidRPr="00C64F17" w:rsidRDefault="008654A2" w:rsidP="008654A2">
            <w:pPr>
              <w:jc w:val="center"/>
              <w:rPr>
                <w:rFonts w:ascii="宋体"/>
                <w:szCs w:val="21"/>
              </w:rPr>
            </w:pPr>
            <w:r w:rsidRPr="00C64F17">
              <w:rPr>
                <w:rFonts w:ascii="宋体" w:hAnsi="宋体" w:hint="eastAsia"/>
                <w:szCs w:val="21"/>
              </w:rPr>
              <w:lastRenderedPageBreak/>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8654A2" w:rsidRPr="00C64F17" w:rsidRDefault="008654A2" w:rsidP="008654A2">
            <w:pPr>
              <w:jc w:val="center"/>
              <w:rPr>
                <w:rFonts w:ascii="宋体"/>
                <w:szCs w:val="21"/>
              </w:rPr>
            </w:pPr>
            <w:r w:rsidRPr="00C64F17">
              <w:rPr>
                <w:rFonts w:ascii="宋体" w:hAnsi="宋体" w:hint="eastAsia"/>
                <w:szCs w:val="21"/>
              </w:rPr>
              <w:t>检测实验室</w:t>
            </w:r>
          </w:p>
        </w:tc>
        <w:tc>
          <w:tcPr>
            <w:tcW w:w="5944" w:type="dxa"/>
            <w:tcBorders>
              <w:top w:val="single" w:sz="4" w:space="0" w:color="auto"/>
              <w:left w:val="single" w:sz="4" w:space="0" w:color="auto"/>
              <w:bottom w:val="single" w:sz="4" w:space="0" w:color="auto"/>
              <w:right w:val="single" w:sz="4" w:space="0" w:color="auto"/>
            </w:tcBorders>
            <w:vAlign w:val="center"/>
            <w:hideMark/>
          </w:tcPr>
          <w:p w:rsidR="008654A2" w:rsidRPr="00C64F17" w:rsidRDefault="008654A2" w:rsidP="008654A2">
            <w:pPr>
              <w:ind w:firstLineChars="200" w:firstLine="420"/>
              <w:rPr>
                <w:rFonts w:ascii="宋体"/>
                <w:szCs w:val="21"/>
              </w:rPr>
            </w:pPr>
            <w:r w:rsidRPr="00C64F17">
              <w:rPr>
                <w:rFonts w:ascii="宋体" w:hAnsi="宋体" w:hint="eastAsia"/>
                <w:szCs w:val="21"/>
              </w:rPr>
              <w:t>提供检测服务便利，投标人自有注册实验室位于本项目所在地（市）得20分，其它地点的得10分，以国家或省级质监部门颁发的《</w:t>
            </w:r>
            <w:r w:rsidR="00B93F12" w:rsidRPr="00C64F17">
              <w:rPr>
                <w:rFonts w:ascii="宋体" w:hAnsi="宋体" w:hint="eastAsia"/>
                <w:szCs w:val="21"/>
              </w:rPr>
              <w:t>检验检测机构</w:t>
            </w:r>
            <w:r w:rsidRPr="00C64F17">
              <w:rPr>
                <w:rFonts w:ascii="宋体" w:hAnsi="宋体" w:hint="eastAsia"/>
                <w:szCs w:val="21"/>
              </w:rPr>
              <w:t>资质认定》（CMA）证书所证明机构地址为准。</w:t>
            </w:r>
          </w:p>
        </w:tc>
        <w:tc>
          <w:tcPr>
            <w:tcW w:w="855" w:type="dxa"/>
            <w:tcBorders>
              <w:top w:val="single" w:sz="4" w:space="0" w:color="auto"/>
              <w:left w:val="single" w:sz="4" w:space="0" w:color="auto"/>
              <w:bottom w:val="single" w:sz="4" w:space="0" w:color="auto"/>
              <w:right w:val="single" w:sz="4" w:space="0" w:color="auto"/>
            </w:tcBorders>
            <w:vAlign w:val="center"/>
            <w:hideMark/>
          </w:tcPr>
          <w:p w:rsidR="008654A2" w:rsidRPr="00C64F17" w:rsidRDefault="008654A2" w:rsidP="008654A2">
            <w:pPr>
              <w:spacing w:line="360" w:lineRule="auto"/>
              <w:jc w:val="center"/>
              <w:rPr>
                <w:rFonts w:ascii="宋体"/>
                <w:szCs w:val="21"/>
              </w:rPr>
            </w:pPr>
            <w:r w:rsidRPr="00C64F17">
              <w:rPr>
                <w:rFonts w:ascii="宋体" w:hAnsi="宋体" w:hint="eastAsia"/>
                <w:szCs w:val="21"/>
              </w:rPr>
              <w:t>20</w:t>
            </w:r>
          </w:p>
        </w:tc>
      </w:tr>
      <w:tr w:rsidR="008654A2" w:rsidRPr="00C64F17" w:rsidTr="008654A2">
        <w:trPr>
          <w:trHeight w:val="1705"/>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8654A2" w:rsidRPr="00C64F17" w:rsidRDefault="008654A2" w:rsidP="008654A2">
            <w:pPr>
              <w:jc w:val="center"/>
              <w:rPr>
                <w:rFonts w:ascii="宋体"/>
                <w:szCs w:val="21"/>
              </w:rPr>
            </w:pPr>
            <w:r w:rsidRPr="00C64F17">
              <w:rPr>
                <w:rFonts w:ascii="宋体" w:hAnsi="宋体" w:hint="eastAsia"/>
                <w:szCs w:val="21"/>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8654A2" w:rsidRPr="00C64F17" w:rsidRDefault="008654A2" w:rsidP="008654A2">
            <w:pPr>
              <w:jc w:val="center"/>
              <w:rPr>
                <w:rFonts w:ascii="宋体"/>
                <w:szCs w:val="21"/>
              </w:rPr>
            </w:pPr>
            <w:r w:rsidRPr="00C64F17">
              <w:rPr>
                <w:rFonts w:ascii="宋体" w:hAnsi="宋体" w:hint="eastAsia"/>
                <w:szCs w:val="21"/>
              </w:rPr>
              <w:t>拟投入本项目人员技术力量配备</w:t>
            </w:r>
          </w:p>
        </w:tc>
        <w:tc>
          <w:tcPr>
            <w:tcW w:w="5944" w:type="dxa"/>
            <w:tcBorders>
              <w:top w:val="single" w:sz="4" w:space="0" w:color="auto"/>
              <w:left w:val="single" w:sz="4" w:space="0" w:color="auto"/>
              <w:bottom w:val="single" w:sz="4" w:space="0" w:color="auto"/>
              <w:right w:val="single" w:sz="4" w:space="0" w:color="auto"/>
            </w:tcBorders>
            <w:vAlign w:val="center"/>
            <w:hideMark/>
          </w:tcPr>
          <w:p w:rsidR="008654A2" w:rsidRPr="00C64F17" w:rsidRDefault="008654A2" w:rsidP="008654A2">
            <w:pPr>
              <w:ind w:firstLineChars="200" w:firstLine="420"/>
              <w:rPr>
                <w:rFonts w:ascii="宋体"/>
                <w:szCs w:val="21"/>
              </w:rPr>
            </w:pPr>
            <w:r w:rsidRPr="00C64F17">
              <w:rPr>
                <w:rFonts w:ascii="宋体" w:hAnsi="宋体" w:hint="eastAsia"/>
                <w:szCs w:val="21"/>
              </w:rPr>
              <w:t>具有省级及以上环保监测中心(站)或第三</w:t>
            </w:r>
            <w:proofErr w:type="gramStart"/>
            <w:r w:rsidRPr="00C64F17">
              <w:rPr>
                <w:rFonts w:ascii="宋体" w:hAnsi="宋体" w:hint="eastAsia"/>
                <w:szCs w:val="21"/>
              </w:rPr>
              <w:t>方培训</w:t>
            </w:r>
            <w:proofErr w:type="gramEnd"/>
            <w:r w:rsidRPr="00C64F17">
              <w:rPr>
                <w:rFonts w:ascii="宋体" w:hAnsi="宋体" w:hint="eastAsia"/>
                <w:szCs w:val="21"/>
              </w:rPr>
              <w:t>考核机构考核颁发的上岗证</w:t>
            </w:r>
            <w:r w:rsidR="00B93F12" w:rsidRPr="00C64F17">
              <w:rPr>
                <w:rFonts w:ascii="宋体" w:hAnsi="宋体" w:hint="eastAsia"/>
                <w:szCs w:val="21"/>
              </w:rPr>
              <w:t>或培训合格证</w:t>
            </w:r>
            <w:r w:rsidRPr="00C64F17">
              <w:rPr>
                <w:rFonts w:ascii="宋体" w:hAnsi="宋体" w:hint="eastAsia"/>
                <w:szCs w:val="21"/>
              </w:rPr>
              <w:t>的人员，每人得0.5分，最高得1</w:t>
            </w:r>
            <w:r w:rsidR="009248CF" w:rsidRPr="00C64F17">
              <w:rPr>
                <w:rFonts w:ascii="宋体" w:hAnsi="宋体" w:hint="eastAsia"/>
                <w:szCs w:val="21"/>
              </w:rPr>
              <w:t>0</w:t>
            </w:r>
            <w:r w:rsidRPr="00C64F17">
              <w:rPr>
                <w:rFonts w:ascii="宋体" w:hAnsi="宋体" w:hint="eastAsia"/>
                <w:szCs w:val="21"/>
              </w:rPr>
              <w:t>分。</w:t>
            </w:r>
          </w:p>
          <w:p w:rsidR="008654A2" w:rsidRPr="00C64F17" w:rsidRDefault="008654A2" w:rsidP="008654A2">
            <w:pPr>
              <w:ind w:firstLineChars="200" w:firstLine="420"/>
              <w:rPr>
                <w:rFonts w:ascii="宋体"/>
                <w:szCs w:val="21"/>
              </w:rPr>
            </w:pPr>
            <w:r w:rsidRPr="00C64F17">
              <w:rPr>
                <w:rFonts w:ascii="宋体" w:hAnsi="宋体" w:hint="eastAsia"/>
                <w:szCs w:val="21"/>
              </w:rPr>
              <w:t>具备环保相关专业高级职称从业人员的，每人得2分；具备环保相关专业中级职称（或硕士毕业1年以上）从业人员的，每人得1分，最高得1</w:t>
            </w:r>
            <w:r w:rsidR="009248CF" w:rsidRPr="00C64F17">
              <w:rPr>
                <w:rFonts w:ascii="宋体" w:hAnsi="宋体" w:hint="eastAsia"/>
                <w:szCs w:val="21"/>
              </w:rPr>
              <w:t>5</w:t>
            </w:r>
            <w:r w:rsidRPr="00C64F17">
              <w:rPr>
                <w:rFonts w:ascii="宋体" w:hAnsi="宋体" w:hint="eastAsia"/>
                <w:szCs w:val="21"/>
              </w:rPr>
              <w:t>分。未完整提供人员上岗证、职称证书、毕业证、劳动合同和近六个月</w:t>
            </w:r>
            <w:proofErr w:type="gramStart"/>
            <w:r w:rsidRPr="00C64F17">
              <w:rPr>
                <w:rFonts w:ascii="宋体" w:hAnsi="宋体" w:hint="eastAsia"/>
                <w:szCs w:val="21"/>
              </w:rPr>
              <w:t>社保证明</w:t>
            </w:r>
            <w:proofErr w:type="gramEnd"/>
            <w:r w:rsidRPr="00C64F17">
              <w:rPr>
                <w:rFonts w:ascii="宋体" w:hAnsi="宋体" w:hint="eastAsia"/>
                <w:szCs w:val="21"/>
              </w:rPr>
              <w:t>不得分。</w:t>
            </w:r>
          </w:p>
        </w:tc>
        <w:tc>
          <w:tcPr>
            <w:tcW w:w="855" w:type="dxa"/>
            <w:tcBorders>
              <w:top w:val="single" w:sz="4" w:space="0" w:color="auto"/>
              <w:left w:val="single" w:sz="4" w:space="0" w:color="auto"/>
              <w:bottom w:val="single" w:sz="4" w:space="0" w:color="auto"/>
              <w:right w:val="single" w:sz="4" w:space="0" w:color="auto"/>
            </w:tcBorders>
            <w:vAlign w:val="center"/>
            <w:hideMark/>
          </w:tcPr>
          <w:p w:rsidR="008654A2" w:rsidRPr="00C64F17" w:rsidRDefault="008654A2" w:rsidP="008654A2">
            <w:pPr>
              <w:spacing w:line="360" w:lineRule="auto"/>
              <w:jc w:val="center"/>
              <w:rPr>
                <w:rFonts w:ascii="宋体"/>
                <w:szCs w:val="21"/>
              </w:rPr>
            </w:pPr>
            <w:r w:rsidRPr="00C64F17">
              <w:rPr>
                <w:rFonts w:ascii="宋体" w:hAnsi="宋体" w:hint="eastAsia"/>
                <w:szCs w:val="21"/>
              </w:rPr>
              <w:t>2</w:t>
            </w:r>
            <w:r w:rsidR="009248CF" w:rsidRPr="00C64F17">
              <w:rPr>
                <w:rFonts w:ascii="宋体" w:hAnsi="宋体" w:hint="eastAsia"/>
                <w:szCs w:val="21"/>
              </w:rPr>
              <w:t>5</w:t>
            </w:r>
          </w:p>
        </w:tc>
      </w:tr>
      <w:tr w:rsidR="008654A2" w:rsidRPr="00C64F17" w:rsidTr="008654A2">
        <w:trPr>
          <w:trHeight w:val="1559"/>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8654A2" w:rsidRPr="00C64F17" w:rsidRDefault="008654A2" w:rsidP="008654A2">
            <w:pPr>
              <w:jc w:val="center"/>
              <w:rPr>
                <w:rFonts w:ascii="宋体"/>
                <w:szCs w:val="21"/>
              </w:rPr>
            </w:pPr>
            <w:r w:rsidRPr="00C64F17">
              <w:rPr>
                <w:rFonts w:ascii="宋体" w:hAnsi="宋体" w:hint="eastAsia"/>
                <w:szCs w:val="21"/>
              </w:rPr>
              <w:t>4</w:t>
            </w:r>
          </w:p>
        </w:tc>
        <w:tc>
          <w:tcPr>
            <w:tcW w:w="1080" w:type="dxa"/>
            <w:tcBorders>
              <w:top w:val="single" w:sz="4" w:space="0" w:color="auto"/>
              <w:left w:val="single" w:sz="4" w:space="0" w:color="auto"/>
              <w:bottom w:val="nil"/>
              <w:right w:val="single" w:sz="4" w:space="0" w:color="auto"/>
            </w:tcBorders>
            <w:vAlign w:val="center"/>
            <w:hideMark/>
          </w:tcPr>
          <w:p w:rsidR="008654A2" w:rsidRPr="00C64F17" w:rsidRDefault="008654A2" w:rsidP="008654A2">
            <w:pPr>
              <w:jc w:val="center"/>
              <w:rPr>
                <w:rFonts w:ascii="宋体"/>
                <w:szCs w:val="21"/>
              </w:rPr>
            </w:pPr>
            <w:r w:rsidRPr="00C64F17">
              <w:rPr>
                <w:rFonts w:ascii="宋体" w:hAnsi="宋体" w:hint="eastAsia"/>
                <w:szCs w:val="21"/>
              </w:rPr>
              <w:t>仪器设备配备</w:t>
            </w:r>
          </w:p>
        </w:tc>
        <w:tc>
          <w:tcPr>
            <w:tcW w:w="5944" w:type="dxa"/>
            <w:tcBorders>
              <w:top w:val="single" w:sz="4" w:space="0" w:color="auto"/>
              <w:left w:val="single" w:sz="4" w:space="0" w:color="auto"/>
              <w:bottom w:val="single" w:sz="4" w:space="0" w:color="auto"/>
              <w:right w:val="single" w:sz="4" w:space="0" w:color="auto"/>
            </w:tcBorders>
            <w:vAlign w:val="center"/>
            <w:hideMark/>
          </w:tcPr>
          <w:p w:rsidR="008654A2" w:rsidRPr="00C64F17" w:rsidRDefault="008654A2" w:rsidP="008654A2">
            <w:pPr>
              <w:ind w:firstLineChars="200" w:firstLine="420"/>
              <w:rPr>
                <w:rFonts w:ascii="宋体" w:cs="宋体"/>
                <w:szCs w:val="21"/>
              </w:rPr>
            </w:pPr>
            <w:r w:rsidRPr="00C64F17">
              <w:rPr>
                <w:rFonts w:ascii="宋体" w:hAnsi="宋体" w:cs="宋体" w:hint="eastAsia"/>
                <w:szCs w:val="21"/>
              </w:rPr>
              <w:t>实验室具备高精重金属分析仪器（石墨炉原子吸收、ICP-OES（AES）、ICP-MS、火焰原子吸收分光光度计、原子荧光仪、GC-MS、离子色谱仪、可见分光光度计）的，每台可得1分，此项最高得8分。需要提供设备发票或设备使用权证明文件，并提供在有效期内的校准证书，</w:t>
            </w:r>
            <w:r w:rsidRPr="00C64F17">
              <w:rPr>
                <w:rFonts w:ascii="宋体" w:hAnsi="宋体" w:hint="eastAsia"/>
                <w:szCs w:val="21"/>
              </w:rPr>
              <w:t>未完整提供相应资料的仪器设备的不得分。</w:t>
            </w:r>
          </w:p>
        </w:tc>
        <w:tc>
          <w:tcPr>
            <w:tcW w:w="855" w:type="dxa"/>
            <w:tcBorders>
              <w:top w:val="single" w:sz="4" w:space="0" w:color="auto"/>
              <w:left w:val="single" w:sz="4" w:space="0" w:color="auto"/>
              <w:bottom w:val="single" w:sz="4" w:space="0" w:color="auto"/>
              <w:right w:val="single" w:sz="4" w:space="0" w:color="auto"/>
            </w:tcBorders>
            <w:vAlign w:val="center"/>
            <w:hideMark/>
          </w:tcPr>
          <w:p w:rsidR="008654A2" w:rsidRPr="00C64F17" w:rsidRDefault="008654A2" w:rsidP="008654A2">
            <w:pPr>
              <w:spacing w:line="360" w:lineRule="auto"/>
              <w:jc w:val="center"/>
              <w:rPr>
                <w:rFonts w:ascii="宋体"/>
                <w:szCs w:val="21"/>
              </w:rPr>
            </w:pPr>
            <w:r w:rsidRPr="00C64F17">
              <w:rPr>
                <w:rFonts w:ascii="宋体" w:hAnsi="宋体" w:hint="eastAsia"/>
                <w:szCs w:val="21"/>
              </w:rPr>
              <w:t>8</w:t>
            </w:r>
          </w:p>
        </w:tc>
      </w:tr>
      <w:tr w:rsidR="008654A2" w:rsidRPr="00C64F17" w:rsidTr="008654A2">
        <w:trPr>
          <w:trHeight w:val="520"/>
          <w:jc w:val="center"/>
        </w:trPr>
        <w:tc>
          <w:tcPr>
            <w:tcW w:w="8528" w:type="dxa"/>
            <w:gridSpan w:val="4"/>
            <w:tcBorders>
              <w:top w:val="single" w:sz="4" w:space="0" w:color="auto"/>
              <w:left w:val="single" w:sz="4" w:space="0" w:color="auto"/>
              <w:bottom w:val="single" w:sz="4" w:space="0" w:color="auto"/>
              <w:right w:val="single" w:sz="4" w:space="0" w:color="auto"/>
            </w:tcBorders>
            <w:vAlign w:val="center"/>
            <w:hideMark/>
          </w:tcPr>
          <w:p w:rsidR="008654A2" w:rsidRPr="00C64F17" w:rsidRDefault="008654A2" w:rsidP="005F7191">
            <w:pPr>
              <w:spacing w:line="360" w:lineRule="auto"/>
              <w:jc w:val="center"/>
              <w:rPr>
                <w:rFonts w:ascii="宋体"/>
                <w:szCs w:val="21"/>
              </w:rPr>
            </w:pPr>
            <w:r w:rsidRPr="00C64F17">
              <w:rPr>
                <w:rFonts w:ascii="宋体" w:hAnsi="宋体" w:hint="eastAsia"/>
                <w:b/>
                <w:szCs w:val="21"/>
              </w:rPr>
              <w:t>二、商务部分</w:t>
            </w:r>
            <w:r w:rsidR="005F7191" w:rsidRPr="00C64F17">
              <w:rPr>
                <w:rFonts w:ascii="宋体" w:hAnsi="宋体" w:hint="eastAsia"/>
                <w:b/>
                <w:szCs w:val="21"/>
              </w:rPr>
              <w:t>（25分）</w:t>
            </w:r>
          </w:p>
        </w:tc>
      </w:tr>
      <w:tr w:rsidR="008654A2" w:rsidRPr="00C64F17" w:rsidTr="008654A2">
        <w:trPr>
          <w:trHeight w:val="1190"/>
          <w:jc w:val="center"/>
        </w:trPr>
        <w:tc>
          <w:tcPr>
            <w:tcW w:w="649" w:type="dxa"/>
            <w:vMerge w:val="restart"/>
            <w:tcBorders>
              <w:top w:val="single" w:sz="4" w:space="0" w:color="auto"/>
              <w:left w:val="single" w:sz="4" w:space="0" w:color="auto"/>
              <w:bottom w:val="nil"/>
              <w:right w:val="single" w:sz="4" w:space="0" w:color="auto"/>
            </w:tcBorders>
            <w:vAlign w:val="center"/>
            <w:hideMark/>
          </w:tcPr>
          <w:p w:rsidR="008654A2" w:rsidRPr="00C64F17" w:rsidRDefault="008654A2" w:rsidP="008654A2">
            <w:pPr>
              <w:jc w:val="center"/>
              <w:rPr>
                <w:rFonts w:ascii="宋体"/>
                <w:szCs w:val="21"/>
              </w:rPr>
            </w:pPr>
            <w:r w:rsidRPr="00C64F17">
              <w:rPr>
                <w:rFonts w:ascii="宋体" w:hAnsi="宋体" w:hint="eastAsia"/>
                <w:szCs w:val="21"/>
              </w:rPr>
              <w:t>5</w:t>
            </w:r>
          </w:p>
        </w:tc>
        <w:tc>
          <w:tcPr>
            <w:tcW w:w="1080" w:type="dxa"/>
            <w:vMerge w:val="restart"/>
            <w:tcBorders>
              <w:top w:val="single" w:sz="4" w:space="0" w:color="auto"/>
              <w:left w:val="single" w:sz="4" w:space="0" w:color="auto"/>
              <w:bottom w:val="nil"/>
              <w:right w:val="single" w:sz="4" w:space="0" w:color="auto"/>
            </w:tcBorders>
            <w:vAlign w:val="center"/>
            <w:hideMark/>
          </w:tcPr>
          <w:p w:rsidR="008654A2" w:rsidRPr="00C64F17" w:rsidRDefault="008654A2" w:rsidP="008654A2">
            <w:pPr>
              <w:jc w:val="center"/>
              <w:rPr>
                <w:rFonts w:ascii="宋体"/>
                <w:szCs w:val="21"/>
              </w:rPr>
            </w:pPr>
            <w:r w:rsidRPr="00C64F17">
              <w:rPr>
                <w:rFonts w:ascii="宋体" w:hAnsi="宋体" w:hint="eastAsia"/>
                <w:szCs w:val="21"/>
              </w:rPr>
              <w:t>项目经验</w:t>
            </w:r>
          </w:p>
        </w:tc>
        <w:tc>
          <w:tcPr>
            <w:tcW w:w="5944" w:type="dxa"/>
            <w:tcBorders>
              <w:top w:val="single" w:sz="4" w:space="0" w:color="auto"/>
              <w:left w:val="single" w:sz="4" w:space="0" w:color="auto"/>
              <w:bottom w:val="single" w:sz="4" w:space="0" w:color="auto"/>
              <w:right w:val="single" w:sz="4" w:space="0" w:color="auto"/>
            </w:tcBorders>
            <w:vAlign w:val="center"/>
            <w:hideMark/>
          </w:tcPr>
          <w:p w:rsidR="008654A2" w:rsidRPr="00C64F17" w:rsidRDefault="008654A2" w:rsidP="00397BDD">
            <w:pPr>
              <w:ind w:firstLineChars="200" w:firstLine="420"/>
              <w:rPr>
                <w:rFonts w:ascii="宋体"/>
                <w:szCs w:val="21"/>
              </w:rPr>
            </w:pPr>
            <w:r w:rsidRPr="00C64F17">
              <w:rPr>
                <w:rFonts w:ascii="宋体" w:hAnsi="宋体" w:hint="eastAsia"/>
                <w:szCs w:val="21"/>
              </w:rPr>
              <w:t>具有</w:t>
            </w:r>
            <w:r w:rsidR="00397BDD" w:rsidRPr="00C64F17">
              <w:rPr>
                <w:rFonts w:ascii="宋体" w:hAnsi="宋体" w:hint="eastAsia"/>
                <w:szCs w:val="21"/>
              </w:rPr>
              <w:t>废气</w:t>
            </w:r>
            <w:r w:rsidRPr="00C64F17">
              <w:rPr>
                <w:rFonts w:ascii="宋体" w:hAnsi="宋体" w:hint="eastAsia"/>
                <w:szCs w:val="21"/>
              </w:rPr>
              <w:t>重金属项目分析经验：提供近两年内出具的检测报告（检测报告必须包含铅(pb)、汞(Hg)、镉(Cd)、</w:t>
            </w:r>
            <w:r w:rsidR="005C56C0" w:rsidRPr="005C56C0">
              <w:rPr>
                <w:rFonts w:ascii="宋体" w:hAnsi="宋体" w:hint="eastAsia"/>
                <w:szCs w:val="21"/>
              </w:rPr>
              <w:t>铬酸雾</w:t>
            </w:r>
            <w:r w:rsidRPr="00C64F17">
              <w:rPr>
                <w:rFonts w:ascii="宋体" w:hAnsi="宋体" w:hint="eastAsia"/>
                <w:szCs w:val="21"/>
              </w:rPr>
              <w:t>(Cr)、砷(As)五个检测项目）和相对应的服务发票，每份得0.5分，最高得</w:t>
            </w:r>
            <w:r w:rsidR="009248CF" w:rsidRPr="00C64F17">
              <w:rPr>
                <w:rFonts w:ascii="宋体" w:hAnsi="宋体" w:hint="eastAsia"/>
                <w:szCs w:val="21"/>
              </w:rPr>
              <w:t>8</w:t>
            </w:r>
            <w:r w:rsidRPr="00C64F17">
              <w:rPr>
                <w:rFonts w:ascii="宋体" w:hAnsi="宋体" w:hint="eastAsia"/>
                <w:szCs w:val="21"/>
              </w:rPr>
              <w:t>分。未完整提供的不得分。</w:t>
            </w:r>
          </w:p>
        </w:tc>
        <w:tc>
          <w:tcPr>
            <w:tcW w:w="855" w:type="dxa"/>
            <w:tcBorders>
              <w:top w:val="single" w:sz="4" w:space="0" w:color="auto"/>
              <w:left w:val="single" w:sz="4" w:space="0" w:color="auto"/>
              <w:bottom w:val="single" w:sz="4" w:space="0" w:color="auto"/>
              <w:right w:val="single" w:sz="4" w:space="0" w:color="auto"/>
            </w:tcBorders>
            <w:vAlign w:val="center"/>
            <w:hideMark/>
          </w:tcPr>
          <w:p w:rsidR="008654A2" w:rsidRPr="00C64F17" w:rsidRDefault="009248CF" w:rsidP="008654A2">
            <w:pPr>
              <w:spacing w:line="360" w:lineRule="auto"/>
              <w:jc w:val="center"/>
              <w:rPr>
                <w:rFonts w:ascii="宋体"/>
                <w:szCs w:val="21"/>
              </w:rPr>
            </w:pPr>
            <w:r w:rsidRPr="00C64F17">
              <w:rPr>
                <w:rFonts w:ascii="宋体" w:hAnsi="宋体" w:hint="eastAsia"/>
                <w:szCs w:val="21"/>
              </w:rPr>
              <w:t>8</w:t>
            </w:r>
          </w:p>
        </w:tc>
      </w:tr>
      <w:tr w:rsidR="008654A2" w:rsidRPr="00C64F17" w:rsidTr="008654A2">
        <w:trPr>
          <w:trHeight w:val="1190"/>
          <w:jc w:val="center"/>
        </w:trPr>
        <w:tc>
          <w:tcPr>
            <w:tcW w:w="8528" w:type="dxa"/>
            <w:vMerge/>
            <w:tcBorders>
              <w:top w:val="single" w:sz="4" w:space="0" w:color="auto"/>
              <w:left w:val="single" w:sz="4" w:space="0" w:color="auto"/>
              <w:bottom w:val="nil"/>
              <w:right w:val="single" w:sz="4" w:space="0" w:color="auto"/>
            </w:tcBorders>
            <w:vAlign w:val="center"/>
            <w:hideMark/>
          </w:tcPr>
          <w:p w:rsidR="008654A2" w:rsidRPr="00C64F17" w:rsidRDefault="008654A2" w:rsidP="008654A2">
            <w:pPr>
              <w:widowControl/>
              <w:jc w:val="left"/>
              <w:rPr>
                <w:rFonts w:ascii="宋体"/>
                <w:szCs w:val="21"/>
              </w:rPr>
            </w:pPr>
          </w:p>
        </w:tc>
        <w:tc>
          <w:tcPr>
            <w:tcW w:w="1080" w:type="dxa"/>
            <w:vMerge/>
            <w:tcBorders>
              <w:top w:val="single" w:sz="4" w:space="0" w:color="auto"/>
              <w:left w:val="single" w:sz="4" w:space="0" w:color="auto"/>
              <w:bottom w:val="nil"/>
              <w:right w:val="single" w:sz="4" w:space="0" w:color="auto"/>
            </w:tcBorders>
            <w:vAlign w:val="center"/>
            <w:hideMark/>
          </w:tcPr>
          <w:p w:rsidR="008654A2" w:rsidRPr="00C64F17" w:rsidRDefault="008654A2" w:rsidP="008654A2">
            <w:pPr>
              <w:widowControl/>
              <w:jc w:val="left"/>
              <w:rPr>
                <w:rFonts w:ascii="宋体"/>
                <w:szCs w:val="21"/>
              </w:rPr>
            </w:pPr>
          </w:p>
        </w:tc>
        <w:tc>
          <w:tcPr>
            <w:tcW w:w="5944" w:type="dxa"/>
            <w:tcBorders>
              <w:top w:val="single" w:sz="4" w:space="0" w:color="auto"/>
              <w:left w:val="single" w:sz="4" w:space="0" w:color="auto"/>
              <w:bottom w:val="single" w:sz="4" w:space="0" w:color="auto"/>
              <w:right w:val="single" w:sz="4" w:space="0" w:color="auto"/>
            </w:tcBorders>
            <w:vAlign w:val="center"/>
            <w:hideMark/>
          </w:tcPr>
          <w:p w:rsidR="008654A2" w:rsidRPr="00C64F17" w:rsidRDefault="008654A2" w:rsidP="0029519A">
            <w:pPr>
              <w:ind w:firstLineChars="200" w:firstLine="420"/>
              <w:rPr>
                <w:rFonts w:ascii="宋体"/>
                <w:szCs w:val="21"/>
              </w:rPr>
            </w:pPr>
            <w:r w:rsidRPr="00C64F17">
              <w:rPr>
                <w:rFonts w:ascii="宋体" w:hAnsi="宋体" w:hint="eastAsia"/>
                <w:szCs w:val="21"/>
              </w:rPr>
              <w:t>具有承担政府大型环境类监测项目的能力经验：提供201</w:t>
            </w:r>
            <w:r w:rsidR="0029519A" w:rsidRPr="00C64F17">
              <w:rPr>
                <w:rFonts w:ascii="宋体" w:hAnsi="宋体" w:hint="eastAsia"/>
                <w:szCs w:val="21"/>
              </w:rPr>
              <w:t>4</w:t>
            </w:r>
            <w:r w:rsidRPr="00C64F17">
              <w:rPr>
                <w:rFonts w:ascii="宋体" w:hAnsi="宋体" w:hint="eastAsia"/>
                <w:szCs w:val="21"/>
              </w:rPr>
              <w:t>年以来的政府采购项目的中标通知书和相应的服务合同，每份得1分，最高得10分。未完整提供的不得分。</w:t>
            </w:r>
          </w:p>
        </w:tc>
        <w:tc>
          <w:tcPr>
            <w:tcW w:w="855" w:type="dxa"/>
            <w:tcBorders>
              <w:top w:val="single" w:sz="4" w:space="0" w:color="auto"/>
              <w:left w:val="single" w:sz="4" w:space="0" w:color="auto"/>
              <w:bottom w:val="single" w:sz="4" w:space="0" w:color="auto"/>
              <w:right w:val="single" w:sz="4" w:space="0" w:color="auto"/>
            </w:tcBorders>
            <w:vAlign w:val="center"/>
            <w:hideMark/>
          </w:tcPr>
          <w:p w:rsidR="008654A2" w:rsidRPr="00C64F17" w:rsidRDefault="008654A2" w:rsidP="008654A2">
            <w:pPr>
              <w:spacing w:line="360" w:lineRule="auto"/>
              <w:jc w:val="center"/>
              <w:rPr>
                <w:rFonts w:ascii="宋体"/>
                <w:szCs w:val="21"/>
              </w:rPr>
            </w:pPr>
            <w:r w:rsidRPr="00C64F17">
              <w:rPr>
                <w:rFonts w:ascii="宋体" w:hAnsi="宋体" w:hint="eastAsia"/>
                <w:szCs w:val="21"/>
              </w:rPr>
              <w:t>10</w:t>
            </w:r>
          </w:p>
        </w:tc>
      </w:tr>
      <w:tr w:rsidR="008654A2" w:rsidRPr="00C64F17" w:rsidTr="008654A2">
        <w:trPr>
          <w:trHeight w:val="1107"/>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8654A2" w:rsidRPr="00C64F17" w:rsidRDefault="008654A2" w:rsidP="008654A2">
            <w:pPr>
              <w:jc w:val="center"/>
              <w:rPr>
                <w:rFonts w:ascii="宋体"/>
                <w:szCs w:val="21"/>
              </w:rPr>
            </w:pPr>
            <w:r w:rsidRPr="00C64F17">
              <w:rPr>
                <w:rFonts w:ascii="宋体" w:hAnsi="宋体" w:hint="eastAsia"/>
                <w:szCs w:val="21"/>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8654A2" w:rsidRPr="00C64F17" w:rsidRDefault="008654A2" w:rsidP="008654A2">
            <w:pPr>
              <w:jc w:val="center"/>
              <w:rPr>
                <w:rFonts w:ascii="宋体"/>
                <w:szCs w:val="21"/>
              </w:rPr>
            </w:pPr>
            <w:r w:rsidRPr="00C64F17">
              <w:rPr>
                <w:rFonts w:ascii="宋体" w:hAnsi="宋体" w:hint="eastAsia"/>
                <w:szCs w:val="21"/>
              </w:rPr>
              <w:t>社会评价</w:t>
            </w:r>
          </w:p>
        </w:tc>
        <w:tc>
          <w:tcPr>
            <w:tcW w:w="5944" w:type="dxa"/>
            <w:tcBorders>
              <w:top w:val="single" w:sz="4" w:space="0" w:color="auto"/>
              <w:left w:val="single" w:sz="4" w:space="0" w:color="auto"/>
              <w:bottom w:val="single" w:sz="4" w:space="0" w:color="auto"/>
              <w:right w:val="single" w:sz="4" w:space="0" w:color="auto"/>
            </w:tcBorders>
            <w:vAlign w:val="center"/>
            <w:hideMark/>
          </w:tcPr>
          <w:p w:rsidR="008654A2" w:rsidRPr="00C64F17" w:rsidRDefault="008654A2" w:rsidP="008654A2">
            <w:pPr>
              <w:ind w:firstLineChars="200" w:firstLine="420"/>
              <w:rPr>
                <w:rFonts w:ascii="宋体"/>
                <w:szCs w:val="21"/>
              </w:rPr>
            </w:pPr>
            <w:r w:rsidRPr="00C64F17">
              <w:rPr>
                <w:rFonts w:ascii="宋体" w:hAnsi="宋体" w:hint="eastAsia"/>
                <w:szCs w:val="21"/>
              </w:rPr>
              <w:t>近三年内，没有受到环保和</w:t>
            </w:r>
            <w:proofErr w:type="gramStart"/>
            <w:r w:rsidRPr="00C64F17">
              <w:rPr>
                <w:rFonts w:ascii="宋体" w:hAnsi="宋体" w:hint="eastAsia"/>
                <w:szCs w:val="21"/>
              </w:rPr>
              <w:t>质监</w:t>
            </w:r>
            <w:proofErr w:type="gramEnd"/>
            <w:r w:rsidRPr="00C64F17">
              <w:rPr>
                <w:rFonts w:ascii="宋体" w:hAnsi="宋体" w:hint="eastAsia"/>
                <w:szCs w:val="21"/>
              </w:rPr>
              <w:t>部门因其检测质量问题而给予的行政处罚，得4分；受过相关行政处罚，每次扣2分。投标人有</w:t>
            </w:r>
            <w:r w:rsidRPr="00C64F17">
              <w:rPr>
                <w:rFonts w:hint="eastAsia"/>
                <w:snapToGrid w:val="0"/>
                <w:szCs w:val="21"/>
              </w:rPr>
              <w:t>重大违法记录的按不符合供应商资格要求处理。</w:t>
            </w:r>
          </w:p>
        </w:tc>
        <w:tc>
          <w:tcPr>
            <w:tcW w:w="855" w:type="dxa"/>
            <w:tcBorders>
              <w:top w:val="single" w:sz="4" w:space="0" w:color="auto"/>
              <w:left w:val="single" w:sz="4" w:space="0" w:color="auto"/>
              <w:bottom w:val="single" w:sz="4" w:space="0" w:color="auto"/>
              <w:right w:val="single" w:sz="4" w:space="0" w:color="auto"/>
            </w:tcBorders>
            <w:vAlign w:val="center"/>
            <w:hideMark/>
          </w:tcPr>
          <w:p w:rsidR="008654A2" w:rsidRPr="00C64F17" w:rsidRDefault="008654A2" w:rsidP="008654A2">
            <w:pPr>
              <w:spacing w:line="360" w:lineRule="auto"/>
              <w:jc w:val="center"/>
              <w:rPr>
                <w:rFonts w:ascii="宋体"/>
                <w:szCs w:val="21"/>
              </w:rPr>
            </w:pPr>
            <w:r w:rsidRPr="00C64F17">
              <w:rPr>
                <w:rFonts w:ascii="宋体" w:hAnsi="宋体" w:hint="eastAsia"/>
                <w:szCs w:val="21"/>
              </w:rPr>
              <w:t>4</w:t>
            </w:r>
          </w:p>
        </w:tc>
      </w:tr>
      <w:tr w:rsidR="008654A2" w:rsidRPr="00C64F17" w:rsidTr="008654A2">
        <w:trPr>
          <w:trHeight w:val="699"/>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8654A2" w:rsidRPr="00C64F17" w:rsidRDefault="008654A2" w:rsidP="008654A2">
            <w:pPr>
              <w:jc w:val="center"/>
              <w:rPr>
                <w:rFonts w:ascii="宋体"/>
                <w:szCs w:val="21"/>
              </w:rPr>
            </w:pPr>
            <w:r w:rsidRPr="00C64F17">
              <w:rPr>
                <w:rFonts w:ascii="宋体" w:hAnsi="宋体" w:hint="eastAsia"/>
                <w:szCs w:val="21"/>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8654A2" w:rsidRPr="00C64F17" w:rsidRDefault="008654A2" w:rsidP="008654A2">
            <w:pPr>
              <w:jc w:val="center"/>
              <w:rPr>
                <w:rFonts w:ascii="宋体"/>
                <w:szCs w:val="21"/>
              </w:rPr>
            </w:pPr>
            <w:r w:rsidRPr="00C64F17">
              <w:rPr>
                <w:rFonts w:ascii="宋体" w:hAnsi="宋体" w:hint="eastAsia"/>
                <w:szCs w:val="21"/>
              </w:rPr>
              <w:t>服务承诺</w:t>
            </w:r>
          </w:p>
        </w:tc>
        <w:tc>
          <w:tcPr>
            <w:tcW w:w="5944" w:type="dxa"/>
            <w:tcBorders>
              <w:top w:val="single" w:sz="4" w:space="0" w:color="auto"/>
              <w:left w:val="single" w:sz="4" w:space="0" w:color="auto"/>
              <w:bottom w:val="single" w:sz="4" w:space="0" w:color="auto"/>
              <w:right w:val="single" w:sz="4" w:space="0" w:color="auto"/>
            </w:tcBorders>
            <w:vAlign w:val="center"/>
            <w:hideMark/>
          </w:tcPr>
          <w:p w:rsidR="00E11900" w:rsidRPr="00C64F17" w:rsidRDefault="008654A2" w:rsidP="008654A2">
            <w:pPr>
              <w:ind w:firstLineChars="200" w:firstLine="420"/>
              <w:rPr>
                <w:rFonts w:ascii="宋体" w:hAnsi="宋体"/>
                <w:szCs w:val="21"/>
              </w:rPr>
            </w:pPr>
            <w:r w:rsidRPr="00C64F17">
              <w:rPr>
                <w:rFonts w:ascii="宋体" w:hAnsi="宋体" w:hint="eastAsia"/>
                <w:szCs w:val="21"/>
              </w:rPr>
              <w:t>服务承诺满足项目需求。</w:t>
            </w:r>
          </w:p>
          <w:p w:rsidR="00E11900" w:rsidRPr="00C64F17" w:rsidRDefault="008654A2" w:rsidP="008654A2">
            <w:pPr>
              <w:ind w:firstLineChars="200" w:firstLine="420"/>
              <w:rPr>
                <w:rFonts w:ascii="宋体" w:hAnsi="宋体"/>
                <w:szCs w:val="21"/>
              </w:rPr>
            </w:pPr>
            <w:r w:rsidRPr="00C64F17">
              <w:rPr>
                <w:rFonts w:ascii="宋体" w:hAnsi="宋体" w:hint="eastAsia"/>
                <w:szCs w:val="21"/>
              </w:rPr>
              <w:t>优：</w:t>
            </w:r>
            <w:r w:rsidR="00E11900" w:rsidRPr="00C64F17">
              <w:rPr>
                <w:rFonts w:ascii="宋体" w:hAnsi="宋体" w:hint="eastAsia"/>
                <w:szCs w:val="21"/>
              </w:rPr>
              <w:t>服务承诺完全满足项目需求</w:t>
            </w:r>
            <w:r w:rsidR="004E536E" w:rsidRPr="00C64F17">
              <w:rPr>
                <w:rFonts w:ascii="宋体" w:hAnsi="宋体" w:hint="eastAsia"/>
                <w:szCs w:val="21"/>
              </w:rPr>
              <w:t>的</w:t>
            </w:r>
            <w:r w:rsidR="00E11900" w:rsidRPr="00C64F17">
              <w:rPr>
                <w:rFonts w:ascii="宋体" w:hAnsi="宋体" w:hint="eastAsia"/>
                <w:szCs w:val="21"/>
              </w:rPr>
              <w:t>，得</w:t>
            </w:r>
            <w:r w:rsidRPr="00C64F17">
              <w:rPr>
                <w:rFonts w:ascii="宋体" w:hAnsi="宋体" w:hint="eastAsia"/>
                <w:szCs w:val="21"/>
              </w:rPr>
              <w:t>5分</w:t>
            </w:r>
            <w:r w:rsidR="00E11900" w:rsidRPr="00C64F17">
              <w:rPr>
                <w:rFonts w:ascii="宋体" w:hAnsi="宋体" w:hint="eastAsia"/>
                <w:szCs w:val="21"/>
              </w:rPr>
              <w:t>；</w:t>
            </w:r>
          </w:p>
          <w:p w:rsidR="00E11900" w:rsidRPr="00C64F17" w:rsidRDefault="008654A2" w:rsidP="008654A2">
            <w:pPr>
              <w:ind w:firstLineChars="200" w:firstLine="420"/>
              <w:rPr>
                <w:rFonts w:ascii="宋体" w:hAnsi="宋体"/>
                <w:szCs w:val="21"/>
              </w:rPr>
            </w:pPr>
            <w:r w:rsidRPr="00C64F17">
              <w:rPr>
                <w:rFonts w:ascii="宋体" w:hAnsi="宋体" w:hint="eastAsia"/>
                <w:szCs w:val="21"/>
              </w:rPr>
              <w:t>良：</w:t>
            </w:r>
            <w:r w:rsidR="00E11900" w:rsidRPr="00C64F17">
              <w:rPr>
                <w:rFonts w:ascii="宋体" w:hAnsi="宋体" w:hint="eastAsia"/>
                <w:szCs w:val="21"/>
              </w:rPr>
              <w:t>服务承诺基本满足项目需求</w:t>
            </w:r>
            <w:r w:rsidR="004E536E" w:rsidRPr="00C64F17">
              <w:rPr>
                <w:rFonts w:ascii="宋体" w:hAnsi="宋体" w:hint="eastAsia"/>
                <w:szCs w:val="21"/>
              </w:rPr>
              <w:t>的</w:t>
            </w:r>
            <w:r w:rsidR="00E11900" w:rsidRPr="00C64F17">
              <w:rPr>
                <w:rFonts w:ascii="宋体" w:hAnsi="宋体" w:hint="eastAsia"/>
                <w:szCs w:val="21"/>
              </w:rPr>
              <w:t>，得3分；</w:t>
            </w:r>
          </w:p>
          <w:p w:rsidR="00E11900" w:rsidRPr="00C64F17" w:rsidRDefault="00E11900" w:rsidP="008654A2">
            <w:pPr>
              <w:ind w:firstLineChars="200" w:firstLine="420"/>
              <w:rPr>
                <w:rFonts w:ascii="宋体" w:hAnsi="宋体"/>
                <w:szCs w:val="21"/>
              </w:rPr>
            </w:pPr>
            <w:r w:rsidRPr="00C64F17">
              <w:rPr>
                <w:rFonts w:ascii="宋体" w:hAnsi="宋体" w:hint="eastAsia"/>
                <w:szCs w:val="21"/>
              </w:rPr>
              <w:t>中：服务承诺</w:t>
            </w:r>
            <w:r w:rsidR="004E536E" w:rsidRPr="00C64F17">
              <w:rPr>
                <w:rFonts w:ascii="宋体" w:hAnsi="宋体" w:hint="eastAsia"/>
                <w:szCs w:val="21"/>
              </w:rPr>
              <w:t>不</w:t>
            </w:r>
            <w:r w:rsidRPr="00C64F17">
              <w:rPr>
                <w:rFonts w:ascii="宋体" w:hAnsi="宋体" w:hint="eastAsia"/>
                <w:szCs w:val="21"/>
              </w:rPr>
              <w:t>满足项目需求</w:t>
            </w:r>
            <w:r w:rsidR="004E536E" w:rsidRPr="00C64F17">
              <w:rPr>
                <w:rFonts w:ascii="宋体" w:hAnsi="宋体" w:hint="eastAsia"/>
                <w:szCs w:val="21"/>
              </w:rPr>
              <w:t>的</w:t>
            </w:r>
            <w:r w:rsidRPr="00C64F17">
              <w:rPr>
                <w:rFonts w:ascii="宋体" w:hAnsi="宋体" w:hint="eastAsia"/>
                <w:szCs w:val="21"/>
              </w:rPr>
              <w:t>，得1分；</w:t>
            </w:r>
          </w:p>
          <w:p w:rsidR="008654A2" w:rsidRPr="00C64F17" w:rsidRDefault="008654A2" w:rsidP="004E536E">
            <w:pPr>
              <w:ind w:firstLineChars="200" w:firstLine="420"/>
              <w:rPr>
                <w:rFonts w:ascii="宋体"/>
                <w:szCs w:val="21"/>
              </w:rPr>
            </w:pPr>
            <w:r w:rsidRPr="00C64F17">
              <w:rPr>
                <w:rFonts w:ascii="宋体" w:hAnsi="宋体" w:hint="eastAsia"/>
                <w:szCs w:val="21"/>
              </w:rPr>
              <w:t>差：</w:t>
            </w:r>
            <w:r w:rsidR="004E536E" w:rsidRPr="00C64F17">
              <w:rPr>
                <w:rFonts w:ascii="宋体" w:hAnsi="宋体" w:hint="eastAsia"/>
                <w:szCs w:val="21"/>
              </w:rPr>
              <w:t>不提供服务承诺的，得</w:t>
            </w:r>
            <w:r w:rsidRPr="00C64F17">
              <w:rPr>
                <w:rFonts w:ascii="宋体" w:hAnsi="宋体" w:hint="eastAsia"/>
                <w:szCs w:val="21"/>
              </w:rPr>
              <w:t>0分。</w:t>
            </w:r>
          </w:p>
        </w:tc>
        <w:tc>
          <w:tcPr>
            <w:tcW w:w="855" w:type="dxa"/>
            <w:tcBorders>
              <w:top w:val="single" w:sz="4" w:space="0" w:color="auto"/>
              <w:left w:val="single" w:sz="4" w:space="0" w:color="auto"/>
              <w:bottom w:val="single" w:sz="4" w:space="0" w:color="auto"/>
              <w:right w:val="single" w:sz="4" w:space="0" w:color="auto"/>
            </w:tcBorders>
            <w:vAlign w:val="center"/>
            <w:hideMark/>
          </w:tcPr>
          <w:p w:rsidR="008654A2" w:rsidRPr="00C64F17" w:rsidRDefault="008654A2" w:rsidP="008654A2">
            <w:pPr>
              <w:spacing w:line="360" w:lineRule="auto"/>
              <w:jc w:val="center"/>
              <w:rPr>
                <w:rFonts w:ascii="宋体"/>
                <w:szCs w:val="21"/>
              </w:rPr>
            </w:pPr>
            <w:r w:rsidRPr="00C64F17">
              <w:rPr>
                <w:rFonts w:ascii="宋体" w:hAnsi="宋体" w:hint="eastAsia"/>
                <w:szCs w:val="21"/>
              </w:rPr>
              <w:t>5</w:t>
            </w:r>
          </w:p>
        </w:tc>
      </w:tr>
    </w:tbl>
    <w:p w:rsidR="00002FDF" w:rsidRPr="00C64F17" w:rsidRDefault="00002FDF" w:rsidP="0001564F">
      <w:pPr>
        <w:ind w:leftChars="438" w:left="920"/>
        <w:rPr>
          <w:rFonts w:ascii="宋体" w:hAnsi="宋体"/>
          <w:b/>
          <w:szCs w:val="21"/>
        </w:rPr>
      </w:pPr>
      <w:r w:rsidRPr="00C64F17">
        <w:rPr>
          <w:rFonts w:ascii="宋体" w:hAnsi="宋体" w:hint="eastAsia"/>
          <w:b/>
          <w:szCs w:val="21"/>
        </w:rPr>
        <w:t>注：以上证明文件均提供加盖公章复印件，原件开标当日备查，若中标将在发放中标通知书前逐一核对核查原件，请勿提供虚假、过期材料，否则将依据相关规定严肃处理。</w:t>
      </w:r>
    </w:p>
    <w:p w:rsidR="00002FDF" w:rsidRPr="00C64F17" w:rsidRDefault="00002FDF" w:rsidP="0001564F">
      <w:pPr>
        <w:ind w:leftChars="438" w:left="920"/>
        <w:rPr>
          <w:b/>
        </w:rPr>
      </w:pPr>
    </w:p>
    <w:p w:rsidR="00002FDF" w:rsidRPr="00C64F17" w:rsidRDefault="00002FDF">
      <w:pPr>
        <w:numPr>
          <w:ilvl w:val="2"/>
          <w:numId w:val="5"/>
        </w:numPr>
      </w:pPr>
      <w:r w:rsidRPr="00C64F17">
        <w:rPr>
          <w:rFonts w:hint="eastAsia"/>
          <w:b/>
          <w:bCs/>
        </w:rPr>
        <w:t>价格评</w:t>
      </w:r>
      <w:r w:rsidRPr="00C64F17">
        <w:rPr>
          <w:rFonts w:hint="eastAsia"/>
          <w:b/>
        </w:rPr>
        <w:t>议</w:t>
      </w:r>
      <w:r w:rsidRPr="00C64F17">
        <w:rPr>
          <w:rFonts w:hint="eastAsia"/>
        </w:rPr>
        <w:t xml:space="preserve"> </w:t>
      </w:r>
      <w:r w:rsidRPr="00C64F17">
        <w:rPr>
          <w:b/>
        </w:rPr>
        <w:t>[</w:t>
      </w:r>
      <w:r w:rsidRPr="00C64F17">
        <w:rPr>
          <w:rFonts w:hint="eastAsia"/>
          <w:b/>
        </w:rPr>
        <w:t>分值</w:t>
      </w:r>
      <w:r w:rsidRPr="00C64F17">
        <w:rPr>
          <w:b/>
        </w:rPr>
        <w:t>：</w:t>
      </w:r>
      <w:r w:rsidR="0001564F" w:rsidRPr="00C64F17">
        <w:rPr>
          <w:rFonts w:hint="eastAsia"/>
          <w:b/>
        </w:rPr>
        <w:t>1</w:t>
      </w:r>
      <w:r w:rsidRPr="00C64F17">
        <w:rPr>
          <w:rFonts w:hint="eastAsia"/>
          <w:b/>
        </w:rPr>
        <w:t>0</w:t>
      </w:r>
      <w:r w:rsidRPr="00C64F17">
        <w:rPr>
          <w:rFonts w:hint="eastAsia"/>
          <w:b/>
        </w:rPr>
        <w:t>分</w:t>
      </w:r>
      <w:r w:rsidRPr="00C64F17">
        <w:rPr>
          <w:b/>
        </w:rPr>
        <w:t>]</w:t>
      </w:r>
      <w:r w:rsidRPr="00C64F17">
        <w:rPr>
          <w:rFonts w:hint="eastAsia"/>
        </w:rPr>
        <w:t>：</w:t>
      </w:r>
    </w:p>
    <w:p w:rsidR="00002FDF" w:rsidRPr="00C64F17" w:rsidRDefault="00002FDF" w:rsidP="0001564F">
      <w:pPr>
        <w:ind w:leftChars="428" w:left="899"/>
      </w:pPr>
      <w:r w:rsidRPr="00C64F17">
        <w:rPr>
          <w:rFonts w:hint="eastAsia"/>
        </w:rPr>
        <w:t>价格分计算方法：满足招标文件要求且投标价格最低的投标报价为评标基准价，其价格分为满分。其他投标人的价格</w:t>
      </w:r>
      <w:proofErr w:type="gramStart"/>
      <w:r w:rsidRPr="00C64F17">
        <w:rPr>
          <w:rFonts w:hint="eastAsia"/>
        </w:rPr>
        <w:t>分统一</w:t>
      </w:r>
      <w:proofErr w:type="gramEnd"/>
      <w:r w:rsidRPr="00C64F17">
        <w:rPr>
          <w:rFonts w:hint="eastAsia"/>
        </w:rPr>
        <w:t>按照下列公式计算：</w:t>
      </w:r>
    </w:p>
    <w:p w:rsidR="00002FDF" w:rsidRPr="00C64F17" w:rsidRDefault="00002FDF">
      <w:pPr>
        <w:ind w:firstLineChars="450" w:firstLine="945"/>
        <w:rPr>
          <w:rStyle w:val="title"/>
        </w:rPr>
      </w:pPr>
      <w:r w:rsidRPr="00C64F17">
        <w:rPr>
          <w:rFonts w:hint="eastAsia"/>
        </w:rPr>
        <w:t>投标报价得分</w:t>
      </w:r>
      <w:r w:rsidRPr="00C64F17">
        <w:t>=(</w:t>
      </w:r>
      <w:r w:rsidRPr="00C64F17">
        <w:rPr>
          <w:rFonts w:hint="eastAsia"/>
        </w:rPr>
        <w:t>评标基准价／投标报价</w:t>
      </w:r>
      <w:r w:rsidRPr="00C64F17">
        <w:t>)</w:t>
      </w:r>
      <w:r w:rsidRPr="00C64F17">
        <w:rPr>
          <w:rFonts w:hint="eastAsia"/>
        </w:rPr>
        <w:t>×价格权重（</w:t>
      </w:r>
      <w:r w:rsidR="0001564F" w:rsidRPr="00C64F17">
        <w:rPr>
          <w:rFonts w:hint="eastAsia"/>
        </w:rPr>
        <w:t>1</w:t>
      </w:r>
      <w:r w:rsidRPr="00C64F17">
        <w:rPr>
          <w:rFonts w:hint="eastAsia"/>
        </w:rPr>
        <w:t>0%</w:t>
      </w:r>
      <w:r w:rsidRPr="00C64F17">
        <w:rPr>
          <w:rFonts w:hint="eastAsia"/>
        </w:rPr>
        <w:t>）×</w:t>
      </w:r>
      <w:r w:rsidRPr="00C64F17">
        <w:rPr>
          <w:rFonts w:hint="eastAsia"/>
        </w:rPr>
        <w:t>100</w:t>
      </w:r>
    </w:p>
    <w:p w:rsidR="00002FDF" w:rsidRPr="00C64F17" w:rsidRDefault="00002FDF">
      <w:pPr>
        <w:numPr>
          <w:ilvl w:val="1"/>
          <w:numId w:val="5"/>
        </w:numPr>
        <w:tabs>
          <w:tab w:val="left" w:pos="360"/>
          <w:tab w:val="left" w:pos="907"/>
        </w:tabs>
      </w:pPr>
      <w:r w:rsidRPr="00C64F17">
        <w:rPr>
          <w:rFonts w:hint="eastAsia"/>
        </w:rPr>
        <w:t>对小型或微型企业投标的扶持</w:t>
      </w:r>
    </w:p>
    <w:p w:rsidR="00002FDF" w:rsidRPr="00C64F17" w:rsidRDefault="00002FDF">
      <w:pPr>
        <w:ind w:leftChars="400" w:left="840"/>
      </w:pPr>
      <w:r w:rsidRPr="00C64F17">
        <w:rPr>
          <w:rFonts w:hint="eastAsia"/>
        </w:rPr>
        <w:t>根据财政部、工业和信息化部制定了《政府采购采购促进中小企业发展暂行办法》的规</w:t>
      </w:r>
      <w:r w:rsidRPr="00C64F17">
        <w:rPr>
          <w:rFonts w:hint="eastAsia"/>
        </w:rPr>
        <w:lastRenderedPageBreak/>
        <w:t>定，对小型或微型企业产品的价格给予一定比例扣除，用扣除后的价格参与评审。（参加政府采购活动的中小企业应按照招标文件中投标文件格式提出《中小企业声明函》）。</w:t>
      </w:r>
    </w:p>
    <w:p w:rsidR="00002FDF" w:rsidRPr="00C64F17" w:rsidRDefault="00002FDF">
      <w:pPr>
        <w:numPr>
          <w:ilvl w:val="2"/>
          <w:numId w:val="5"/>
        </w:numPr>
        <w:tabs>
          <w:tab w:val="left" w:pos="907"/>
        </w:tabs>
        <w:rPr>
          <w:rFonts w:cs="Arial"/>
        </w:rPr>
      </w:pPr>
      <w:r w:rsidRPr="00C64F17">
        <w:rPr>
          <w:rFonts w:hint="eastAsia"/>
        </w:rPr>
        <w:t>符合</w:t>
      </w:r>
      <w:r w:rsidRPr="00C64F17">
        <w:rPr>
          <w:rFonts w:cs="Arial" w:hint="eastAsia"/>
        </w:rPr>
        <w:t>中小企业划分标准：应当符合小型或微型企业划分标准；提供本企业制造的货物、承担的工程或者服务，或者提供其他小型或微型企业的制造的货物。本项所称货物不包括使用大型企业注册商标的货物。</w:t>
      </w:r>
    </w:p>
    <w:p w:rsidR="00002FDF" w:rsidRPr="00C64F17" w:rsidRDefault="00002FDF">
      <w:pPr>
        <w:numPr>
          <w:ilvl w:val="2"/>
          <w:numId w:val="5"/>
        </w:numPr>
        <w:tabs>
          <w:tab w:val="left" w:pos="907"/>
        </w:tabs>
        <w:rPr>
          <w:rFonts w:cs="Arial"/>
        </w:rPr>
      </w:pPr>
      <w:r w:rsidRPr="00C64F17">
        <w:rPr>
          <w:rFonts w:hint="eastAsia"/>
        </w:rPr>
        <w:t>供应商</w:t>
      </w:r>
      <w:r w:rsidRPr="00C64F17">
        <w:rPr>
          <w:rFonts w:cs="Arial" w:hint="eastAsia"/>
        </w:rPr>
        <w:t>为小型或微型企业且投标产品含小型或微型企业产品时，其价格给予</w:t>
      </w:r>
      <w:r w:rsidRPr="00C64F17">
        <w:rPr>
          <w:rFonts w:cs="Arial" w:hint="eastAsia"/>
        </w:rPr>
        <w:t>6%</w:t>
      </w:r>
      <w:r w:rsidRPr="00C64F17">
        <w:rPr>
          <w:rFonts w:cs="Arial" w:hint="eastAsia"/>
        </w:rPr>
        <w:t>的扣除，即评标价</w:t>
      </w:r>
      <w:r w:rsidRPr="00C64F17">
        <w:rPr>
          <w:rFonts w:cs="Arial" w:hint="eastAsia"/>
        </w:rPr>
        <w:t>=</w:t>
      </w:r>
      <w:r w:rsidRPr="00C64F17">
        <w:rPr>
          <w:rFonts w:cs="Arial" w:hint="eastAsia"/>
        </w:rPr>
        <w:t>投标报价</w:t>
      </w:r>
      <w:r w:rsidRPr="00C64F17">
        <w:rPr>
          <w:rFonts w:cs="Arial" w:hint="eastAsia"/>
        </w:rPr>
        <w:t>-</w:t>
      </w:r>
      <w:r w:rsidRPr="00C64F17">
        <w:rPr>
          <w:rFonts w:cs="Arial" w:hint="eastAsia"/>
        </w:rPr>
        <w:t>小型或微型企业产品投标报价×</w:t>
      </w:r>
      <w:r w:rsidRPr="00C64F17">
        <w:rPr>
          <w:rFonts w:cs="Arial" w:hint="eastAsia"/>
        </w:rPr>
        <w:t>6%</w:t>
      </w:r>
      <w:r w:rsidRPr="00C64F17">
        <w:rPr>
          <w:rFonts w:cs="Arial" w:hint="eastAsia"/>
        </w:rPr>
        <w:t>。</w:t>
      </w:r>
    </w:p>
    <w:p w:rsidR="00002FDF" w:rsidRPr="00C64F17" w:rsidRDefault="00002FDF">
      <w:pPr>
        <w:numPr>
          <w:ilvl w:val="2"/>
          <w:numId w:val="5"/>
        </w:numPr>
        <w:tabs>
          <w:tab w:val="left" w:pos="907"/>
        </w:tabs>
        <w:rPr>
          <w:rFonts w:ascii="宋体" w:hAnsi="宋体"/>
          <w:b/>
          <w:szCs w:val="21"/>
        </w:rPr>
      </w:pPr>
      <w:r w:rsidRPr="00C64F17">
        <w:rPr>
          <w:rFonts w:hint="eastAsia"/>
        </w:rPr>
        <w:t>大中型</w:t>
      </w:r>
      <w:r w:rsidRPr="00C64F17">
        <w:rPr>
          <w:rFonts w:cs="Arial" w:hint="eastAsia"/>
        </w:rPr>
        <w:t>企业与小型或微型企业组成联合体共同参加非专门面向中小企业的政府采购活动。联合协议中约定，小型或微型企业的协议合同金额占到联合体协议合同总额</w:t>
      </w:r>
      <w:r w:rsidRPr="00C64F17">
        <w:rPr>
          <w:rFonts w:cs="Arial" w:hint="eastAsia"/>
        </w:rPr>
        <w:t>30%</w:t>
      </w:r>
      <w:r w:rsidRPr="00C64F17">
        <w:rPr>
          <w:rFonts w:cs="Arial" w:hint="eastAsia"/>
        </w:rPr>
        <w:t>以上的，其价格给予</w:t>
      </w:r>
      <w:r w:rsidRPr="00C64F17">
        <w:rPr>
          <w:rFonts w:cs="Arial" w:hint="eastAsia"/>
        </w:rPr>
        <w:t>2%</w:t>
      </w:r>
      <w:r w:rsidRPr="00C64F17">
        <w:rPr>
          <w:rFonts w:cs="Arial" w:hint="eastAsia"/>
        </w:rPr>
        <w:t>的扣除，即评标价</w:t>
      </w:r>
      <w:r w:rsidRPr="00C64F17">
        <w:rPr>
          <w:rFonts w:cs="Arial" w:hint="eastAsia"/>
        </w:rPr>
        <w:t>=</w:t>
      </w:r>
      <w:r w:rsidRPr="00C64F17">
        <w:rPr>
          <w:rFonts w:cs="Arial" w:hint="eastAsia"/>
        </w:rPr>
        <w:t>联合体投标报价</w:t>
      </w:r>
      <w:r w:rsidRPr="00C64F17">
        <w:rPr>
          <w:rFonts w:cs="Arial" w:hint="eastAsia"/>
        </w:rPr>
        <w:t>-</w:t>
      </w:r>
      <w:r w:rsidRPr="00C64F17">
        <w:rPr>
          <w:rFonts w:cs="Arial" w:hint="eastAsia"/>
        </w:rPr>
        <w:t>联合体投标报价×</w:t>
      </w:r>
      <w:r w:rsidRPr="00C64F17">
        <w:rPr>
          <w:rFonts w:cs="Arial" w:hint="eastAsia"/>
        </w:rPr>
        <w:t>2%</w:t>
      </w:r>
      <w:r w:rsidRPr="00C64F17">
        <w:rPr>
          <w:rFonts w:cs="Arial" w:hint="eastAsia"/>
        </w:rPr>
        <w:t>。联合体各方均为小型或微型企业的划分为中小企业标准按规定给予其价格扣除。</w:t>
      </w:r>
    </w:p>
    <w:p w:rsidR="00002FDF" w:rsidRPr="00C64F17" w:rsidRDefault="00002FDF" w:rsidP="0001564F">
      <w:pPr>
        <w:ind w:leftChars="438" w:left="920"/>
        <w:rPr>
          <w:b/>
        </w:rPr>
      </w:pPr>
    </w:p>
    <w:p w:rsidR="00002FDF" w:rsidRPr="00C64F17" w:rsidRDefault="00002FDF">
      <w:pPr>
        <w:numPr>
          <w:ilvl w:val="1"/>
          <w:numId w:val="5"/>
        </w:numPr>
        <w:tabs>
          <w:tab w:val="left" w:pos="360"/>
          <w:tab w:val="left" w:pos="907"/>
        </w:tabs>
        <w:rPr>
          <w:b/>
        </w:rPr>
      </w:pPr>
      <w:r w:rsidRPr="00C64F17">
        <w:rPr>
          <w:rFonts w:hint="eastAsia"/>
          <w:b/>
        </w:rPr>
        <w:t>评标委员会对通过符合性审查的投标文件进行详细评审。评标委员会对每一投标文件进行详细的商务评审、技术评审。按照评审程序的规定和依据评分标准，各位评委就每个投标人的技术、商务状况及其对招标文件要求的响应情况进行评议和比较，评出其技术评分和商务评分。根据招标文件规定评出得分，将商务得分、技术得分相加得出最终评标得分。</w:t>
      </w:r>
    </w:p>
    <w:p w:rsidR="00002FDF" w:rsidRPr="00C64F17" w:rsidRDefault="00002FDF">
      <w:pPr>
        <w:numPr>
          <w:ilvl w:val="1"/>
          <w:numId w:val="5"/>
        </w:numPr>
        <w:tabs>
          <w:tab w:val="left" w:pos="360"/>
          <w:tab w:val="left" w:pos="907"/>
        </w:tabs>
      </w:pPr>
      <w:r w:rsidRPr="00C64F17">
        <w:rPr>
          <w:rFonts w:hint="eastAsia"/>
        </w:rPr>
        <w:t>评标委员会按照最终评标得分由高到低的顺序推荐中标候选人，</w:t>
      </w:r>
      <w:r w:rsidRPr="00C64F17">
        <w:t>最终评标</w:t>
      </w:r>
      <w:r w:rsidRPr="00C64F17">
        <w:rPr>
          <w:rFonts w:hint="eastAsia"/>
        </w:rPr>
        <w:t>得分最高的投标人为第一中标候选人，</w:t>
      </w:r>
      <w:r w:rsidRPr="00C64F17">
        <w:t>最终评标</w:t>
      </w:r>
      <w:r w:rsidRPr="00C64F17">
        <w:rPr>
          <w:rFonts w:hint="eastAsia"/>
        </w:rPr>
        <w:t>得分次高的投标人为第二中标候选人，依次类推。评标总得分相同的，按投标报价由低到高顺序排列；评标总得分且投标报价相同的，按技术指标优劣顺序排列。</w:t>
      </w:r>
    </w:p>
    <w:p w:rsidR="00002FDF" w:rsidRPr="00C64F17" w:rsidRDefault="00002FDF"/>
    <w:p w:rsidR="00002FDF" w:rsidRPr="00C64F17" w:rsidRDefault="00002FDF">
      <w:pPr>
        <w:numPr>
          <w:ilvl w:val="0"/>
          <w:numId w:val="5"/>
        </w:numPr>
        <w:rPr>
          <w:rFonts w:ascii="黑体" w:eastAsia="黑体"/>
          <w:b/>
        </w:rPr>
      </w:pPr>
      <w:r w:rsidRPr="00C64F17">
        <w:rPr>
          <w:rFonts w:ascii="黑体" w:eastAsia="黑体" w:hint="eastAsia"/>
          <w:b/>
        </w:rPr>
        <w:t>与招标机构和招标人的接触</w:t>
      </w:r>
    </w:p>
    <w:p w:rsidR="00002FDF" w:rsidRPr="00C64F17" w:rsidRDefault="00002FDF">
      <w:pPr>
        <w:numPr>
          <w:ilvl w:val="1"/>
          <w:numId w:val="5"/>
        </w:numPr>
      </w:pPr>
      <w:r w:rsidRPr="00C64F17">
        <w:rPr>
          <w:rFonts w:hint="eastAsia"/>
        </w:rPr>
        <w:t>除本须知第</w:t>
      </w:r>
      <w:r w:rsidRPr="00C64F17">
        <w:rPr>
          <w:rFonts w:hint="eastAsia"/>
        </w:rPr>
        <w:t xml:space="preserve">25.4 </w:t>
      </w:r>
      <w:r w:rsidRPr="00C64F17">
        <w:rPr>
          <w:rFonts w:hint="eastAsia"/>
        </w:rPr>
        <w:t>条、</w:t>
      </w:r>
      <w:r w:rsidRPr="00C64F17">
        <w:rPr>
          <w:rFonts w:hint="eastAsia"/>
        </w:rPr>
        <w:t>25.5</w:t>
      </w:r>
      <w:r w:rsidRPr="00C64F17">
        <w:rPr>
          <w:rFonts w:hint="eastAsia"/>
        </w:rPr>
        <w:t>条的规定外，从开标之日起至授予合同期间，未经招标代理机构书面要求，投标人不得就与其投标文件有关的事项与招标代理机构和招标人联系。</w:t>
      </w:r>
    </w:p>
    <w:p w:rsidR="00002FDF" w:rsidRPr="00C64F17" w:rsidRDefault="00002FDF">
      <w:pPr>
        <w:numPr>
          <w:ilvl w:val="1"/>
          <w:numId w:val="5"/>
        </w:numPr>
      </w:pPr>
      <w:r w:rsidRPr="00C64F17">
        <w:rPr>
          <w:rFonts w:hint="eastAsia"/>
        </w:rPr>
        <w:t>投标人试图对招标机构、招标人和评标委员会的评标或授予合同的决定进行影响，都可能导致其投标被拒绝。</w:t>
      </w:r>
    </w:p>
    <w:p w:rsidR="00002FDF" w:rsidRPr="00C64F17" w:rsidRDefault="00002FDF">
      <w:pPr>
        <w:ind w:firstLineChars="200" w:firstLine="420"/>
      </w:pPr>
    </w:p>
    <w:p w:rsidR="00002FDF" w:rsidRPr="00C64F17" w:rsidRDefault="00002FDF">
      <w:pPr>
        <w:jc w:val="center"/>
        <w:rPr>
          <w:rFonts w:ascii="黑体" w:eastAsia="黑体"/>
          <w:sz w:val="32"/>
          <w:szCs w:val="32"/>
        </w:rPr>
      </w:pPr>
      <w:r w:rsidRPr="00C64F17">
        <w:rPr>
          <w:rFonts w:ascii="黑体" w:eastAsia="黑体" w:hint="eastAsia"/>
          <w:sz w:val="32"/>
          <w:szCs w:val="32"/>
        </w:rPr>
        <w:t>六、授予合同</w:t>
      </w:r>
    </w:p>
    <w:p w:rsidR="00002FDF" w:rsidRPr="00C64F17" w:rsidRDefault="00002FDF">
      <w:pPr>
        <w:ind w:firstLineChars="200" w:firstLine="420"/>
      </w:pPr>
    </w:p>
    <w:p w:rsidR="00002FDF" w:rsidRPr="00C64F17" w:rsidRDefault="00002FDF">
      <w:pPr>
        <w:numPr>
          <w:ilvl w:val="0"/>
          <w:numId w:val="5"/>
        </w:numPr>
        <w:rPr>
          <w:rFonts w:ascii="黑体" w:eastAsia="黑体"/>
          <w:b/>
        </w:rPr>
      </w:pPr>
      <w:r w:rsidRPr="00C64F17">
        <w:rPr>
          <w:rFonts w:ascii="黑体" w:eastAsia="黑体" w:hint="eastAsia"/>
          <w:b/>
        </w:rPr>
        <w:t>最终审查</w:t>
      </w:r>
    </w:p>
    <w:p w:rsidR="00002FDF" w:rsidRPr="00C64F17" w:rsidRDefault="00002FDF">
      <w:pPr>
        <w:numPr>
          <w:ilvl w:val="1"/>
          <w:numId w:val="5"/>
        </w:numPr>
      </w:pPr>
      <w:r w:rsidRPr="00C64F17">
        <w:rPr>
          <w:rFonts w:hint="eastAsia"/>
        </w:rPr>
        <w:t>评标委员会将根据本须知列出的标准审查第一中标候选人是否有能力圆满地履行合同。</w:t>
      </w:r>
    </w:p>
    <w:p w:rsidR="00002FDF" w:rsidRPr="00C64F17" w:rsidRDefault="00002FDF">
      <w:pPr>
        <w:numPr>
          <w:ilvl w:val="1"/>
          <w:numId w:val="5"/>
        </w:numPr>
      </w:pPr>
      <w:r w:rsidRPr="00C64F17">
        <w:rPr>
          <w:rFonts w:hint="eastAsia"/>
        </w:rPr>
        <w:t>授标决定时还将考虑投标人的财务、技术和生产能力在招标期间是否有实质性变化。其基础是审查投标人按照本须知规定提交的资格证明文件和评标委员会认为必要的、合适的其它资料。</w:t>
      </w:r>
    </w:p>
    <w:p w:rsidR="00002FDF" w:rsidRPr="00C64F17" w:rsidRDefault="00002FDF">
      <w:pPr>
        <w:numPr>
          <w:ilvl w:val="1"/>
          <w:numId w:val="5"/>
        </w:numPr>
      </w:pPr>
      <w:r w:rsidRPr="00C64F17">
        <w:rPr>
          <w:rFonts w:hint="eastAsia"/>
        </w:rPr>
        <w:t>如果审查通过，评标委员会将把合同授予该投标人；如果审查没有通过，评标委员会将拒绝其投标，并对下一个中标候选人能否令人满意地履行合同作类似的审查。</w:t>
      </w:r>
    </w:p>
    <w:p w:rsidR="00002FDF" w:rsidRPr="00C64F17" w:rsidRDefault="00002FDF"/>
    <w:p w:rsidR="00002FDF" w:rsidRPr="00C64F17" w:rsidRDefault="00002FDF">
      <w:pPr>
        <w:numPr>
          <w:ilvl w:val="0"/>
          <w:numId w:val="5"/>
        </w:numPr>
        <w:rPr>
          <w:rFonts w:ascii="黑体" w:eastAsia="黑体"/>
          <w:b/>
        </w:rPr>
      </w:pPr>
      <w:r w:rsidRPr="00C64F17">
        <w:rPr>
          <w:rFonts w:ascii="黑体" w:eastAsia="黑体" w:hint="eastAsia"/>
          <w:b/>
        </w:rPr>
        <w:t>合同授予标准</w:t>
      </w:r>
    </w:p>
    <w:p w:rsidR="00002FDF" w:rsidRPr="00C64F17" w:rsidRDefault="00002FDF">
      <w:pPr>
        <w:numPr>
          <w:ilvl w:val="1"/>
          <w:numId w:val="5"/>
        </w:numPr>
      </w:pPr>
      <w:r w:rsidRPr="00C64F17">
        <w:rPr>
          <w:rFonts w:hint="eastAsia"/>
        </w:rPr>
        <w:t>除第</w:t>
      </w:r>
      <w:r w:rsidRPr="00C64F17">
        <w:rPr>
          <w:rFonts w:hint="eastAsia"/>
        </w:rPr>
        <w:t>32</w:t>
      </w:r>
      <w:r w:rsidRPr="00C64F17">
        <w:rPr>
          <w:rFonts w:hint="eastAsia"/>
        </w:rPr>
        <w:t>条的规定之外，评标委员会将把合同授予被确定为实质上响应招标文件的要求并有履行合同能力的综合评价得分最高的投标人。</w:t>
      </w:r>
    </w:p>
    <w:p w:rsidR="00002FDF" w:rsidRPr="00C64F17" w:rsidRDefault="00002FDF"/>
    <w:p w:rsidR="00002FDF" w:rsidRPr="00C64F17" w:rsidRDefault="00002FDF">
      <w:pPr>
        <w:numPr>
          <w:ilvl w:val="0"/>
          <w:numId w:val="5"/>
        </w:numPr>
        <w:rPr>
          <w:rFonts w:ascii="黑体" w:eastAsia="黑体"/>
          <w:b/>
        </w:rPr>
      </w:pPr>
      <w:r w:rsidRPr="00C64F17">
        <w:rPr>
          <w:rFonts w:ascii="黑体" w:eastAsia="黑体" w:hint="eastAsia"/>
          <w:b/>
        </w:rPr>
        <w:t>接受和拒绝</w:t>
      </w:r>
      <w:proofErr w:type="gramStart"/>
      <w:r w:rsidRPr="00C64F17">
        <w:rPr>
          <w:rFonts w:ascii="黑体" w:eastAsia="黑体" w:hint="eastAsia"/>
          <w:b/>
        </w:rPr>
        <w:t>任何或</w:t>
      </w:r>
      <w:proofErr w:type="gramEnd"/>
      <w:r w:rsidRPr="00C64F17">
        <w:rPr>
          <w:rFonts w:ascii="黑体" w:eastAsia="黑体" w:hint="eastAsia"/>
          <w:b/>
        </w:rPr>
        <w:t>所有投标的权利</w:t>
      </w:r>
    </w:p>
    <w:p w:rsidR="00002FDF" w:rsidRPr="00C64F17" w:rsidRDefault="00002FDF">
      <w:pPr>
        <w:numPr>
          <w:ilvl w:val="1"/>
          <w:numId w:val="5"/>
        </w:numPr>
      </w:pPr>
      <w:r w:rsidRPr="00C64F17">
        <w:rPr>
          <w:rFonts w:hint="eastAsia"/>
        </w:rPr>
        <w:t>在特殊情况下，招标机构和招标人保留在授标之前拒绝任何投标以及宣布招标程序无效或拒绝所有投标的权力，且对受影响的投标人不承担任何责任，</w:t>
      </w:r>
      <w:r w:rsidRPr="00C64F17">
        <w:rPr>
          <w:rFonts w:ascii="宋体" w:hAnsi="宋体" w:hint="eastAsia"/>
        </w:rPr>
        <w:t>也无义务向受影响的投标人解释采取这一行动的理由</w:t>
      </w:r>
      <w:r w:rsidRPr="00C64F17">
        <w:rPr>
          <w:rFonts w:hint="eastAsia"/>
        </w:rPr>
        <w:t>。</w:t>
      </w:r>
    </w:p>
    <w:p w:rsidR="00002FDF" w:rsidRPr="00C64F17" w:rsidRDefault="00002FDF"/>
    <w:p w:rsidR="00002FDF" w:rsidRPr="00C64F17" w:rsidRDefault="00002FDF">
      <w:pPr>
        <w:numPr>
          <w:ilvl w:val="0"/>
          <w:numId w:val="5"/>
        </w:numPr>
        <w:rPr>
          <w:rFonts w:ascii="黑体" w:eastAsia="黑体"/>
          <w:b/>
        </w:rPr>
      </w:pPr>
      <w:r w:rsidRPr="00C64F17">
        <w:rPr>
          <w:rFonts w:ascii="黑体" w:eastAsia="黑体" w:hint="eastAsia"/>
          <w:b/>
        </w:rPr>
        <w:lastRenderedPageBreak/>
        <w:t>中标通知书</w:t>
      </w:r>
    </w:p>
    <w:p w:rsidR="00002FDF" w:rsidRPr="00C64F17" w:rsidRDefault="00002FDF">
      <w:pPr>
        <w:numPr>
          <w:ilvl w:val="1"/>
          <w:numId w:val="5"/>
        </w:numPr>
      </w:pPr>
      <w:r w:rsidRPr="00C64F17">
        <w:rPr>
          <w:rFonts w:hint="eastAsia"/>
        </w:rPr>
        <w:t>评标结束后，采购结果公示将在三方诚信招标网（</w:t>
      </w:r>
      <w:r w:rsidRPr="00C64F17">
        <w:rPr>
          <w:rFonts w:hint="eastAsia"/>
        </w:rPr>
        <w:t>http://www.sfcx.cn/</w:t>
      </w:r>
      <w:r w:rsidRPr="00C64F17">
        <w:rPr>
          <w:rFonts w:hint="eastAsia"/>
        </w:rPr>
        <w:t>）上发布。</w:t>
      </w:r>
    </w:p>
    <w:p w:rsidR="00002FDF" w:rsidRPr="00C64F17" w:rsidRDefault="00002FDF">
      <w:pPr>
        <w:numPr>
          <w:ilvl w:val="1"/>
          <w:numId w:val="5"/>
        </w:numPr>
      </w:pPr>
      <w:r w:rsidRPr="00C64F17">
        <w:rPr>
          <w:rFonts w:hint="eastAsia"/>
        </w:rPr>
        <w:t>在采购结果公示后三个工作日内，中标人须向采购代理机构提供营业执照、税务登记证和在投标文件中提供的资质证明文件、合同等主要证明文件的原件进行核对。如授权其分支机构进行项目实施或者提供售后服务的，亦应提供其与分支机构关系的法律证明材料。</w:t>
      </w:r>
    </w:p>
    <w:p w:rsidR="00002FDF" w:rsidRPr="00C64F17" w:rsidRDefault="00002FDF">
      <w:pPr>
        <w:numPr>
          <w:ilvl w:val="1"/>
          <w:numId w:val="5"/>
        </w:numPr>
      </w:pPr>
      <w:r w:rsidRPr="00C64F17">
        <w:rPr>
          <w:rFonts w:hint="eastAsia"/>
        </w:rPr>
        <w:t>采购结果公示后，招标人、投标人、有关部门无质疑，或质疑已处理完毕后，招标代理机构将在投标有效期期满之前，向中标人发出《中标通知书》。</w:t>
      </w:r>
    </w:p>
    <w:p w:rsidR="00002FDF" w:rsidRPr="00C64F17" w:rsidRDefault="00002FDF">
      <w:pPr>
        <w:numPr>
          <w:ilvl w:val="1"/>
          <w:numId w:val="5"/>
        </w:numPr>
      </w:pPr>
      <w:r w:rsidRPr="00C64F17">
        <w:rPr>
          <w:rFonts w:hint="eastAsia"/>
        </w:rPr>
        <w:t>中标人应在采购结果公示结束后十五日内领取中标通知书，逾期不领取将视为自动放弃中标资格。</w:t>
      </w:r>
    </w:p>
    <w:p w:rsidR="00002FDF" w:rsidRPr="00C64F17" w:rsidRDefault="00002FDF">
      <w:pPr>
        <w:numPr>
          <w:ilvl w:val="1"/>
          <w:numId w:val="5"/>
        </w:numPr>
      </w:pPr>
      <w:r w:rsidRPr="00C64F17">
        <w:rPr>
          <w:rFonts w:hint="eastAsia"/>
        </w:rPr>
        <w:t>中标人在领取中标通知书后十个日历日内，应及时将履约保证金进</w:t>
      </w:r>
      <w:proofErr w:type="gramStart"/>
      <w:r w:rsidRPr="00C64F17">
        <w:rPr>
          <w:rFonts w:hint="eastAsia"/>
        </w:rPr>
        <w:t>帐单</w:t>
      </w:r>
      <w:proofErr w:type="gramEnd"/>
      <w:r w:rsidRPr="00C64F17">
        <w:rPr>
          <w:rFonts w:hint="eastAsia"/>
        </w:rPr>
        <w:t>复印件（加盖公章，一式四份）交给招标代理机构。</w:t>
      </w:r>
    </w:p>
    <w:p w:rsidR="00002FDF" w:rsidRPr="00C64F17" w:rsidRDefault="00002FDF">
      <w:pPr>
        <w:numPr>
          <w:ilvl w:val="1"/>
          <w:numId w:val="5"/>
        </w:numPr>
      </w:pPr>
      <w:r w:rsidRPr="00C64F17">
        <w:rPr>
          <w:rFonts w:hint="eastAsia"/>
        </w:rPr>
        <w:t>在中标人应按照投标人须知规定缴纳中标服务费和履约保证金后，才将其投标保证金退还。</w:t>
      </w:r>
    </w:p>
    <w:p w:rsidR="00002FDF" w:rsidRPr="00C64F17" w:rsidRDefault="00002FDF">
      <w:pPr>
        <w:numPr>
          <w:ilvl w:val="1"/>
          <w:numId w:val="5"/>
        </w:numPr>
      </w:pPr>
      <w:r w:rsidRPr="00C64F17">
        <w:rPr>
          <w:rFonts w:hint="eastAsia"/>
        </w:rPr>
        <w:t>中标通知书将是合同的一个组成部分。</w:t>
      </w:r>
    </w:p>
    <w:p w:rsidR="00002FDF" w:rsidRPr="00C64F17" w:rsidRDefault="00002FDF"/>
    <w:p w:rsidR="00002FDF" w:rsidRPr="00C64F17" w:rsidRDefault="00002FDF">
      <w:pPr>
        <w:numPr>
          <w:ilvl w:val="0"/>
          <w:numId w:val="5"/>
        </w:numPr>
        <w:rPr>
          <w:rFonts w:ascii="黑体" w:eastAsia="黑体"/>
          <w:b/>
        </w:rPr>
      </w:pPr>
      <w:bookmarkStart w:id="6" w:name="_Toc14746850"/>
      <w:bookmarkStart w:id="7" w:name="_Toc161739959"/>
      <w:r w:rsidRPr="00C64F17">
        <w:rPr>
          <w:rFonts w:ascii="黑体" w:eastAsia="黑体" w:hint="eastAsia"/>
          <w:b/>
        </w:rPr>
        <w:t>签订合同</w:t>
      </w:r>
      <w:bookmarkEnd w:id="6"/>
      <w:bookmarkEnd w:id="7"/>
    </w:p>
    <w:p w:rsidR="00002FDF" w:rsidRPr="00C64F17" w:rsidRDefault="00002FDF">
      <w:pPr>
        <w:numPr>
          <w:ilvl w:val="1"/>
          <w:numId w:val="5"/>
        </w:numPr>
      </w:pPr>
      <w:r w:rsidRPr="00C64F17">
        <w:rPr>
          <w:rFonts w:hint="eastAsia"/>
        </w:rPr>
        <w:t>中标人在收到中标通知书后，应在三十天内与招标人在自愿、平等、互惠、互利和协商的基础上签订合同。</w:t>
      </w:r>
    </w:p>
    <w:p w:rsidR="00002FDF" w:rsidRPr="00C64F17" w:rsidRDefault="00002FDF">
      <w:pPr>
        <w:numPr>
          <w:ilvl w:val="1"/>
          <w:numId w:val="5"/>
        </w:numPr>
      </w:pPr>
      <w:r w:rsidRPr="00C64F17">
        <w:rPr>
          <w:rFonts w:hint="eastAsia"/>
        </w:rPr>
        <w:t>招标文件及补充招标文件、投标时投标人的承诺条件是合同文件的当然组成部分，如中标人未能遵守，或者未在规定的期限内与招标人签订合同，或者在签订合同时坚持提出附加条件和不合理要求，招标人有权取消其中标资格，并没收其投标保证金，并可将合同立刻授予下一中标候选人或重新招标，由此产生的一切损失由原中标人负责。</w:t>
      </w:r>
    </w:p>
    <w:p w:rsidR="00002FDF" w:rsidRPr="00C64F17" w:rsidRDefault="00002FDF">
      <w:pPr>
        <w:numPr>
          <w:ilvl w:val="1"/>
          <w:numId w:val="5"/>
        </w:numPr>
      </w:pPr>
      <w:r w:rsidRPr="00C64F17">
        <w:rPr>
          <w:rFonts w:hint="eastAsia"/>
        </w:rPr>
        <w:t>签订合同协议书时，签约双方均应出示法定代表人证明书或法定代表人授权委托书。</w:t>
      </w:r>
    </w:p>
    <w:p w:rsidR="00002FDF" w:rsidRPr="00C64F17" w:rsidRDefault="00002FDF">
      <w:pPr>
        <w:numPr>
          <w:ilvl w:val="1"/>
          <w:numId w:val="5"/>
        </w:numPr>
      </w:pPr>
      <w:r w:rsidRPr="00C64F17">
        <w:rPr>
          <w:rFonts w:hint="eastAsia"/>
        </w:rPr>
        <w:t>合同协议书经双方法定代表人或其授权委托人签署并加盖公章后生效。</w:t>
      </w:r>
    </w:p>
    <w:p w:rsidR="00002FDF" w:rsidRPr="00C64F17" w:rsidRDefault="00002FDF">
      <w:pPr>
        <w:numPr>
          <w:ilvl w:val="1"/>
          <w:numId w:val="5"/>
        </w:numPr>
      </w:pPr>
      <w:r w:rsidRPr="00C64F17">
        <w:rPr>
          <w:rFonts w:hint="eastAsia"/>
        </w:rPr>
        <w:t>合同的组成基于本招标文件的以下部分以及投标文件的相应的部分：</w:t>
      </w:r>
    </w:p>
    <w:p w:rsidR="00002FDF" w:rsidRPr="00C64F17" w:rsidRDefault="00002FDF" w:rsidP="0001564F">
      <w:pPr>
        <w:ind w:leftChars="428" w:left="899"/>
        <w:outlineLvl w:val="0"/>
      </w:pPr>
      <w:r w:rsidRPr="00C64F17">
        <w:rPr>
          <w:rFonts w:hint="eastAsia"/>
        </w:rPr>
        <w:t>（一）</w:t>
      </w:r>
      <w:r w:rsidRPr="00C64F17">
        <w:rPr>
          <w:rFonts w:hint="eastAsia"/>
        </w:rPr>
        <w:tab/>
      </w:r>
      <w:r w:rsidRPr="00C64F17">
        <w:rPr>
          <w:rFonts w:hint="eastAsia"/>
        </w:rPr>
        <w:t>合同</w:t>
      </w:r>
    </w:p>
    <w:p w:rsidR="00002FDF" w:rsidRPr="00C64F17" w:rsidRDefault="00002FDF" w:rsidP="0001564F">
      <w:pPr>
        <w:ind w:leftChars="428" w:left="899"/>
        <w:outlineLvl w:val="0"/>
      </w:pPr>
      <w:r w:rsidRPr="00C64F17">
        <w:rPr>
          <w:rFonts w:hint="eastAsia"/>
        </w:rPr>
        <w:t>（二）</w:t>
      </w:r>
      <w:r w:rsidRPr="00C64F17">
        <w:rPr>
          <w:rFonts w:hint="eastAsia"/>
        </w:rPr>
        <w:tab/>
      </w:r>
      <w:r w:rsidRPr="00C64F17">
        <w:rPr>
          <w:rFonts w:hint="eastAsia"/>
        </w:rPr>
        <w:t>招标文件及投标文件</w:t>
      </w:r>
    </w:p>
    <w:p w:rsidR="00002FDF" w:rsidRPr="00C64F17" w:rsidRDefault="00002FDF" w:rsidP="0001564F">
      <w:pPr>
        <w:ind w:leftChars="428" w:left="899"/>
        <w:outlineLvl w:val="0"/>
      </w:pPr>
      <w:r w:rsidRPr="00C64F17">
        <w:rPr>
          <w:rFonts w:hint="eastAsia"/>
        </w:rPr>
        <w:t>（三）</w:t>
      </w:r>
      <w:r w:rsidRPr="00C64F17">
        <w:rPr>
          <w:rFonts w:hint="eastAsia"/>
        </w:rPr>
        <w:tab/>
      </w:r>
      <w:r w:rsidRPr="00C64F17">
        <w:rPr>
          <w:rFonts w:hint="eastAsia"/>
        </w:rPr>
        <w:t>招标文件及投标文件的澄清文件（如有）</w:t>
      </w:r>
    </w:p>
    <w:p w:rsidR="00002FDF" w:rsidRPr="00C64F17" w:rsidRDefault="00002FDF" w:rsidP="0001564F">
      <w:pPr>
        <w:ind w:leftChars="428" w:left="899"/>
        <w:outlineLvl w:val="0"/>
      </w:pPr>
      <w:r w:rsidRPr="00C64F17">
        <w:rPr>
          <w:rFonts w:hint="eastAsia"/>
        </w:rPr>
        <w:t>（四）</w:t>
      </w:r>
      <w:r w:rsidRPr="00C64F17">
        <w:rPr>
          <w:rFonts w:hint="eastAsia"/>
        </w:rPr>
        <w:tab/>
      </w:r>
      <w:r w:rsidRPr="00C64F17">
        <w:rPr>
          <w:rFonts w:hint="eastAsia"/>
        </w:rPr>
        <w:t>中标通知书</w:t>
      </w:r>
      <w:r w:rsidRPr="00C64F17">
        <w:rPr>
          <w:rFonts w:hint="eastAsia"/>
        </w:rPr>
        <w:tab/>
      </w:r>
    </w:p>
    <w:p w:rsidR="00002FDF" w:rsidRPr="00C64F17" w:rsidRDefault="00002FDF">
      <w:pPr>
        <w:numPr>
          <w:ilvl w:val="1"/>
          <w:numId w:val="5"/>
        </w:numPr>
      </w:pPr>
      <w:r w:rsidRPr="00C64F17">
        <w:rPr>
          <w:rFonts w:hint="eastAsia"/>
        </w:rPr>
        <w:t>招标文件、中标人的投标文件及其澄清文件等，均为签订合同的依据。</w:t>
      </w:r>
    </w:p>
    <w:p w:rsidR="00002FDF" w:rsidRPr="00C64F17" w:rsidRDefault="00002FDF">
      <w:pPr>
        <w:numPr>
          <w:ilvl w:val="1"/>
          <w:numId w:val="5"/>
        </w:numPr>
      </w:pPr>
      <w:r w:rsidRPr="00C64F17">
        <w:rPr>
          <w:rFonts w:hint="eastAsia"/>
        </w:rPr>
        <w:t>本项目所含的部分专业项目必须由具有相应资质的单位进行施工，经采购人同意，中标人可将本项目非主体部分专业分包给有资质的单位。中标人必须对该分包部分负责，采取相应管理措施，保证该分包项目质量达到有关验收标准、保证施工安全和分包的工人工资按时足额发放，否则采购人将不支付该分包项目相应的款项，并追究中标人的连带违约责任。</w:t>
      </w:r>
    </w:p>
    <w:p w:rsidR="00002FDF" w:rsidRPr="00C64F17" w:rsidRDefault="00002FDF"/>
    <w:p w:rsidR="00002FDF" w:rsidRPr="00C64F17" w:rsidRDefault="00002FDF">
      <w:pPr>
        <w:numPr>
          <w:ilvl w:val="0"/>
          <w:numId w:val="5"/>
        </w:numPr>
        <w:rPr>
          <w:rFonts w:ascii="黑体" w:eastAsia="黑体"/>
          <w:b/>
        </w:rPr>
      </w:pPr>
      <w:r w:rsidRPr="00C64F17">
        <w:rPr>
          <w:rFonts w:ascii="黑体" w:eastAsia="黑体" w:hint="eastAsia"/>
          <w:b/>
        </w:rPr>
        <w:t>履约保证金（本项目不收履约保证金）</w:t>
      </w:r>
    </w:p>
    <w:p w:rsidR="00002FDF" w:rsidRPr="00C64F17" w:rsidRDefault="00002FDF">
      <w:pPr>
        <w:numPr>
          <w:ilvl w:val="1"/>
          <w:numId w:val="5"/>
        </w:numPr>
        <w:rPr>
          <w:rFonts w:cs="Arial"/>
        </w:rPr>
      </w:pPr>
      <w:bookmarkStart w:id="8" w:name="_Toc14746851"/>
      <w:bookmarkStart w:id="9" w:name="_Toc161739960"/>
      <w:r w:rsidRPr="00C64F17">
        <w:rPr>
          <w:rFonts w:hint="eastAsia"/>
        </w:rPr>
        <w:t>中标人</w:t>
      </w:r>
      <w:r w:rsidRPr="00C64F17">
        <w:rPr>
          <w:rFonts w:cs="Arial" w:hint="eastAsia"/>
        </w:rPr>
        <w:t>领取中标通知书后十日内须递交履约保证金（如提交履约保函的，时间延至合同签订之前），履约保证金担保金额为中标金额的</w:t>
      </w:r>
      <w:r w:rsidRPr="00C64F17">
        <w:rPr>
          <w:rFonts w:cs="Arial" w:hint="eastAsia"/>
        </w:rPr>
        <w:t>5%,</w:t>
      </w:r>
      <w:r w:rsidRPr="00C64F17">
        <w:rPr>
          <w:rFonts w:cs="Arial" w:hint="eastAsia"/>
        </w:rPr>
        <w:t>否则采购人可拒签采购合同，并没收其投标保证金。给采购人造成的损失超过投标担保数额的，还应当由其对超过部分予以赔偿，并依法追究其责任。中标人应在汇入履约保证金时在汇款单备注中注明：中标通知书编号。中标人如在汇</w:t>
      </w:r>
      <w:proofErr w:type="gramStart"/>
      <w:r w:rsidRPr="00C64F17">
        <w:rPr>
          <w:rFonts w:cs="Arial" w:hint="eastAsia"/>
        </w:rPr>
        <w:t>履约证保金时汇错</w:t>
      </w:r>
      <w:proofErr w:type="gramEnd"/>
      <w:r w:rsidRPr="00C64F17">
        <w:rPr>
          <w:rFonts w:cs="Arial" w:hint="eastAsia"/>
        </w:rPr>
        <w:t>账号或未按要求办理的作废标处理。</w:t>
      </w:r>
    </w:p>
    <w:p w:rsidR="00002FDF" w:rsidRPr="00C64F17" w:rsidRDefault="00002FDF">
      <w:pPr>
        <w:numPr>
          <w:ilvl w:val="1"/>
          <w:numId w:val="5"/>
        </w:numPr>
        <w:rPr>
          <w:rFonts w:ascii="宋体" w:hAnsi="宋体" w:cs="宋体"/>
          <w:b/>
          <w:bCs/>
          <w:szCs w:val="21"/>
        </w:rPr>
      </w:pPr>
      <w:r w:rsidRPr="00C64F17">
        <w:rPr>
          <w:rFonts w:hint="eastAsia"/>
        </w:rPr>
        <w:t>履约</w:t>
      </w:r>
      <w:r w:rsidRPr="00C64F17">
        <w:rPr>
          <w:rFonts w:cs="Arial" w:hint="eastAsia"/>
        </w:rPr>
        <w:t>保证金可以采用</w:t>
      </w:r>
      <w:r w:rsidRPr="00C64F17">
        <w:rPr>
          <w:rFonts w:hint="eastAsia"/>
        </w:rPr>
        <w:t>电汇、银行汇票、支票方式等银行</w:t>
      </w:r>
      <w:proofErr w:type="gramStart"/>
      <w:r w:rsidRPr="00C64F17">
        <w:rPr>
          <w:rFonts w:hint="eastAsia"/>
        </w:rPr>
        <w:t>转帐</w:t>
      </w:r>
      <w:proofErr w:type="gramEnd"/>
      <w:r w:rsidRPr="00C64F17">
        <w:rPr>
          <w:rFonts w:hint="eastAsia"/>
        </w:rPr>
        <w:t>方式交至采购单位指定账户。</w:t>
      </w:r>
    </w:p>
    <w:p w:rsidR="00002FDF" w:rsidRPr="00C64F17" w:rsidRDefault="00002FDF">
      <w:pPr>
        <w:numPr>
          <w:ilvl w:val="1"/>
          <w:numId w:val="5"/>
        </w:numPr>
        <w:rPr>
          <w:rFonts w:ascii="宋体"/>
          <w:snapToGrid w:val="0"/>
          <w:kern w:val="0"/>
          <w:szCs w:val="21"/>
        </w:rPr>
      </w:pPr>
      <w:r w:rsidRPr="00C64F17">
        <w:rPr>
          <w:rFonts w:hint="eastAsia"/>
        </w:rPr>
        <w:t>履约</w:t>
      </w:r>
      <w:r w:rsidRPr="00C64F17">
        <w:rPr>
          <w:rFonts w:ascii="宋体" w:hAnsi="宋体" w:hint="eastAsia"/>
          <w:snapToGrid w:val="0"/>
          <w:kern w:val="0"/>
          <w:szCs w:val="21"/>
        </w:rPr>
        <w:t>保函：</w:t>
      </w:r>
    </w:p>
    <w:p w:rsidR="00002FDF" w:rsidRPr="00C64F17" w:rsidRDefault="00002FDF">
      <w:pPr>
        <w:tabs>
          <w:tab w:val="left" w:pos="1260"/>
        </w:tabs>
        <w:adjustRightInd w:val="0"/>
        <w:snapToGrid w:val="0"/>
        <w:ind w:leftChars="450" w:left="945"/>
        <w:rPr>
          <w:rFonts w:ascii="宋体" w:hAnsi="宋体"/>
          <w:snapToGrid w:val="0"/>
          <w:kern w:val="0"/>
          <w:szCs w:val="21"/>
        </w:rPr>
      </w:pPr>
      <w:r w:rsidRPr="00C64F17">
        <w:rPr>
          <w:rFonts w:ascii="宋体" w:hAnsi="宋体" w:hint="eastAsia"/>
          <w:snapToGrid w:val="0"/>
          <w:kern w:val="0"/>
          <w:szCs w:val="21"/>
        </w:rPr>
        <w:t>为进一步发挥政府采购政策功能作用，支持和促进中小企业发展，有效缓解企业资金短缺压力，依据广东省财政厅文件《关于进一步推进政府采购信用担保试点工作的通知》</w:t>
      </w:r>
      <w:r w:rsidRPr="00C64F17">
        <w:rPr>
          <w:rFonts w:ascii="宋体" w:hAnsi="宋体" w:hint="eastAsia"/>
          <w:snapToGrid w:val="0"/>
          <w:kern w:val="0"/>
          <w:szCs w:val="21"/>
        </w:rPr>
        <w:lastRenderedPageBreak/>
        <w:t>（粤财采购【</w:t>
      </w:r>
      <w:r w:rsidRPr="00C64F17">
        <w:rPr>
          <w:rFonts w:ascii="宋体" w:hAnsi="宋体"/>
          <w:snapToGrid w:val="0"/>
          <w:kern w:val="0"/>
          <w:szCs w:val="21"/>
        </w:rPr>
        <w:t>2013</w:t>
      </w:r>
      <w:r w:rsidRPr="00C64F17">
        <w:rPr>
          <w:rFonts w:ascii="宋体" w:hAnsi="宋体" w:hint="eastAsia"/>
          <w:snapToGrid w:val="0"/>
          <w:kern w:val="0"/>
          <w:szCs w:val="21"/>
        </w:rPr>
        <w:t>】</w:t>
      </w:r>
      <w:r w:rsidRPr="00C64F17">
        <w:rPr>
          <w:rFonts w:ascii="宋体" w:hAnsi="宋体"/>
          <w:snapToGrid w:val="0"/>
          <w:kern w:val="0"/>
          <w:szCs w:val="21"/>
        </w:rPr>
        <w:t>15</w:t>
      </w:r>
      <w:r w:rsidRPr="00C64F17">
        <w:rPr>
          <w:rFonts w:ascii="宋体" w:hAnsi="宋体" w:hint="eastAsia"/>
          <w:snapToGrid w:val="0"/>
          <w:kern w:val="0"/>
          <w:szCs w:val="21"/>
        </w:rPr>
        <w:t>号）和补充通知的文件精神以及《东莞市政府采购信用担保融资实施办法》（</w:t>
      </w:r>
      <w:proofErr w:type="gramStart"/>
      <w:r w:rsidRPr="00C64F17">
        <w:rPr>
          <w:rFonts w:ascii="宋体" w:hAnsi="宋体" w:hint="eastAsia"/>
          <w:snapToGrid w:val="0"/>
          <w:kern w:val="0"/>
          <w:szCs w:val="21"/>
        </w:rPr>
        <w:t>东财[</w:t>
      </w:r>
      <w:proofErr w:type="gramEnd"/>
      <w:r w:rsidRPr="00C64F17">
        <w:rPr>
          <w:rFonts w:ascii="宋体" w:hAnsi="宋体" w:hint="eastAsia"/>
          <w:snapToGrid w:val="0"/>
          <w:kern w:val="0"/>
          <w:szCs w:val="21"/>
        </w:rPr>
        <w:t>2014]328）规定，投标人可以以履约担保函的形式交纳履约保证金，或与下列金融机构进行融资贷款或信用担保。</w:t>
      </w:r>
    </w:p>
    <w:p w:rsidR="00002FDF" w:rsidRPr="00C64F17" w:rsidRDefault="00002FDF">
      <w:pPr>
        <w:numPr>
          <w:ilvl w:val="0"/>
          <w:numId w:val="6"/>
        </w:numPr>
        <w:tabs>
          <w:tab w:val="left" w:pos="1154"/>
          <w:tab w:val="left" w:pos="1260"/>
        </w:tabs>
        <w:adjustRightInd w:val="0"/>
        <w:snapToGrid w:val="0"/>
        <w:rPr>
          <w:rFonts w:ascii="宋体" w:hAnsi="宋体"/>
          <w:snapToGrid w:val="0"/>
          <w:kern w:val="0"/>
          <w:szCs w:val="21"/>
        </w:rPr>
      </w:pPr>
      <w:r w:rsidRPr="00C64F17">
        <w:rPr>
          <w:rFonts w:ascii="宋体" w:hAnsi="宋体" w:hint="eastAsia"/>
          <w:snapToGrid w:val="0"/>
          <w:kern w:val="0"/>
          <w:szCs w:val="21"/>
        </w:rPr>
        <w:t>试点地区专业担保机构：东莞市金鼎融资担保公司</w:t>
      </w:r>
    </w:p>
    <w:p w:rsidR="00002FDF" w:rsidRPr="00C64F17" w:rsidRDefault="00002FDF">
      <w:pPr>
        <w:tabs>
          <w:tab w:val="left" w:pos="1260"/>
        </w:tabs>
        <w:adjustRightInd w:val="0"/>
        <w:snapToGrid w:val="0"/>
        <w:ind w:leftChars="550" w:left="1155" w:firstLineChars="50" w:firstLine="105"/>
        <w:rPr>
          <w:rFonts w:ascii="宋体" w:hAnsi="宋体"/>
          <w:snapToGrid w:val="0"/>
          <w:kern w:val="0"/>
          <w:szCs w:val="21"/>
        </w:rPr>
      </w:pPr>
      <w:r w:rsidRPr="00C64F17">
        <w:rPr>
          <w:rFonts w:ascii="宋体" w:hAnsi="宋体" w:hint="eastAsia"/>
          <w:snapToGrid w:val="0"/>
          <w:kern w:val="0"/>
          <w:szCs w:val="21"/>
        </w:rPr>
        <w:t>地址：</w:t>
      </w:r>
      <w:r w:rsidRPr="00C64F17">
        <w:rPr>
          <w:rFonts w:ascii="宋体" w:hAnsi="宋体"/>
          <w:snapToGrid w:val="0"/>
          <w:kern w:val="0"/>
          <w:szCs w:val="21"/>
        </w:rPr>
        <w:t>东莞市东城</w:t>
      </w:r>
      <w:proofErr w:type="gramStart"/>
      <w:r w:rsidRPr="00C64F17">
        <w:rPr>
          <w:rFonts w:ascii="宋体" w:hAnsi="宋体"/>
          <w:snapToGrid w:val="0"/>
          <w:kern w:val="0"/>
          <w:szCs w:val="21"/>
        </w:rPr>
        <w:t>区君豪商业中心</w:t>
      </w:r>
      <w:proofErr w:type="gramEnd"/>
      <w:r w:rsidRPr="00C64F17">
        <w:rPr>
          <w:rFonts w:ascii="宋体" w:hAnsi="宋体"/>
          <w:snapToGrid w:val="0"/>
          <w:kern w:val="0"/>
          <w:szCs w:val="21"/>
        </w:rPr>
        <w:t>9楼</w:t>
      </w:r>
    </w:p>
    <w:p w:rsidR="00002FDF" w:rsidRPr="00C64F17" w:rsidRDefault="00002FDF" w:rsidP="0001564F">
      <w:pPr>
        <w:tabs>
          <w:tab w:val="left" w:pos="1260"/>
        </w:tabs>
        <w:adjustRightInd w:val="0"/>
        <w:snapToGrid w:val="0"/>
        <w:ind w:leftChars="228" w:left="479" w:firstLineChars="400" w:firstLine="840"/>
        <w:rPr>
          <w:rFonts w:ascii="宋体" w:hAnsi="宋体"/>
          <w:snapToGrid w:val="0"/>
          <w:kern w:val="0"/>
          <w:szCs w:val="21"/>
        </w:rPr>
      </w:pPr>
      <w:r w:rsidRPr="00C64F17">
        <w:rPr>
          <w:rFonts w:ascii="宋体" w:hAnsi="宋体" w:hint="eastAsia"/>
          <w:snapToGrid w:val="0"/>
          <w:kern w:val="0"/>
          <w:szCs w:val="21"/>
        </w:rPr>
        <w:t>联系人：谭先生  13128070033</w:t>
      </w:r>
    </w:p>
    <w:p w:rsidR="00002FDF" w:rsidRPr="00C64F17" w:rsidRDefault="00002FDF" w:rsidP="0001564F">
      <w:pPr>
        <w:tabs>
          <w:tab w:val="left" w:pos="1260"/>
        </w:tabs>
        <w:adjustRightInd w:val="0"/>
        <w:snapToGrid w:val="0"/>
        <w:ind w:leftChars="228" w:left="479" w:firstLineChars="400" w:firstLine="840"/>
        <w:rPr>
          <w:rFonts w:ascii="宋体"/>
          <w:snapToGrid w:val="0"/>
          <w:kern w:val="0"/>
          <w:szCs w:val="21"/>
        </w:rPr>
      </w:pPr>
      <w:r w:rsidRPr="00C64F17">
        <w:rPr>
          <w:rFonts w:ascii="宋体" w:hAnsi="宋体" w:hint="eastAsia"/>
          <w:snapToGrid w:val="0"/>
          <w:kern w:val="0"/>
          <w:szCs w:val="21"/>
        </w:rPr>
        <w:t xml:space="preserve">        卢先生  13794966038                    </w:t>
      </w:r>
    </w:p>
    <w:p w:rsidR="00002FDF" w:rsidRPr="00C64F17" w:rsidRDefault="00002FDF">
      <w:pPr>
        <w:ind w:firstLineChars="350" w:firstLine="735"/>
        <w:rPr>
          <w:rFonts w:ascii="宋体" w:hAnsi="宋体"/>
          <w:snapToGrid w:val="0"/>
          <w:kern w:val="0"/>
          <w:szCs w:val="21"/>
        </w:rPr>
      </w:pPr>
      <w:r w:rsidRPr="00C64F17">
        <w:rPr>
          <w:rFonts w:ascii="宋体" w:hAnsi="宋体" w:hint="eastAsia"/>
          <w:snapToGrid w:val="0"/>
          <w:kern w:val="0"/>
          <w:szCs w:val="21"/>
        </w:rPr>
        <w:t>2、上海浦东发展银行股份有限公司东城支行</w:t>
      </w:r>
    </w:p>
    <w:p w:rsidR="00002FDF" w:rsidRPr="00C64F17" w:rsidRDefault="00002FDF">
      <w:pPr>
        <w:ind w:firstLineChars="600" w:firstLine="1260"/>
        <w:rPr>
          <w:rFonts w:ascii="宋体" w:hAnsi="宋体"/>
          <w:snapToGrid w:val="0"/>
          <w:kern w:val="0"/>
          <w:szCs w:val="21"/>
        </w:rPr>
      </w:pPr>
      <w:r w:rsidRPr="00C64F17">
        <w:rPr>
          <w:rFonts w:ascii="宋体" w:hAnsi="宋体" w:hint="eastAsia"/>
          <w:snapToGrid w:val="0"/>
          <w:kern w:val="0"/>
          <w:szCs w:val="21"/>
        </w:rPr>
        <w:t>地址：东莞市东城区金泽花园商住中心玉兰阁</w:t>
      </w:r>
      <w:r w:rsidRPr="00C64F17">
        <w:rPr>
          <w:rFonts w:ascii="宋体" w:hAnsi="宋体"/>
          <w:snapToGrid w:val="0"/>
          <w:kern w:val="0"/>
          <w:szCs w:val="21"/>
        </w:rPr>
        <w:t>A06-08</w:t>
      </w:r>
      <w:r w:rsidRPr="00C64F17">
        <w:rPr>
          <w:rFonts w:ascii="宋体" w:hAnsi="宋体" w:hint="eastAsia"/>
          <w:snapToGrid w:val="0"/>
          <w:kern w:val="0"/>
          <w:szCs w:val="21"/>
        </w:rPr>
        <w:t>号铺</w:t>
      </w:r>
    </w:p>
    <w:p w:rsidR="00002FDF" w:rsidRPr="00C64F17" w:rsidRDefault="00002FDF">
      <w:pPr>
        <w:ind w:firstLineChars="750" w:firstLine="1575"/>
        <w:rPr>
          <w:rFonts w:ascii="宋体" w:hAnsi="宋体"/>
          <w:snapToGrid w:val="0"/>
          <w:kern w:val="0"/>
          <w:szCs w:val="21"/>
        </w:rPr>
      </w:pPr>
      <w:r w:rsidRPr="00C64F17">
        <w:rPr>
          <w:rFonts w:ascii="宋体" w:hAnsi="宋体" w:hint="eastAsia"/>
          <w:snapToGrid w:val="0"/>
          <w:kern w:val="0"/>
          <w:szCs w:val="21"/>
        </w:rPr>
        <w:t>（市国土局斜对面，市供电公司隔壁）</w:t>
      </w:r>
    </w:p>
    <w:p w:rsidR="00002FDF" w:rsidRPr="00C64F17" w:rsidRDefault="00002FDF">
      <w:pPr>
        <w:ind w:firstLineChars="600" w:firstLine="1260"/>
        <w:rPr>
          <w:rFonts w:ascii="宋体" w:hAnsi="宋体"/>
          <w:snapToGrid w:val="0"/>
          <w:kern w:val="0"/>
          <w:szCs w:val="21"/>
        </w:rPr>
      </w:pPr>
      <w:r w:rsidRPr="00C64F17">
        <w:rPr>
          <w:rFonts w:ascii="宋体" w:hAnsi="宋体" w:hint="eastAsia"/>
          <w:snapToGrid w:val="0"/>
          <w:kern w:val="0"/>
          <w:szCs w:val="21"/>
        </w:rPr>
        <w:t>联系人：陈小姐：</w:t>
      </w:r>
      <w:r w:rsidRPr="00C64F17">
        <w:rPr>
          <w:rFonts w:ascii="宋体" w:hAnsi="宋体"/>
          <w:snapToGrid w:val="0"/>
          <w:kern w:val="0"/>
          <w:szCs w:val="21"/>
        </w:rPr>
        <w:t xml:space="preserve">13922514987 </w:t>
      </w:r>
    </w:p>
    <w:p w:rsidR="00002FDF" w:rsidRPr="00C64F17" w:rsidRDefault="00002FDF">
      <w:pPr>
        <w:ind w:firstLineChars="1000" w:firstLine="2100"/>
        <w:rPr>
          <w:rFonts w:ascii="宋体" w:hAnsi="宋体"/>
          <w:snapToGrid w:val="0"/>
          <w:kern w:val="0"/>
          <w:szCs w:val="21"/>
        </w:rPr>
      </w:pPr>
      <w:r w:rsidRPr="00C64F17">
        <w:rPr>
          <w:rFonts w:ascii="宋体" w:hAnsi="宋体" w:hint="eastAsia"/>
          <w:snapToGrid w:val="0"/>
          <w:kern w:val="0"/>
          <w:szCs w:val="21"/>
        </w:rPr>
        <w:t>李先生：</w:t>
      </w:r>
      <w:r w:rsidRPr="00C64F17">
        <w:rPr>
          <w:rFonts w:ascii="宋体" w:hAnsi="宋体"/>
          <w:snapToGrid w:val="0"/>
          <w:kern w:val="0"/>
          <w:szCs w:val="21"/>
        </w:rPr>
        <w:t>18607692998</w:t>
      </w:r>
    </w:p>
    <w:p w:rsidR="00002FDF" w:rsidRPr="00C64F17" w:rsidRDefault="00002FDF" w:rsidP="0001564F">
      <w:pPr>
        <w:tabs>
          <w:tab w:val="left" w:pos="900"/>
        </w:tabs>
        <w:ind w:leftChars="427" w:left="897" w:firstLineChars="1" w:firstLine="2"/>
        <w:rPr>
          <w:rFonts w:ascii="宋体" w:hAnsi="宋体"/>
          <w:snapToGrid w:val="0"/>
          <w:kern w:val="0"/>
          <w:szCs w:val="21"/>
        </w:rPr>
      </w:pPr>
      <w:r w:rsidRPr="00C64F17">
        <w:rPr>
          <w:rFonts w:ascii="宋体" w:hAnsi="宋体" w:hint="eastAsia"/>
          <w:snapToGrid w:val="0"/>
          <w:kern w:val="0"/>
          <w:szCs w:val="21"/>
        </w:rPr>
        <w:t xml:space="preserve">           朱小姐：</w:t>
      </w:r>
      <w:r w:rsidRPr="00C64F17">
        <w:rPr>
          <w:rFonts w:ascii="宋体" w:hAnsi="宋体"/>
          <w:snapToGrid w:val="0"/>
          <w:kern w:val="0"/>
          <w:szCs w:val="21"/>
        </w:rPr>
        <w:t>18681073366</w:t>
      </w:r>
    </w:p>
    <w:p w:rsidR="00002FDF" w:rsidRPr="00C64F17" w:rsidRDefault="00002FDF" w:rsidP="0001564F">
      <w:pPr>
        <w:tabs>
          <w:tab w:val="left" w:pos="900"/>
        </w:tabs>
        <w:ind w:leftChars="427" w:left="897" w:firstLineChars="1" w:firstLine="2"/>
        <w:rPr>
          <w:rFonts w:ascii="宋体" w:hAnsi="宋体"/>
          <w:snapToGrid w:val="0"/>
          <w:kern w:val="0"/>
          <w:szCs w:val="21"/>
        </w:rPr>
      </w:pPr>
      <w:r w:rsidRPr="00C64F17">
        <w:rPr>
          <w:rFonts w:ascii="宋体" w:hAnsi="宋体" w:hint="eastAsia"/>
          <w:snapToGrid w:val="0"/>
          <w:kern w:val="0"/>
          <w:szCs w:val="21"/>
        </w:rPr>
        <w:t>3、中国民生银行股份有限公司东莞分行营业部</w:t>
      </w:r>
    </w:p>
    <w:p w:rsidR="00002FDF" w:rsidRPr="00C64F17" w:rsidRDefault="00002FDF" w:rsidP="0001564F">
      <w:pPr>
        <w:tabs>
          <w:tab w:val="left" w:pos="900"/>
        </w:tabs>
        <w:ind w:leftChars="427" w:left="897" w:firstLineChars="50" w:firstLine="105"/>
        <w:rPr>
          <w:rFonts w:ascii="宋体" w:hAnsi="宋体"/>
          <w:snapToGrid w:val="0"/>
          <w:kern w:val="0"/>
          <w:szCs w:val="21"/>
        </w:rPr>
      </w:pPr>
      <w:r w:rsidRPr="00C64F17">
        <w:rPr>
          <w:rFonts w:ascii="宋体" w:hAnsi="宋体" w:hint="eastAsia"/>
          <w:snapToGrid w:val="0"/>
          <w:kern w:val="0"/>
          <w:szCs w:val="21"/>
        </w:rPr>
        <w:t xml:space="preserve">  地址：东莞市南城区莞太路63号鸿福广场首层</w:t>
      </w:r>
    </w:p>
    <w:p w:rsidR="00002FDF" w:rsidRPr="00C64F17" w:rsidRDefault="00002FDF" w:rsidP="0001564F">
      <w:pPr>
        <w:tabs>
          <w:tab w:val="left" w:pos="900"/>
        </w:tabs>
        <w:ind w:leftChars="427" w:left="897" w:firstLineChars="1" w:firstLine="2"/>
        <w:rPr>
          <w:rFonts w:ascii="宋体" w:hAnsi="宋体"/>
          <w:snapToGrid w:val="0"/>
          <w:kern w:val="0"/>
          <w:szCs w:val="21"/>
        </w:rPr>
      </w:pPr>
      <w:r w:rsidRPr="00C64F17">
        <w:rPr>
          <w:rFonts w:ascii="宋体" w:hAnsi="宋体" w:hint="eastAsia"/>
          <w:snapToGrid w:val="0"/>
          <w:kern w:val="0"/>
          <w:szCs w:val="21"/>
        </w:rPr>
        <w:t xml:space="preserve">   联系人：文小姐:18688622988</w:t>
      </w:r>
    </w:p>
    <w:p w:rsidR="00002FDF" w:rsidRPr="00C64F17" w:rsidRDefault="00002FDF">
      <w:pPr>
        <w:adjustRightInd w:val="0"/>
        <w:ind w:leftChars="200" w:left="420" w:firstLineChars="250" w:firstLine="525"/>
        <w:jc w:val="left"/>
        <w:rPr>
          <w:rFonts w:ascii="宋体" w:hAnsi="宋体"/>
          <w:snapToGrid w:val="0"/>
          <w:kern w:val="0"/>
          <w:szCs w:val="21"/>
        </w:rPr>
      </w:pPr>
      <w:r w:rsidRPr="00C64F17">
        <w:rPr>
          <w:rFonts w:ascii="宋体" w:hAnsi="宋体" w:hint="eastAsia"/>
          <w:snapToGrid w:val="0"/>
          <w:kern w:val="0"/>
          <w:szCs w:val="21"/>
        </w:rPr>
        <w:t>4、广东华兴银行东莞分行</w:t>
      </w:r>
    </w:p>
    <w:p w:rsidR="00002FDF" w:rsidRPr="00C64F17" w:rsidRDefault="00002FDF">
      <w:pPr>
        <w:ind w:firstLineChars="550" w:firstLine="1155"/>
        <w:rPr>
          <w:rFonts w:ascii="宋体" w:hAnsi="宋体"/>
          <w:snapToGrid w:val="0"/>
          <w:kern w:val="0"/>
          <w:szCs w:val="21"/>
        </w:rPr>
      </w:pPr>
      <w:r w:rsidRPr="00C64F17">
        <w:rPr>
          <w:rFonts w:ascii="宋体" w:hAnsi="宋体" w:hint="eastAsia"/>
          <w:snapToGrid w:val="0"/>
          <w:kern w:val="0"/>
          <w:szCs w:val="21"/>
        </w:rPr>
        <w:t>地址：东莞市南城</w:t>
      </w:r>
      <w:proofErr w:type="gramStart"/>
      <w:r w:rsidRPr="00C64F17">
        <w:rPr>
          <w:rFonts w:ascii="宋体" w:hAnsi="宋体" w:hint="eastAsia"/>
          <w:snapToGrid w:val="0"/>
          <w:kern w:val="0"/>
          <w:szCs w:val="21"/>
        </w:rPr>
        <w:t>区元美路</w:t>
      </w:r>
      <w:r w:rsidRPr="00C64F17">
        <w:rPr>
          <w:rFonts w:ascii="宋体" w:hAnsi="宋体"/>
          <w:snapToGrid w:val="0"/>
          <w:kern w:val="0"/>
          <w:szCs w:val="21"/>
        </w:rPr>
        <w:t>10</w:t>
      </w:r>
      <w:r w:rsidRPr="00C64F17">
        <w:rPr>
          <w:rFonts w:ascii="宋体" w:hAnsi="宋体" w:hint="eastAsia"/>
          <w:snapToGrid w:val="0"/>
          <w:kern w:val="0"/>
          <w:szCs w:val="21"/>
        </w:rPr>
        <w:t>号亨美大厦</w:t>
      </w:r>
      <w:proofErr w:type="gramEnd"/>
      <w:r w:rsidRPr="00C64F17">
        <w:rPr>
          <w:rFonts w:ascii="宋体" w:hAnsi="宋体"/>
          <w:snapToGrid w:val="0"/>
          <w:kern w:val="0"/>
          <w:szCs w:val="21"/>
        </w:rPr>
        <w:t>1-4</w:t>
      </w:r>
      <w:r w:rsidRPr="00C64F17">
        <w:rPr>
          <w:rFonts w:ascii="宋体" w:hAnsi="宋体" w:hint="eastAsia"/>
          <w:snapToGrid w:val="0"/>
          <w:kern w:val="0"/>
          <w:szCs w:val="21"/>
        </w:rPr>
        <w:t>楼</w:t>
      </w:r>
    </w:p>
    <w:p w:rsidR="00002FDF" w:rsidRPr="00C64F17" w:rsidRDefault="00002FDF">
      <w:pPr>
        <w:ind w:firstLineChars="550" w:firstLine="1155"/>
        <w:rPr>
          <w:rFonts w:ascii="宋体" w:hAnsi="宋体"/>
          <w:snapToGrid w:val="0"/>
          <w:kern w:val="0"/>
          <w:szCs w:val="21"/>
        </w:rPr>
      </w:pPr>
      <w:r w:rsidRPr="00C64F17">
        <w:rPr>
          <w:rFonts w:ascii="宋体" w:hAnsi="宋体" w:hint="eastAsia"/>
          <w:snapToGrid w:val="0"/>
          <w:kern w:val="0"/>
          <w:szCs w:val="21"/>
        </w:rPr>
        <w:t>联系人：公司银行部负责人纪佳</w:t>
      </w:r>
      <w:r w:rsidRPr="00C64F17">
        <w:rPr>
          <w:rFonts w:ascii="宋体" w:hAnsi="宋体"/>
          <w:snapToGrid w:val="0"/>
          <w:kern w:val="0"/>
          <w:szCs w:val="21"/>
        </w:rPr>
        <w:t>23889669</w:t>
      </w:r>
      <w:r w:rsidRPr="00C64F17">
        <w:rPr>
          <w:rFonts w:ascii="宋体" w:hAnsi="宋体" w:hint="eastAsia"/>
          <w:snapToGrid w:val="0"/>
          <w:kern w:val="0"/>
          <w:szCs w:val="21"/>
        </w:rPr>
        <w:t xml:space="preserve"> </w:t>
      </w:r>
      <w:r w:rsidRPr="00C64F17">
        <w:rPr>
          <w:rFonts w:ascii="宋体" w:hAnsi="宋体"/>
          <w:snapToGrid w:val="0"/>
          <w:kern w:val="0"/>
          <w:szCs w:val="21"/>
        </w:rPr>
        <w:t>18122817288</w:t>
      </w:r>
    </w:p>
    <w:p w:rsidR="00002FDF" w:rsidRPr="00C64F17" w:rsidRDefault="00002FDF">
      <w:pPr>
        <w:ind w:firstLineChars="1100" w:firstLine="2310"/>
        <w:rPr>
          <w:rFonts w:ascii="宋体" w:hAnsi="宋体"/>
          <w:snapToGrid w:val="0"/>
          <w:kern w:val="0"/>
          <w:szCs w:val="21"/>
        </w:rPr>
      </w:pPr>
      <w:r w:rsidRPr="00C64F17">
        <w:rPr>
          <w:rFonts w:ascii="宋体" w:hAnsi="宋体" w:hint="eastAsia"/>
          <w:snapToGrid w:val="0"/>
          <w:kern w:val="0"/>
          <w:szCs w:val="21"/>
        </w:rPr>
        <w:t>产品经理李思梅</w:t>
      </w:r>
      <w:r w:rsidRPr="00C64F17">
        <w:rPr>
          <w:rFonts w:ascii="宋体" w:hAnsi="宋体"/>
          <w:snapToGrid w:val="0"/>
          <w:kern w:val="0"/>
          <w:szCs w:val="21"/>
        </w:rPr>
        <w:t>23889680</w:t>
      </w:r>
      <w:r w:rsidRPr="00C64F17">
        <w:rPr>
          <w:rFonts w:ascii="宋体" w:hAnsi="宋体" w:hint="eastAsia"/>
          <w:snapToGrid w:val="0"/>
          <w:kern w:val="0"/>
          <w:szCs w:val="21"/>
        </w:rPr>
        <w:t xml:space="preserve">   </w:t>
      </w:r>
      <w:r w:rsidRPr="00C64F17">
        <w:rPr>
          <w:rFonts w:ascii="宋体" w:hAnsi="宋体"/>
          <w:snapToGrid w:val="0"/>
          <w:kern w:val="0"/>
          <w:szCs w:val="21"/>
        </w:rPr>
        <w:t>18926881661</w:t>
      </w:r>
    </w:p>
    <w:p w:rsidR="00002FDF" w:rsidRPr="00C64F17" w:rsidRDefault="00002FDF">
      <w:pPr>
        <w:ind w:firstLineChars="550" w:firstLine="1155"/>
        <w:rPr>
          <w:rFonts w:ascii="宋体" w:hAnsi="宋体"/>
          <w:snapToGrid w:val="0"/>
          <w:kern w:val="0"/>
          <w:szCs w:val="21"/>
        </w:rPr>
      </w:pPr>
      <w:r w:rsidRPr="00C64F17">
        <w:rPr>
          <w:rFonts w:ascii="宋体" w:hAnsi="宋体" w:hint="eastAsia"/>
          <w:snapToGrid w:val="0"/>
          <w:kern w:val="0"/>
          <w:szCs w:val="21"/>
        </w:rPr>
        <w:t>5、</w:t>
      </w:r>
      <w:r w:rsidRPr="00C64F17">
        <w:rPr>
          <w:rFonts w:ascii="宋体" w:hAnsi="宋体"/>
          <w:snapToGrid w:val="0"/>
          <w:kern w:val="0"/>
          <w:szCs w:val="21"/>
        </w:rPr>
        <w:t>东莞银行</w:t>
      </w:r>
    </w:p>
    <w:p w:rsidR="00002FDF" w:rsidRPr="00C64F17" w:rsidRDefault="00002FDF">
      <w:pPr>
        <w:ind w:firstLineChars="550" w:firstLine="1155"/>
        <w:rPr>
          <w:rFonts w:ascii="宋体" w:hAnsi="宋体"/>
          <w:snapToGrid w:val="0"/>
          <w:kern w:val="0"/>
          <w:szCs w:val="21"/>
        </w:rPr>
      </w:pPr>
      <w:r w:rsidRPr="00C64F17">
        <w:rPr>
          <w:rFonts w:ascii="宋体" w:hAnsi="宋体" w:hint="eastAsia"/>
          <w:snapToGrid w:val="0"/>
          <w:kern w:val="0"/>
          <w:szCs w:val="21"/>
        </w:rPr>
        <w:t>地址：东莞市南城区鸿福路200号海德广场1栋商铺101号办公801号</w:t>
      </w:r>
    </w:p>
    <w:p w:rsidR="00002FDF" w:rsidRPr="00C64F17" w:rsidRDefault="00002FDF">
      <w:pPr>
        <w:ind w:firstLineChars="550" w:firstLine="1155"/>
        <w:rPr>
          <w:rFonts w:ascii="宋体" w:hAnsi="宋体"/>
          <w:snapToGrid w:val="0"/>
          <w:kern w:val="0"/>
          <w:szCs w:val="21"/>
        </w:rPr>
      </w:pPr>
      <w:r w:rsidRPr="00C64F17">
        <w:rPr>
          <w:rFonts w:ascii="宋体" w:hAnsi="宋体" w:hint="eastAsia"/>
          <w:snapToGrid w:val="0"/>
          <w:kern w:val="0"/>
          <w:szCs w:val="21"/>
        </w:rPr>
        <w:t>联系人：</w:t>
      </w:r>
      <w:r w:rsidRPr="00C64F17">
        <w:rPr>
          <w:rFonts w:ascii="宋体" w:hAnsi="宋体"/>
          <w:snapToGrid w:val="0"/>
          <w:kern w:val="0"/>
          <w:szCs w:val="21"/>
        </w:rPr>
        <w:t>业务发展部联系人：  吴悠  22113180 </w:t>
      </w:r>
      <w:r w:rsidRPr="00C64F17">
        <w:rPr>
          <w:rFonts w:ascii="宋体" w:hAnsi="宋体" w:hint="eastAsia"/>
          <w:snapToGrid w:val="0"/>
          <w:kern w:val="0"/>
          <w:szCs w:val="21"/>
        </w:rPr>
        <w:t>、</w:t>
      </w:r>
      <w:r w:rsidRPr="00C64F17">
        <w:rPr>
          <w:rFonts w:ascii="宋体" w:hAnsi="宋体"/>
          <w:snapToGrid w:val="0"/>
          <w:kern w:val="0"/>
          <w:szCs w:val="21"/>
        </w:rPr>
        <w:t xml:space="preserve">18689263096 </w:t>
      </w:r>
    </w:p>
    <w:p w:rsidR="00002FDF" w:rsidRPr="00C64F17" w:rsidRDefault="00002FDF">
      <w:pPr>
        <w:ind w:firstLineChars="550" w:firstLine="1155"/>
        <w:rPr>
          <w:rFonts w:ascii="宋体" w:hAnsi="宋体"/>
          <w:snapToGrid w:val="0"/>
          <w:kern w:val="0"/>
          <w:szCs w:val="21"/>
        </w:rPr>
      </w:pPr>
      <w:r w:rsidRPr="00C64F17">
        <w:rPr>
          <w:rFonts w:ascii="宋体" w:hAnsi="宋体" w:hint="eastAsia"/>
          <w:snapToGrid w:val="0"/>
          <w:kern w:val="0"/>
          <w:szCs w:val="21"/>
        </w:rPr>
        <w:t>6、广发银行股份有限公司东莞分行</w:t>
      </w:r>
    </w:p>
    <w:p w:rsidR="00002FDF" w:rsidRPr="00C64F17" w:rsidRDefault="00002FDF">
      <w:pPr>
        <w:ind w:firstLineChars="550" w:firstLine="1155"/>
        <w:rPr>
          <w:rFonts w:ascii="宋体" w:hAnsi="宋体"/>
          <w:snapToGrid w:val="0"/>
          <w:kern w:val="0"/>
          <w:szCs w:val="21"/>
        </w:rPr>
      </w:pPr>
      <w:r w:rsidRPr="00C64F17">
        <w:rPr>
          <w:rFonts w:ascii="宋体" w:hAnsi="宋体" w:hint="eastAsia"/>
          <w:snapToGrid w:val="0"/>
          <w:kern w:val="0"/>
          <w:szCs w:val="21"/>
        </w:rPr>
        <w:t>地址：东莞市城区东城西路</w:t>
      </w:r>
      <w:r w:rsidRPr="00C64F17">
        <w:rPr>
          <w:rFonts w:ascii="宋体" w:hAnsi="宋体"/>
          <w:snapToGrid w:val="0"/>
          <w:kern w:val="0"/>
          <w:szCs w:val="21"/>
        </w:rPr>
        <w:t>6</w:t>
      </w:r>
      <w:r w:rsidRPr="00C64F17">
        <w:rPr>
          <w:rFonts w:ascii="宋体" w:hAnsi="宋体" w:hint="eastAsia"/>
          <w:snapToGrid w:val="0"/>
          <w:kern w:val="0"/>
          <w:szCs w:val="21"/>
        </w:rPr>
        <w:t>号广发银行二楼小企业金融部</w:t>
      </w:r>
    </w:p>
    <w:p w:rsidR="00002FDF" w:rsidRPr="00C64F17" w:rsidRDefault="00002FDF">
      <w:pPr>
        <w:ind w:firstLineChars="550" w:firstLine="1155"/>
        <w:rPr>
          <w:rFonts w:ascii="宋体" w:hAnsi="宋体"/>
          <w:snapToGrid w:val="0"/>
          <w:kern w:val="0"/>
          <w:szCs w:val="21"/>
        </w:rPr>
      </w:pPr>
      <w:r w:rsidRPr="00C64F17">
        <w:rPr>
          <w:rFonts w:ascii="宋体" w:hAnsi="宋体" w:hint="eastAsia"/>
          <w:snapToGrid w:val="0"/>
          <w:kern w:val="0"/>
          <w:szCs w:val="21"/>
        </w:rPr>
        <w:t xml:space="preserve">联系人：尹淑君 </w:t>
      </w:r>
      <w:r w:rsidRPr="00C64F17">
        <w:rPr>
          <w:rFonts w:ascii="宋体" w:hAnsi="宋体"/>
          <w:snapToGrid w:val="0"/>
          <w:kern w:val="0"/>
          <w:szCs w:val="21"/>
        </w:rPr>
        <w:t>0679-22450215</w:t>
      </w:r>
      <w:r w:rsidRPr="00C64F17">
        <w:rPr>
          <w:rFonts w:ascii="宋体" w:hAnsi="宋体" w:hint="eastAsia"/>
          <w:snapToGrid w:val="0"/>
          <w:kern w:val="0"/>
          <w:szCs w:val="21"/>
        </w:rPr>
        <w:t>、</w:t>
      </w:r>
      <w:r w:rsidRPr="00C64F17">
        <w:rPr>
          <w:rFonts w:ascii="宋体" w:hAnsi="宋体"/>
          <w:snapToGrid w:val="0"/>
          <w:kern w:val="0"/>
          <w:szCs w:val="21"/>
        </w:rPr>
        <w:t xml:space="preserve"> 13580876392</w:t>
      </w:r>
    </w:p>
    <w:p w:rsidR="00002FDF" w:rsidRPr="00C64F17" w:rsidRDefault="00002FDF">
      <w:pPr>
        <w:numPr>
          <w:ilvl w:val="1"/>
          <w:numId w:val="5"/>
        </w:numPr>
      </w:pPr>
      <w:r w:rsidRPr="00C64F17">
        <w:rPr>
          <w:rFonts w:hint="eastAsia"/>
        </w:rPr>
        <w:t>下列任何情况发生时，履约保证金将被没收：</w:t>
      </w:r>
    </w:p>
    <w:p w:rsidR="00002FDF" w:rsidRPr="00C64F17" w:rsidRDefault="00002FDF">
      <w:pPr>
        <w:numPr>
          <w:ilvl w:val="2"/>
          <w:numId w:val="5"/>
        </w:numPr>
      </w:pPr>
      <w:r w:rsidRPr="00C64F17">
        <w:rPr>
          <w:rFonts w:hint="eastAsia"/>
        </w:rPr>
        <w:t>中标人将本项目转让给他人，或者在投标文件中未说明，且未经招采购人同意，将中标项目分包给他人的，采购人可依法没收其履约保证金。</w:t>
      </w:r>
    </w:p>
    <w:p w:rsidR="00002FDF" w:rsidRPr="00C64F17" w:rsidRDefault="00002FDF">
      <w:pPr>
        <w:numPr>
          <w:ilvl w:val="2"/>
          <w:numId w:val="5"/>
        </w:numPr>
      </w:pPr>
      <w:r w:rsidRPr="00C64F17">
        <w:rPr>
          <w:rFonts w:hint="eastAsia"/>
        </w:rPr>
        <w:t>中标供应商在履行采购合同期间，违反有关法律法规的规定及合同约定的条款，损害了采购人的利益，采购代理机构可依法没收其履约保证金。</w:t>
      </w:r>
    </w:p>
    <w:p w:rsidR="00002FDF" w:rsidRPr="00C64F17" w:rsidRDefault="00002FDF">
      <w:pPr>
        <w:numPr>
          <w:ilvl w:val="2"/>
          <w:numId w:val="5"/>
        </w:numPr>
      </w:pPr>
      <w:r w:rsidRPr="00C64F17">
        <w:rPr>
          <w:rFonts w:hint="eastAsia"/>
        </w:rPr>
        <w:t>如果中标人没有按照上述规定执行，招标机构和招标人将取消该中标决定，并没收其投标保证金。在此情况下，招标机构和招标人可将合同授予下一个中标候选人，或重新招标。</w:t>
      </w:r>
    </w:p>
    <w:p w:rsidR="00002FDF" w:rsidRPr="00C64F17" w:rsidRDefault="00002FDF">
      <w:pPr>
        <w:numPr>
          <w:ilvl w:val="1"/>
          <w:numId w:val="5"/>
        </w:numPr>
      </w:pPr>
      <w:r w:rsidRPr="00C64F17">
        <w:rPr>
          <w:rFonts w:hint="eastAsia"/>
        </w:rPr>
        <w:t>在合同服务期满后三十（</w:t>
      </w:r>
      <w:r w:rsidRPr="00C64F17">
        <w:rPr>
          <w:rFonts w:hint="eastAsia"/>
        </w:rPr>
        <w:t>30</w:t>
      </w:r>
      <w:r w:rsidRPr="00C64F17">
        <w:rPr>
          <w:rFonts w:hint="eastAsia"/>
        </w:rPr>
        <w:t>）天内，本项目竣工验收及格后，中标（成交）供应商可向采购人提交退回履约保证金的申请。经采购人及财政部门书面同意予以无息退还。</w:t>
      </w:r>
    </w:p>
    <w:p w:rsidR="00002FDF" w:rsidRPr="00C64F17" w:rsidRDefault="00002FDF"/>
    <w:p w:rsidR="00002FDF" w:rsidRPr="00C64F17" w:rsidRDefault="00002FDF">
      <w:pPr>
        <w:numPr>
          <w:ilvl w:val="0"/>
          <w:numId w:val="5"/>
        </w:numPr>
        <w:rPr>
          <w:rFonts w:ascii="黑体" w:eastAsia="黑体"/>
          <w:b/>
        </w:rPr>
      </w:pPr>
      <w:r w:rsidRPr="00C64F17">
        <w:rPr>
          <w:rFonts w:ascii="黑体" w:eastAsia="黑体" w:hint="eastAsia"/>
          <w:b/>
        </w:rPr>
        <w:t>中标服务费</w:t>
      </w:r>
      <w:bookmarkEnd w:id="8"/>
      <w:bookmarkEnd w:id="9"/>
    </w:p>
    <w:p w:rsidR="00002FDF" w:rsidRPr="00C64F17" w:rsidRDefault="00002FDF">
      <w:pPr>
        <w:numPr>
          <w:ilvl w:val="1"/>
          <w:numId w:val="5"/>
        </w:numPr>
      </w:pPr>
      <w:r w:rsidRPr="00C64F17">
        <w:rPr>
          <w:rFonts w:hint="eastAsia"/>
        </w:rPr>
        <w:t>中标方须向招标代理机构按如下标准和规定交纳中标服务费，如果中标人不按照招标文件规定交纳中标服务费，将没收其投标保证金。</w:t>
      </w:r>
    </w:p>
    <w:p w:rsidR="00002FDF" w:rsidRPr="00C64F17" w:rsidRDefault="00002FDF">
      <w:pPr>
        <w:numPr>
          <w:ilvl w:val="2"/>
          <w:numId w:val="5"/>
        </w:numPr>
      </w:pPr>
      <w:r w:rsidRPr="00C64F17">
        <w:rPr>
          <w:rFonts w:hint="eastAsia"/>
        </w:rPr>
        <w:t>以《中标通知书》中规定的中标总金额作为收费的计算基数，招标代理服务费按国家计委计价格</w:t>
      </w:r>
      <w:r w:rsidRPr="00C64F17">
        <w:rPr>
          <w:rFonts w:hint="eastAsia"/>
        </w:rPr>
        <w:t>[2002]1980</w:t>
      </w:r>
      <w:r w:rsidRPr="00C64F17">
        <w:rPr>
          <w:rFonts w:hint="eastAsia"/>
        </w:rPr>
        <w:t>号文等相关规定计算：</w:t>
      </w:r>
    </w:p>
    <w:p w:rsidR="00002FDF" w:rsidRPr="00C64F17" w:rsidRDefault="00002FDF">
      <w:pPr>
        <w:numPr>
          <w:ilvl w:val="1"/>
          <w:numId w:val="5"/>
        </w:numPr>
      </w:pPr>
      <w:r w:rsidRPr="00C64F17">
        <w:rPr>
          <w:rFonts w:hint="eastAsia"/>
        </w:rPr>
        <w:t>服务费的货币为人民币。</w:t>
      </w:r>
    </w:p>
    <w:p w:rsidR="00002FDF" w:rsidRPr="00C64F17" w:rsidRDefault="00002FDF">
      <w:pPr>
        <w:numPr>
          <w:ilvl w:val="1"/>
          <w:numId w:val="5"/>
        </w:numPr>
      </w:pPr>
      <w:r w:rsidRPr="00C64F17">
        <w:rPr>
          <w:rFonts w:hint="eastAsia"/>
        </w:rPr>
        <w:t>服务费应包含在投标报价中，不在报价中单列。</w:t>
      </w:r>
    </w:p>
    <w:p w:rsidR="00002FDF" w:rsidRPr="00C64F17" w:rsidRDefault="00002FDF">
      <w:pPr>
        <w:numPr>
          <w:ilvl w:val="1"/>
          <w:numId w:val="5"/>
        </w:numPr>
      </w:pPr>
      <w:r w:rsidRPr="00C64F17">
        <w:rPr>
          <w:rFonts w:hint="eastAsia"/>
        </w:rPr>
        <w:t>服务费以转账或现金的形式支付，</w:t>
      </w:r>
      <w:bookmarkStart w:id="10" w:name="_Ref179619574"/>
      <w:r w:rsidRPr="00C64F17">
        <w:rPr>
          <w:rFonts w:hint="eastAsia"/>
        </w:rPr>
        <w:t>中标人应按照招标文件中的规定交纳中标服务费。如果中标人不按照招标文件规定交纳招标代理服务费，将没收其投标保证金。</w:t>
      </w:r>
      <w:bookmarkEnd w:id="10"/>
    </w:p>
    <w:p w:rsidR="00002FDF" w:rsidRPr="00C64F17" w:rsidRDefault="00002FDF">
      <w:pPr>
        <w:numPr>
          <w:ilvl w:val="1"/>
          <w:numId w:val="5"/>
        </w:numPr>
      </w:pPr>
      <w:r w:rsidRPr="00C64F17">
        <w:rPr>
          <w:rFonts w:hint="eastAsia"/>
        </w:rPr>
        <w:lastRenderedPageBreak/>
        <w:t>招标代理服务费汇入账号：</w:t>
      </w:r>
    </w:p>
    <w:p w:rsidR="00002FDF" w:rsidRPr="00C64F17" w:rsidRDefault="00002FDF" w:rsidP="0001564F">
      <w:pPr>
        <w:ind w:leftChars="428" w:left="899"/>
        <w:outlineLvl w:val="0"/>
        <w:rPr>
          <w:bCs/>
        </w:rPr>
      </w:pPr>
      <w:r w:rsidRPr="00C64F17">
        <w:rPr>
          <w:rFonts w:hint="eastAsia"/>
          <w:bCs/>
        </w:rPr>
        <w:t>收</w:t>
      </w:r>
      <w:r w:rsidRPr="00C64F17">
        <w:rPr>
          <w:rFonts w:hint="eastAsia"/>
          <w:bCs/>
        </w:rPr>
        <w:t xml:space="preserve"> </w:t>
      </w:r>
      <w:r w:rsidRPr="00C64F17">
        <w:rPr>
          <w:rFonts w:hint="eastAsia"/>
          <w:bCs/>
        </w:rPr>
        <w:t>款</w:t>
      </w:r>
      <w:r w:rsidRPr="00C64F17">
        <w:rPr>
          <w:rFonts w:hint="eastAsia"/>
          <w:bCs/>
        </w:rPr>
        <w:t xml:space="preserve"> </w:t>
      </w:r>
      <w:r w:rsidRPr="00C64F17">
        <w:rPr>
          <w:rFonts w:hint="eastAsia"/>
          <w:bCs/>
        </w:rPr>
        <w:t>人</w:t>
      </w:r>
      <w:r w:rsidRPr="00C64F17">
        <w:rPr>
          <w:bCs/>
        </w:rPr>
        <w:t>：</w:t>
      </w:r>
      <w:r w:rsidR="00302858" w:rsidRPr="00C64F17">
        <w:rPr>
          <w:rFonts w:hint="eastAsia"/>
        </w:rPr>
        <w:t>广东</w:t>
      </w:r>
      <w:r w:rsidRPr="00C64F17">
        <w:rPr>
          <w:bCs/>
        </w:rPr>
        <w:t>三方诚信招标有限公司</w:t>
      </w:r>
      <w:r w:rsidRPr="00C64F17">
        <w:rPr>
          <w:rFonts w:hint="eastAsia"/>
          <w:bCs/>
        </w:rPr>
        <w:t>东莞分公司</w:t>
      </w:r>
    </w:p>
    <w:p w:rsidR="00002FDF" w:rsidRPr="00C64F17" w:rsidRDefault="00002FDF" w:rsidP="0001564F">
      <w:pPr>
        <w:ind w:leftChars="428" w:left="899"/>
        <w:outlineLvl w:val="0"/>
        <w:rPr>
          <w:bCs/>
        </w:rPr>
      </w:pPr>
      <w:r w:rsidRPr="00C64F17">
        <w:rPr>
          <w:bCs/>
        </w:rPr>
        <w:t>开户银行：</w:t>
      </w:r>
      <w:r w:rsidRPr="00C64F17">
        <w:rPr>
          <w:rFonts w:hint="eastAsia"/>
          <w:bCs/>
        </w:rPr>
        <w:t>中国工商银行东莞市分行</w:t>
      </w:r>
    </w:p>
    <w:p w:rsidR="00002FDF" w:rsidRPr="00C64F17" w:rsidRDefault="00002FDF" w:rsidP="0001564F">
      <w:pPr>
        <w:ind w:leftChars="428" w:left="899"/>
        <w:outlineLvl w:val="0"/>
        <w:rPr>
          <w:b/>
        </w:rPr>
      </w:pPr>
      <w:proofErr w:type="gramStart"/>
      <w:r w:rsidRPr="00C64F17">
        <w:rPr>
          <w:bCs/>
        </w:rPr>
        <w:t xml:space="preserve">帐　　</w:t>
      </w:r>
      <w:proofErr w:type="gramEnd"/>
      <w:r w:rsidRPr="00C64F17">
        <w:rPr>
          <w:bCs/>
        </w:rPr>
        <w:t>号：</w:t>
      </w:r>
      <w:r w:rsidRPr="00C64F17">
        <w:rPr>
          <w:rFonts w:hint="eastAsia"/>
          <w:bCs/>
        </w:rPr>
        <w:t>2010021309900018461</w:t>
      </w:r>
    </w:p>
    <w:p w:rsidR="00002FDF" w:rsidRPr="00C64F17" w:rsidRDefault="00002FDF">
      <w:pPr>
        <w:rPr>
          <w:rFonts w:ascii="黑体" w:eastAsia="黑体"/>
          <w:b/>
        </w:rPr>
      </w:pPr>
    </w:p>
    <w:p w:rsidR="00002FDF" w:rsidRPr="00C64F17" w:rsidRDefault="00002FDF">
      <w:pPr>
        <w:numPr>
          <w:ilvl w:val="0"/>
          <w:numId w:val="5"/>
        </w:numPr>
        <w:rPr>
          <w:rFonts w:ascii="黑体" w:eastAsia="黑体"/>
          <w:b/>
        </w:rPr>
      </w:pPr>
      <w:r w:rsidRPr="00C64F17">
        <w:rPr>
          <w:rFonts w:ascii="黑体" w:eastAsia="黑体" w:hint="eastAsia"/>
          <w:b/>
        </w:rPr>
        <w:t>解释权</w:t>
      </w:r>
    </w:p>
    <w:p w:rsidR="00002FDF" w:rsidRPr="00C64F17" w:rsidRDefault="00002FDF" w:rsidP="0001564F">
      <w:pPr>
        <w:ind w:leftChars="428" w:left="899"/>
        <w:outlineLvl w:val="0"/>
      </w:pPr>
      <w:r w:rsidRPr="00C64F17">
        <w:rPr>
          <w:rFonts w:hint="eastAsia"/>
        </w:rPr>
        <w:t>本采购文件是根据国家有关法律、法规以及政府采购管理有关规定和参照国际惯例编制，解释权属本采购代理机构。</w:t>
      </w:r>
      <w:r w:rsidRPr="00C64F17">
        <w:br w:type="page"/>
      </w:r>
    </w:p>
    <w:p w:rsidR="00002FDF" w:rsidRPr="00C64F17" w:rsidRDefault="00002FDF">
      <w:pPr>
        <w:widowControl/>
        <w:tabs>
          <w:tab w:val="left" w:pos="567"/>
        </w:tabs>
        <w:autoSpaceDE w:val="0"/>
        <w:autoSpaceDN w:val="0"/>
        <w:ind w:left="567" w:hanging="567"/>
        <w:jc w:val="center"/>
        <w:textAlignment w:val="bottom"/>
        <w:rPr>
          <w:b/>
          <w:sz w:val="31"/>
        </w:rPr>
      </w:pPr>
    </w:p>
    <w:p w:rsidR="00002FDF" w:rsidRPr="00C64F17" w:rsidRDefault="00002FDF">
      <w:pPr>
        <w:widowControl/>
        <w:tabs>
          <w:tab w:val="left" w:pos="567"/>
        </w:tabs>
        <w:autoSpaceDE w:val="0"/>
        <w:autoSpaceDN w:val="0"/>
        <w:ind w:left="567" w:hanging="567"/>
        <w:jc w:val="center"/>
        <w:textAlignment w:val="bottom"/>
        <w:rPr>
          <w:b/>
          <w:sz w:val="31"/>
        </w:rPr>
      </w:pPr>
    </w:p>
    <w:p w:rsidR="00002FDF" w:rsidRPr="00C64F17" w:rsidRDefault="00002FDF">
      <w:pPr>
        <w:widowControl/>
        <w:tabs>
          <w:tab w:val="left" w:pos="567"/>
        </w:tabs>
        <w:autoSpaceDE w:val="0"/>
        <w:autoSpaceDN w:val="0"/>
        <w:ind w:left="567" w:hanging="567"/>
        <w:jc w:val="center"/>
        <w:textAlignment w:val="bottom"/>
        <w:rPr>
          <w:b/>
          <w:sz w:val="31"/>
        </w:rPr>
      </w:pPr>
    </w:p>
    <w:p w:rsidR="00002FDF" w:rsidRPr="00C64F17" w:rsidRDefault="00002FDF">
      <w:pPr>
        <w:widowControl/>
        <w:tabs>
          <w:tab w:val="left" w:pos="567"/>
        </w:tabs>
        <w:autoSpaceDE w:val="0"/>
        <w:autoSpaceDN w:val="0"/>
        <w:ind w:left="567" w:hanging="567"/>
        <w:jc w:val="center"/>
        <w:textAlignment w:val="bottom"/>
        <w:rPr>
          <w:b/>
          <w:sz w:val="31"/>
        </w:rPr>
      </w:pPr>
    </w:p>
    <w:p w:rsidR="00002FDF" w:rsidRPr="00C64F17" w:rsidRDefault="00002FDF">
      <w:pPr>
        <w:widowControl/>
        <w:tabs>
          <w:tab w:val="left" w:pos="567"/>
        </w:tabs>
        <w:autoSpaceDE w:val="0"/>
        <w:autoSpaceDN w:val="0"/>
        <w:ind w:left="567" w:hanging="567"/>
        <w:jc w:val="center"/>
        <w:textAlignment w:val="bottom"/>
        <w:rPr>
          <w:b/>
          <w:sz w:val="31"/>
        </w:rPr>
      </w:pPr>
    </w:p>
    <w:p w:rsidR="00002FDF" w:rsidRPr="00C64F17" w:rsidRDefault="00002FDF">
      <w:pPr>
        <w:widowControl/>
        <w:tabs>
          <w:tab w:val="left" w:pos="567"/>
        </w:tabs>
        <w:autoSpaceDE w:val="0"/>
        <w:autoSpaceDN w:val="0"/>
        <w:ind w:left="567" w:hanging="567"/>
        <w:jc w:val="center"/>
        <w:textAlignment w:val="bottom"/>
        <w:rPr>
          <w:b/>
          <w:sz w:val="31"/>
        </w:rPr>
      </w:pPr>
    </w:p>
    <w:p w:rsidR="00002FDF" w:rsidRPr="00C64F17" w:rsidRDefault="00002FDF">
      <w:pPr>
        <w:widowControl/>
        <w:tabs>
          <w:tab w:val="left" w:pos="567"/>
        </w:tabs>
        <w:autoSpaceDE w:val="0"/>
        <w:autoSpaceDN w:val="0"/>
        <w:ind w:left="567" w:hanging="567"/>
        <w:jc w:val="center"/>
        <w:textAlignment w:val="bottom"/>
        <w:rPr>
          <w:b/>
          <w:sz w:val="31"/>
        </w:rPr>
      </w:pPr>
    </w:p>
    <w:p w:rsidR="00002FDF" w:rsidRPr="00C64F17" w:rsidRDefault="00002FDF">
      <w:pPr>
        <w:widowControl/>
        <w:tabs>
          <w:tab w:val="left" w:pos="567"/>
        </w:tabs>
        <w:autoSpaceDE w:val="0"/>
        <w:autoSpaceDN w:val="0"/>
        <w:ind w:left="567" w:hanging="567"/>
        <w:jc w:val="center"/>
        <w:textAlignment w:val="bottom"/>
        <w:rPr>
          <w:b/>
          <w:sz w:val="31"/>
        </w:rPr>
      </w:pPr>
    </w:p>
    <w:p w:rsidR="00002FDF" w:rsidRPr="00C64F17" w:rsidRDefault="00002FDF">
      <w:pPr>
        <w:widowControl/>
        <w:tabs>
          <w:tab w:val="left" w:pos="567"/>
        </w:tabs>
        <w:autoSpaceDE w:val="0"/>
        <w:autoSpaceDN w:val="0"/>
        <w:ind w:left="567" w:hanging="567"/>
        <w:jc w:val="center"/>
        <w:textAlignment w:val="bottom"/>
        <w:rPr>
          <w:b/>
          <w:sz w:val="31"/>
        </w:rPr>
      </w:pPr>
    </w:p>
    <w:p w:rsidR="00002FDF" w:rsidRPr="00C64F17" w:rsidRDefault="00002FDF">
      <w:pPr>
        <w:jc w:val="center"/>
        <w:rPr>
          <w:rFonts w:ascii="黑体" w:eastAsia="黑体"/>
          <w:sz w:val="44"/>
          <w:szCs w:val="44"/>
        </w:rPr>
      </w:pPr>
      <w:r w:rsidRPr="00C64F17">
        <w:rPr>
          <w:rFonts w:ascii="黑体" w:eastAsia="黑体" w:hint="eastAsia"/>
          <w:sz w:val="44"/>
          <w:szCs w:val="44"/>
        </w:rPr>
        <w:t>第三部分</w:t>
      </w:r>
    </w:p>
    <w:p w:rsidR="00002FDF" w:rsidRPr="00C64F17" w:rsidRDefault="00002FDF">
      <w:pPr>
        <w:jc w:val="center"/>
        <w:rPr>
          <w:rFonts w:ascii="黑体" w:eastAsia="黑体"/>
          <w:sz w:val="44"/>
          <w:szCs w:val="44"/>
        </w:rPr>
      </w:pPr>
    </w:p>
    <w:p w:rsidR="00002FDF" w:rsidRPr="00C64F17" w:rsidRDefault="00002FDF">
      <w:pPr>
        <w:jc w:val="center"/>
        <w:rPr>
          <w:rFonts w:ascii="黑体" w:eastAsia="黑体"/>
          <w:sz w:val="44"/>
          <w:szCs w:val="44"/>
        </w:rPr>
      </w:pPr>
      <w:r w:rsidRPr="00C64F17">
        <w:rPr>
          <w:rFonts w:ascii="黑体" w:eastAsia="黑体" w:hint="eastAsia"/>
          <w:sz w:val="44"/>
          <w:szCs w:val="44"/>
        </w:rPr>
        <w:t>合同格式</w:t>
      </w:r>
    </w:p>
    <w:p w:rsidR="00002FDF" w:rsidRPr="00C64F17" w:rsidRDefault="00002FDF">
      <w:pPr>
        <w:jc w:val="center"/>
        <w:rPr>
          <w:rFonts w:ascii="黑体" w:eastAsia="黑体"/>
          <w:sz w:val="44"/>
          <w:szCs w:val="44"/>
        </w:rPr>
      </w:pPr>
      <w:r w:rsidRPr="00C64F17">
        <w:rPr>
          <w:rFonts w:ascii="黑体" w:eastAsia="黑体" w:hint="eastAsia"/>
          <w:sz w:val="44"/>
          <w:szCs w:val="44"/>
        </w:rPr>
        <w:t>（仅供参考）</w:t>
      </w:r>
    </w:p>
    <w:p w:rsidR="00002FDF" w:rsidRPr="00C64F17" w:rsidRDefault="00002FDF">
      <w:pPr>
        <w:jc w:val="center"/>
        <w:rPr>
          <w:rFonts w:ascii="黑体" w:eastAsia="黑体"/>
          <w:sz w:val="44"/>
          <w:szCs w:val="44"/>
        </w:rPr>
      </w:pPr>
    </w:p>
    <w:p w:rsidR="00002FDF" w:rsidRPr="00C64F17" w:rsidRDefault="00002FDF">
      <w:pPr>
        <w:jc w:val="center"/>
        <w:rPr>
          <w:rFonts w:ascii="黑体" w:eastAsia="黑体"/>
          <w:sz w:val="44"/>
          <w:szCs w:val="44"/>
        </w:rPr>
      </w:pPr>
    </w:p>
    <w:p w:rsidR="00002FDF" w:rsidRPr="00C64F17" w:rsidRDefault="00002FDF">
      <w:pPr>
        <w:ind w:firstLineChars="200" w:firstLine="560"/>
        <w:rPr>
          <w:rFonts w:ascii="Arial" w:hAnsi="Arial" w:cs="Arial"/>
          <w:sz w:val="28"/>
        </w:rPr>
      </w:pPr>
      <w:r w:rsidRPr="00C64F17">
        <w:rPr>
          <w:rFonts w:ascii="Arial" w:hAnsi="Arial" w:cs="Arial" w:hint="eastAsia"/>
          <w:sz w:val="28"/>
        </w:rPr>
        <w:br w:type="page"/>
      </w:r>
    </w:p>
    <w:p w:rsidR="0001564F" w:rsidRPr="00C64F17" w:rsidRDefault="0001564F" w:rsidP="0001564F">
      <w:pPr>
        <w:jc w:val="center"/>
        <w:rPr>
          <w:rFonts w:ascii="华文中宋" w:eastAsia="华文中宋" w:hAnsi="华文中宋"/>
          <w:b/>
          <w:bCs/>
          <w:sz w:val="52"/>
          <w:szCs w:val="52"/>
        </w:rPr>
      </w:pPr>
    </w:p>
    <w:p w:rsidR="0001564F" w:rsidRPr="00C64F17" w:rsidRDefault="0001564F" w:rsidP="0001564F">
      <w:pPr>
        <w:jc w:val="center"/>
        <w:rPr>
          <w:rFonts w:ascii="宋体" w:hAnsi="宋体"/>
          <w:b/>
          <w:bCs/>
          <w:sz w:val="36"/>
          <w:szCs w:val="20"/>
        </w:rPr>
      </w:pPr>
      <w:r w:rsidRPr="00C64F17">
        <w:rPr>
          <w:rFonts w:ascii="宋体" w:hAnsi="宋体" w:hint="eastAsia"/>
          <w:b/>
          <w:bCs/>
          <w:sz w:val="36"/>
          <w:szCs w:val="20"/>
        </w:rPr>
        <w:t>合同书范本</w:t>
      </w:r>
    </w:p>
    <w:p w:rsidR="0001564F" w:rsidRPr="00C64F17" w:rsidRDefault="0001564F" w:rsidP="0001564F">
      <w:pPr>
        <w:spacing w:line="360" w:lineRule="auto"/>
        <w:ind w:leftChars="171" w:left="359"/>
        <w:rPr>
          <w:rFonts w:ascii="宋体" w:hAnsi="宋体"/>
          <w:b/>
          <w:szCs w:val="21"/>
        </w:rPr>
      </w:pPr>
    </w:p>
    <w:p w:rsidR="0001564F" w:rsidRPr="00C64F17" w:rsidRDefault="0001564F" w:rsidP="0001564F">
      <w:pPr>
        <w:spacing w:line="360" w:lineRule="auto"/>
        <w:ind w:leftChars="171" w:left="359"/>
        <w:rPr>
          <w:rFonts w:ascii="宋体" w:hAnsi="宋体"/>
          <w:szCs w:val="21"/>
        </w:rPr>
      </w:pPr>
      <w:r w:rsidRPr="00C64F17">
        <w:rPr>
          <w:rFonts w:ascii="宋体" w:hAnsi="宋体" w:hint="eastAsia"/>
          <w:szCs w:val="21"/>
        </w:rPr>
        <w:t>招标单位：                                                 ，以下称甲方</w:t>
      </w:r>
    </w:p>
    <w:p w:rsidR="0001564F" w:rsidRPr="00C64F17" w:rsidRDefault="0001564F" w:rsidP="0001564F">
      <w:pPr>
        <w:spacing w:line="360" w:lineRule="auto"/>
        <w:ind w:leftChars="171" w:left="359"/>
        <w:rPr>
          <w:rFonts w:ascii="宋体" w:hAnsi="宋体"/>
          <w:szCs w:val="21"/>
        </w:rPr>
      </w:pPr>
      <w:r w:rsidRPr="00C64F17">
        <w:rPr>
          <w:rFonts w:ascii="宋体" w:hAnsi="宋体" w:hint="eastAsia"/>
          <w:szCs w:val="21"/>
        </w:rPr>
        <w:t>服务单位：                                                 ，以下称乙方</w:t>
      </w:r>
    </w:p>
    <w:p w:rsidR="0001564F" w:rsidRPr="00C64F17" w:rsidRDefault="0001564F" w:rsidP="0001564F">
      <w:pPr>
        <w:tabs>
          <w:tab w:val="left" w:pos="1080"/>
          <w:tab w:val="left" w:pos="1260"/>
        </w:tabs>
        <w:spacing w:line="360" w:lineRule="auto"/>
        <w:ind w:leftChars="171" w:left="359" w:firstLineChars="200" w:firstLine="420"/>
        <w:rPr>
          <w:rFonts w:ascii="宋体" w:hAnsi="宋体"/>
          <w:szCs w:val="21"/>
        </w:rPr>
      </w:pPr>
      <w:r w:rsidRPr="00C64F17">
        <w:rPr>
          <w:rFonts w:ascii="宋体" w:hAnsi="宋体" w:hint="eastAsia"/>
          <w:szCs w:val="21"/>
        </w:rPr>
        <w:t>甲、乙双方根据</w:t>
      </w:r>
      <w:r w:rsidRPr="00C64F17">
        <w:rPr>
          <w:rFonts w:ascii="宋体" w:hAnsi="宋体" w:hint="eastAsia"/>
          <w:szCs w:val="21"/>
          <w:u w:val="single"/>
        </w:rPr>
        <w:t xml:space="preserve">                           项目（采购编号：        ）</w:t>
      </w:r>
      <w:r w:rsidRPr="00C64F17">
        <w:rPr>
          <w:rFonts w:ascii="宋体" w:hAnsi="宋体" w:hint="eastAsia"/>
          <w:szCs w:val="21"/>
        </w:rPr>
        <w:t>采购的结果，以及采购文件、采购文件补充或澄清文件，乙方的投标文件及各种书面承诺，并经双方协调一致，签订本合同。</w:t>
      </w:r>
    </w:p>
    <w:p w:rsidR="0001564F" w:rsidRPr="00C64F17" w:rsidRDefault="0001564F" w:rsidP="0001564F">
      <w:pPr>
        <w:numPr>
          <w:ilvl w:val="0"/>
          <w:numId w:val="14"/>
        </w:numPr>
        <w:tabs>
          <w:tab w:val="left" w:pos="420"/>
          <w:tab w:val="left" w:pos="900"/>
          <w:tab w:val="left" w:pos="1080"/>
        </w:tabs>
        <w:spacing w:line="360" w:lineRule="auto"/>
        <w:ind w:left="1860" w:hanging="1320"/>
        <w:rPr>
          <w:rFonts w:ascii="宋体" w:hAnsi="宋体"/>
          <w:szCs w:val="21"/>
        </w:rPr>
      </w:pPr>
      <w:r w:rsidRPr="00C64F17">
        <w:rPr>
          <w:rFonts w:ascii="宋体" w:hAnsi="宋体" w:hint="eastAsia"/>
          <w:szCs w:val="21"/>
        </w:rPr>
        <w:t>服务范围</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0"/>
        <w:gridCol w:w="1602"/>
      </w:tblGrid>
      <w:tr w:rsidR="0001564F" w:rsidRPr="00C64F17" w:rsidTr="00002FDF">
        <w:tc>
          <w:tcPr>
            <w:tcW w:w="6390" w:type="dxa"/>
            <w:vAlign w:val="center"/>
          </w:tcPr>
          <w:p w:rsidR="0001564F" w:rsidRPr="00C64F17" w:rsidRDefault="0001564F" w:rsidP="0001564F">
            <w:pPr>
              <w:spacing w:after="60"/>
              <w:jc w:val="center"/>
              <w:rPr>
                <w:rFonts w:ascii="宋体" w:hAnsi="宋体"/>
                <w:szCs w:val="21"/>
              </w:rPr>
            </w:pPr>
            <w:r w:rsidRPr="00C64F17">
              <w:rPr>
                <w:rFonts w:ascii="宋体" w:hAnsi="宋体" w:hint="eastAsia"/>
                <w:szCs w:val="21"/>
              </w:rPr>
              <w:t>采购内容</w:t>
            </w:r>
          </w:p>
        </w:tc>
        <w:tc>
          <w:tcPr>
            <w:tcW w:w="1602" w:type="dxa"/>
            <w:vAlign w:val="center"/>
          </w:tcPr>
          <w:p w:rsidR="0001564F" w:rsidRPr="00C64F17" w:rsidRDefault="0001564F" w:rsidP="0001564F">
            <w:pPr>
              <w:spacing w:after="60"/>
              <w:jc w:val="center"/>
              <w:rPr>
                <w:rFonts w:ascii="宋体" w:hAnsi="宋体"/>
                <w:szCs w:val="21"/>
              </w:rPr>
            </w:pPr>
            <w:r w:rsidRPr="00C64F17">
              <w:rPr>
                <w:rFonts w:ascii="宋体" w:hAnsi="宋体" w:hint="eastAsia"/>
                <w:szCs w:val="21"/>
              </w:rPr>
              <w:t>数量</w:t>
            </w:r>
          </w:p>
        </w:tc>
      </w:tr>
      <w:tr w:rsidR="0001564F" w:rsidRPr="00C64F17" w:rsidTr="00002FDF">
        <w:trPr>
          <w:trHeight w:val="426"/>
        </w:trPr>
        <w:tc>
          <w:tcPr>
            <w:tcW w:w="6390" w:type="dxa"/>
            <w:vAlign w:val="center"/>
          </w:tcPr>
          <w:p w:rsidR="0001564F" w:rsidRPr="00C64F17" w:rsidRDefault="0001564F" w:rsidP="0001564F">
            <w:pPr>
              <w:spacing w:after="60"/>
              <w:jc w:val="center"/>
              <w:rPr>
                <w:rFonts w:ascii="宋体" w:hAnsi="宋体"/>
                <w:szCs w:val="21"/>
              </w:rPr>
            </w:pPr>
            <w:r w:rsidRPr="00C64F17">
              <w:rPr>
                <w:rFonts w:ascii="宋体" w:hAnsi="宋体" w:hint="eastAsia"/>
                <w:sz w:val="18"/>
                <w:szCs w:val="20"/>
              </w:rPr>
              <w:t xml:space="preserve"> </w:t>
            </w:r>
          </w:p>
        </w:tc>
        <w:tc>
          <w:tcPr>
            <w:tcW w:w="1602" w:type="dxa"/>
            <w:vAlign w:val="center"/>
          </w:tcPr>
          <w:p w:rsidR="0001564F" w:rsidRPr="00C64F17" w:rsidRDefault="0001564F" w:rsidP="0001564F">
            <w:pPr>
              <w:spacing w:after="60"/>
              <w:jc w:val="center"/>
              <w:rPr>
                <w:rFonts w:ascii="宋体" w:hAnsi="宋体"/>
                <w:szCs w:val="21"/>
              </w:rPr>
            </w:pPr>
            <w:r w:rsidRPr="00C64F17">
              <w:rPr>
                <w:rFonts w:ascii="宋体" w:hAnsi="宋体" w:hint="eastAsia"/>
                <w:szCs w:val="21"/>
              </w:rPr>
              <w:t>1项</w:t>
            </w:r>
          </w:p>
        </w:tc>
      </w:tr>
    </w:tbl>
    <w:p w:rsidR="0001564F" w:rsidRPr="00C64F17" w:rsidRDefault="0001564F" w:rsidP="0001564F">
      <w:pPr>
        <w:numPr>
          <w:ilvl w:val="0"/>
          <w:numId w:val="14"/>
        </w:numPr>
        <w:tabs>
          <w:tab w:val="left" w:pos="420"/>
          <w:tab w:val="left" w:pos="900"/>
          <w:tab w:val="left" w:pos="1080"/>
        </w:tabs>
        <w:spacing w:line="360" w:lineRule="auto"/>
        <w:ind w:left="1080" w:hanging="540"/>
        <w:rPr>
          <w:rFonts w:ascii="宋体" w:hAnsi="宋体"/>
          <w:szCs w:val="21"/>
        </w:rPr>
      </w:pPr>
      <w:r w:rsidRPr="00C64F17">
        <w:rPr>
          <w:rFonts w:ascii="宋体" w:hAnsi="宋体" w:hint="eastAsia"/>
          <w:szCs w:val="21"/>
        </w:rPr>
        <w:t>服务内容、标准和期限</w:t>
      </w:r>
    </w:p>
    <w:p w:rsidR="0001564F" w:rsidRPr="00C64F17" w:rsidRDefault="0001564F" w:rsidP="0001564F">
      <w:pPr>
        <w:tabs>
          <w:tab w:val="left" w:pos="900"/>
          <w:tab w:val="left" w:pos="1080"/>
        </w:tabs>
        <w:spacing w:line="360" w:lineRule="auto"/>
        <w:ind w:left="1080"/>
        <w:rPr>
          <w:rFonts w:ascii="宋体" w:hAnsi="宋体"/>
          <w:szCs w:val="21"/>
        </w:rPr>
      </w:pPr>
      <w:r w:rsidRPr="00C64F17">
        <w:rPr>
          <w:rFonts w:ascii="宋体" w:hAnsi="宋体" w:hint="eastAsia"/>
          <w:szCs w:val="21"/>
        </w:rPr>
        <w:t>1、按采购文件规定内容执行。</w:t>
      </w:r>
    </w:p>
    <w:p w:rsidR="0001564F" w:rsidRPr="00C64F17" w:rsidRDefault="0001564F" w:rsidP="0001564F">
      <w:pPr>
        <w:tabs>
          <w:tab w:val="left" w:pos="900"/>
          <w:tab w:val="left" w:pos="1080"/>
        </w:tabs>
        <w:spacing w:line="360" w:lineRule="auto"/>
        <w:ind w:left="1080"/>
        <w:rPr>
          <w:rFonts w:ascii="宋体" w:hAnsi="宋体"/>
          <w:szCs w:val="21"/>
        </w:rPr>
      </w:pPr>
      <w:r w:rsidRPr="00C64F17">
        <w:rPr>
          <w:rFonts w:ascii="宋体" w:hAnsi="宋体" w:hint="eastAsia"/>
          <w:szCs w:val="21"/>
        </w:rPr>
        <w:t>2、按国家标准和招标文件和乙方招标响应文件技术标准执行。</w:t>
      </w:r>
    </w:p>
    <w:p w:rsidR="0001564F" w:rsidRPr="00C64F17" w:rsidRDefault="0001564F" w:rsidP="0001564F">
      <w:pPr>
        <w:tabs>
          <w:tab w:val="left" w:pos="900"/>
          <w:tab w:val="left" w:pos="1080"/>
        </w:tabs>
        <w:spacing w:line="360" w:lineRule="auto"/>
        <w:ind w:left="1080"/>
        <w:rPr>
          <w:rFonts w:ascii="宋体" w:hAnsi="宋体"/>
          <w:szCs w:val="21"/>
        </w:rPr>
      </w:pPr>
      <w:r w:rsidRPr="00C64F17">
        <w:rPr>
          <w:rFonts w:ascii="宋体" w:hAnsi="宋体" w:hint="eastAsia"/>
          <w:szCs w:val="21"/>
        </w:rPr>
        <w:t>3、服务的期限为12个月。</w:t>
      </w:r>
    </w:p>
    <w:p w:rsidR="0001564F" w:rsidRPr="00C64F17" w:rsidRDefault="0001564F" w:rsidP="0001564F">
      <w:pPr>
        <w:numPr>
          <w:ilvl w:val="0"/>
          <w:numId w:val="14"/>
        </w:numPr>
        <w:tabs>
          <w:tab w:val="left" w:pos="420"/>
          <w:tab w:val="left" w:pos="900"/>
          <w:tab w:val="left" w:pos="1080"/>
        </w:tabs>
        <w:spacing w:line="360" w:lineRule="auto"/>
        <w:ind w:left="1860" w:hanging="1320"/>
        <w:rPr>
          <w:rFonts w:ascii="宋体" w:hAnsi="宋体"/>
          <w:szCs w:val="21"/>
        </w:rPr>
      </w:pPr>
      <w:r w:rsidRPr="00C64F17">
        <w:rPr>
          <w:rFonts w:ascii="宋体" w:hAnsi="宋体" w:hint="eastAsia"/>
          <w:szCs w:val="21"/>
        </w:rPr>
        <w:t>合同金额：</w:t>
      </w:r>
    </w:p>
    <w:p w:rsidR="0001564F" w:rsidRPr="00C64F17" w:rsidRDefault="0001564F" w:rsidP="0001564F">
      <w:pPr>
        <w:tabs>
          <w:tab w:val="left" w:pos="1410"/>
        </w:tabs>
        <w:spacing w:line="360" w:lineRule="auto"/>
        <w:rPr>
          <w:rFonts w:ascii="宋体" w:hAnsi="宋体"/>
          <w:szCs w:val="21"/>
        </w:rPr>
      </w:pPr>
      <w:r w:rsidRPr="00C64F17">
        <w:rPr>
          <w:rFonts w:ascii="宋体" w:hAnsi="宋体"/>
          <w:szCs w:val="21"/>
        </w:rPr>
        <w:tab/>
      </w:r>
      <w:r w:rsidRPr="00C64F17">
        <w:rPr>
          <w:rFonts w:ascii="宋体" w:hAnsi="宋体" w:hint="eastAsia"/>
          <w:szCs w:val="21"/>
        </w:rPr>
        <w:t>合同总价：</w:t>
      </w:r>
      <w:r w:rsidRPr="00C64F17">
        <w:rPr>
          <w:rFonts w:ascii="宋体" w:hAnsi="宋体" w:hint="eastAsia"/>
          <w:szCs w:val="21"/>
          <w:u w:val="single"/>
        </w:rPr>
        <w:t xml:space="preserve">         元</w:t>
      </w:r>
      <w:r w:rsidRPr="00C64F17">
        <w:rPr>
          <w:rFonts w:ascii="宋体" w:hAnsi="宋体" w:hint="eastAsia"/>
          <w:szCs w:val="21"/>
        </w:rPr>
        <w:t>，（人民币</w:t>
      </w:r>
      <w:r w:rsidRPr="00C64F17">
        <w:rPr>
          <w:rFonts w:ascii="宋体" w:hAnsi="宋体" w:hint="eastAsia"/>
          <w:szCs w:val="21"/>
          <w:u w:val="single"/>
        </w:rPr>
        <w:t xml:space="preserve">大写：          </w:t>
      </w:r>
      <w:r w:rsidRPr="00C64F17">
        <w:rPr>
          <w:rFonts w:ascii="宋体" w:hAnsi="宋体" w:hint="eastAsia"/>
          <w:szCs w:val="21"/>
        </w:rPr>
        <w:t>）。</w:t>
      </w:r>
    </w:p>
    <w:p w:rsidR="0001564F" w:rsidRPr="00C64F17" w:rsidRDefault="0001564F" w:rsidP="0001564F">
      <w:pPr>
        <w:tabs>
          <w:tab w:val="left" w:pos="1200"/>
        </w:tabs>
        <w:spacing w:line="360" w:lineRule="auto"/>
        <w:ind w:leftChars="472" w:left="991" w:firstLineChars="200" w:firstLine="420"/>
        <w:rPr>
          <w:rFonts w:ascii="宋体" w:hAnsi="宋体"/>
          <w:szCs w:val="21"/>
        </w:rPr>
      </w:pPr>
      <w:r w:rsidRPr="00C64F17">
        <w:rPr>
          <w:rFonts w:ascii="宋体" w:hAnsi="宋体" w:hint="eastAsia"/>
          <w:szCs w:val="21"/>
        </w:rPr>
        <w:t>甲方不再另付任何费用。随服务的辅件、易损耗备品、专用工具、技术资料等是服务的组成部分。</w:t>
      </w:r>
    </w:p>
    <w:p w:rsidR="0001564F" w:rsidRPr="00C64F17" w:rsidRDefault="0001564F" w:rsidP="0001564F">
      <w:pPr>
        <w:numPr>
          <w:ilvl w:val="0"/>
          <w:numId w:val="14"/>
        </w:numPr>
        <w:tabs>
          <w:tab w:val="left" w:pos="420"/>
          <w:tab w:val="left" w:pos="900"/>
          <w:tab w:val="left" w:pos="1080"/>
        </w:tabs>
        <w:spacing w:line="360" w:lineRule="auto"/>
        <w:ind w:left="1860" w:hanging="1320"/>
        <w:rPr>
          <w:rFonts w:ascii="宋体" w:hAnsi="宋体"/>
          <w:szCs w:val="21"/>
        </w:rPr>
      </w:pPr>
      <w:r w:rsidRPr="00C64F17">
        <w:rPr>
          <w:rFonts w:ascii="宋体" w:hAnsi="宋体" w:hint="eastAsia"/>
          <w:szCs w:val="21"/>
        </w:rPr>
        <w:t>款项支付</w:t>
      </w:r>
    </w:p>
    <w:p w:rsidR="0001564F" w:rsidRPr="00C64F17" w:rsidRDefault="0001564F" w:rsidP="0001564F">
      <w:pPr>
        <w:tabs>
          <w:tab w:val="left" w:pos="1860"/>
        </w:tabs>
        <w:spacing w:line="360" w:lineRule="auto"/>
        <w:ind w:firstLineChars="400" w:firstLine="840"/>
        <w:rPr>
          <w:rFonts w:ascii="宋体" w:hAnsi="宋体"/>
          <w:u w:val="single"/>
        </w:rPr>
      </w:pPr>
      <w:r w:rsidRPr="00C64F17">
        <w:rPr>
          <w:rFonts w:ascii="宋体" w:hAnsi="宋体" w:hint="eastAsia"/>
          <w:u w:val="single"/>
        </w:rPr>
        <w:t xml:space="preserve">                                                                      </w:t>
      </w:r>
    </w:p>
    <w:p w:rsidR="0001564F" w:rsidRPr="00C64F17" w:rsidRDefault="0001564F" w:rsidP="0001564F">
      <w:pPr>
        <w:numPr>
          <w:ilvl w:val="0"/>
          <w:numId w:val="14"/>
        </w:numPr>
        <w:tabs>
          <w:tab w:val="left" w:pos="420"/>
          <w:tab w:val="left" w:pos="900"/>
          <w:tab w:val="left" w:pos="1080"/>
        </w:tabs>
        <w:spacing w:line="360" w:lineRule="auto"/>
        <w:ind w:left="1860" w:hanging="1320"/>
        <w:rPr>
          <w:rFonts w:ascii="宋体" w:hAnsi="宋体"/>
          <w:szCs w:val="21"/>
        </w:rPr>
      </w:pPr>
      <w:r w:rsidRPr="00C64F17">
        <w:rPr>
          <w:rFonts w:ascii="宋体" w:hAnsi="宋体" w:hint="eastAsia"/>
          <w:szCs w:val="21"/>
        </w:rPr>
        <w:t>成果报告和验收</w:t>
      </w:r>
    </w:p>
    <w:p w:rsidR="0001564F" w:rsidRPr="00C64F17" w:rsidRDefault="0001564F" w:rsidP="0001564F">
      <w:pPr>
        <w:tabs>
          <w:tab w:val="left" w:pos="1860"/>
        </w:tabs>
        <w:spacing w:line="360" w:lineRule="auto"/>
        <w:ind w:leftChars="540" w:left="1134"/>
        <w:rPr>
          <w:rFonts w:ascii="宋体" w:hAnsi="宋体"/>
          <w:szCs w:val="21"/>
        </w:rPr>
      </w:pPr>
      <w:r w:rsidRPr="00C64F17">
        <w:rPr>
          <w:rFonts w:ascii="宋体" w:hAnsi="宋体" w:hint="eastAsia"/>
          <w:szCs w:val="21"/>
        </w:rPr>
        <w:t>1、完工期：要求在合同签订后，乙方按照用户需求书要求完成现场监测及提供当次监测任务全部综合分析报告（含电子文档）。</w:t>
      </w:r>
    </w:p>
    <w:p w:rsidR="0001564F" w:rsidRPr="00C64F17" w:rsidRDefault="0001564F" w:rsidP="0001564F">
      <w:pPr>
        <w:tabs>
          <w:tab w:val="left" w:pos="1860"/>
        </w:tabs>
        <w:spacing w:line="360" w:lineRule="auto"/>
        <w:ind w:leftChars="540" w:left="1134"/>
        <w:rPr>
          <w:rFonts w:ascii="宋体" w:hAnsi="宋体"/>
          <w:szCs w:val="21"/>
        </w:rPr>
      </w:pPr>
      <w:r w:rsidRPr="00C64F17">
        <w:rPr>
          <w:rFonts w:ascii="宋体" w:hAnsi="宋体" w:hint="eastAsia"/>
          <w:szCs w:val="21"/>
        </w:rPr>
        <w:t>2、交付成果验收方式：乙方将成果报告送至甲方指定交付地点，乙方应派遣有经验有能力的技术人员到现场。</w:t>
      </w:r>
    </w:p>
    <w:p w:rsidR="0001564F" w:rsidRPr="00C64F17" w:rsidRDefault="0001564F" w:rsidP="0001564F">
      <w:pPr>
        <w:tabs>
          <w:tab w:val="left" w:pos="1860"/>
        </w:tabs>
        <w:spacing w:line="360" w:lineRule="auto"/>
        <w:ind w:leftChars="540" w:left="1134"/>
        <w:rPr>
          <w:rFonts w:ascii="宋体" w:hAnsi="宋体"/>
          <w:szCs w:val="21"/>
        </w:rPr>
      </w:pPr>
      <w:r w:rsidRPr="00C64F17">
        <w:rPr>
          <w:rFonts w:ascii="宋体" w:hAnsi="宋体" w:hint="eastAsia"/>
          <w:szCs w:val="21"/>
        </w:rPr>
        <w:t>3、评审标准：服务整体完工后由甲方组织验收会，邀请三名业内专家组成专家验收组，协助甲方对项目进行验收。费用由乙方承担。</w:t>
      </w:r>
    </w:p>
    <w:p w:rsidR="0001564F" w:rsidRPr="00C64F17" w:rsidRDefault="0001564F" w:rsidP="0001564F">
      <w:pPr>
        <w:numPr>
          <w:ilvl w:val="0"/>
          <w:numId w:val="14"/>
        </w:numPr>
        <w:tabs>
          <w:tab w:val="left" w:pos="420"/>
          <w:tab w:val="left" w:pos="900"/>
          <w:tab w:val="left" w:pos="1080"/>
        </w:tabs>
        <w:spacing w:line="360" w:lineRule="auto"/>
        <w:ind w:left="1860" w:hanging="1320"/>
        <w:rPr>
          <w:rFonts w:ascii="宋体" w:hAnsi="宋体"/>
          <w:szCs w:val="21"/>
        </w:rPr>
      </w:pPr>
      <w:r w:rsidRPr="00C64F17">
        <w:rPr>
          <w:rFonts w:ascii="宋体" w:hAnsi="宋体" w:hint="eastAsia"/>
          <w:szCs w:val="21"/>
        </w:rPr>
        <w:t>甲方权利和义务</w:t>
      </w:r>
    </w:p>
    <w:p w:rsidR="0001564F" w:rsidRPr="00C64F17" w:rsidRDefault="0001564F" w:rsidP="0001564F">
      <w:pPr>
        <w:tabs>
          <w:tab w:val="left" w:pos="1695"/>
        </w:tabs>
        <w:spacing w:line="360" w:lineRule="auto"/>
        <w:ind w:leftChars="428" w:left="899"/>
        <w:rPr>
          <w:rFonts w:ascii="宋体" w:hAnsi="宋体"/>
          <w:szCs w:val="21"/>
        </w:rPr>
      </w:pPr>
      <w:r w:rsidRPr="00C64F17">
        <w:rPr>
          <w:rFonts w:ascii="宋体" w:hAnsi="宋体" w:hint="eastAsia"/>
          <w:szCs w:val="21"/>
        </w:rPr>
        <w:t>1、甲方有权随时检查乙方的服务履行情况，并向乙方提出修改。</w:t>
      </w:r>
    </w:p>
    <w:p w:rsidR="0001564F" w:rsidRPr="00C64F17" w:rsidRDefault="0001564F" w:rsidP="0001564F">
      <w:pPr>
        <w:spacing w:line="360" w:lineRule="auto"/>
        <w:ind w:leftChars="427" w:left="897"/>
        <w:rPr>
          <w:rFonts w:ascii="宋体" w:hAnsi="宋体"/>
          <w:szCs w:val="21"/>
        </w:rPr>
      </w:pPr>
      <w:r w:rsidRPr="00C64F17">
        <w:rPr>
          <w:rFonts w:ascii="宋体" w:hAnsi="宋体" w:hint="eastAsia"/>
          <w:szCs w:val="21"/>
        </w:rPr>
        <w:lastRenderedPageBreak/>
        <w:t>2、当发生服务违约时，则甲方有权按“服务违约处理标准”在支付乙方款项中进行扣款 。</w:t>
      </w:r>
    </w:p>
    <w:p w:rsidR="0001564F" w:rsidRPr="00C64F17" w:rsidRDefault="0001564F" w:rsidP="0001564F">
      <w:pPr>
        <w:tabs>
          <w:tab w:val="left" w:pos="1080"/>
          <w:tab w:val="left" w:pos="1695"/>
        </w:tabs>
        <w:spacing w:line="360" w:lineRule="auto"/>
        <w:ind w:leftChars="428" w:left="899"/>
        <w:rPr>
          <w:rFonts w:ascii="宋体" w:hAnsi="宋体"/>
          <w:szCs w:val="21"/>
        </w:rPr>
      </w:pPr>
      <w:r w:rsidRPr="00C64F17">
        <w:rPr>
          <w:rFonts w:ascii="宋体" w:hAnsi="宋体" w:hint="eastAsia"/>
          <w:szCs w:val="21"/>
        </w:rPr>
        <w:t>3、在乙方提供服务时，如对甲方的设备造成了损坏，甲方有权要求乙方赔偿。</w:t>
      </w:r>
    </w:p>
    <w:p w:rsidR="0001564F" w:rsidRPr="00C64F17" w:rsidRDefault="0001564F" w:rsidP="0001564F">
      <w:pPr>
        <w:tabs>
          <w:tab w:val="left" w:pos="1080"/>
          <w:tab w:val="left" w:pos="1695"/>
        </w:tabs>
        <w:spacing w:line="360" w:lineRule="auto"/>
        <w:ind w:leftChars="428" w:left="899"/>
        <w:rPr>
          <w:rFonts w:ascii="宋体" w:hAnsi="宋体"/>
          <w:szCs w:val="21"/>
        </w:rPr>
      </w:pPr>
      <w:r w:rsidRPr="00C64F17">
        <w:rPr>
          <w:rFonts w:ascii="宋体" w:hAnsi="宋体" w:hint="eastAsia"/>
          <w:szCs w:val="21"/>
        </w:rPr>
        <w:t>4、甲方应按合同规定向乙方支付服务费用。</w:t>
      </w:r>
    </w:p>
    <w:p w:rsidR="0001564F" w:rsidRPr="00C64F17" w:rsidRDefault="0001564F" w:rsidP="0001564F">
      <w:pPr>
        <w:tabs>
          <w:tab w:val="left" w:pos="1080"/>
          <w:tab w:val="left" w:pos="1695"/>
        </w:tabs>
        <w:spacing w:line="360" w:lineRule="auto"/>
        <w:ind w:leftChars="428" w:left="899"/>
        <w:rPr>
          <w:rFonts w:ascii="宋体" w:hAnsi="宋体"/>
          <w:szCs w:val="21"/>
        </w:rPr>
      </w:pPr>
      <w:r w:rsidRPr="00C64F17">
        <w:rPr>
          <w:rFonts w:ascii="宋体" w:hAnsi="宋体" w:hint="eastAsia"/>
          <w:szCs w:val="21"/>
        </w:rPr>
        <w:t>5、在乙方提供服务存在逾期及检测质量问题时，甲方有权对乙方进行批评或公示。</w:t>
      </w:r>
    </w:p>
    <w:p w:rsidR="0001564F" w:rsidRPr="00C64F17" w:rsidRDefault="0001564F" w:rsidP="0001564F">
      <w:pPr>
        <w:numPr>
          <w:ilvl w:val="0"/>
          <w:numId w:val="14"/>
        </w:numPr>
        <w:tabs>
          <w:tab w:val="left" w:pos="420"/>
          <w:tab w:val="left" w:pos="900"/>
          <w:tab w:val="left" w:pos="1260"/>
        </w:tabs>
        <w:spacing w:line="360" w:lineRule="auto"/>
        <w:ind w:left="1860" w:hanging="1320"/>
        <w:rPr>
          <w:rFonts w:ascii="宋体" w:hAnsi="宋体"/>
          <w:szCs w:val="21"/>
        </w:rPr>
      </w:pPr>
      <w:r w:rsidRPr="00C64F17">
        <w:rPr>
          <w:rFonts w:ascii="宋体" w:hAnsi="宋体" w:hint="eastAsia"/>
          <w:szCs w:val="21"/>
        </w:rPr>
        <w:t>乙方权利和义务</w:t>
      </w:r>
    </w:p>
    <w:p w:rsidR="0001564F" w:rsidRPr="00C64F17" w:rsidRDefault="0001564F" w:rsidP="0001564F">
      <w:pPr>
        <w:tabs>
          <w:tab w:val="left" w:pos="1080"/>
          <w:tab w:val="left" w:pos="1695"/>
        </w:tabs>
        <w:spacing w:line="360" w:lineRule="auto"/>
        <w:ind w:leftChars="428" w:left="899"/>
        <w:rPr>
          <w:rFonts w:ascii="宋体" w:hAnsi="宋体"/>
          <w:szCs w:val="21"/>
        </w:rPr>
      </w:pPr>
      <w:r w:rsidRPr="00C64F17">
        <w:rPr>
          <w:rFonts w:ascii="宋体" w:hAnsi="宋体" w:hint="eastAsia"/>
          <w:szCs w:val="21"/>
        </w:rPr>
        <w:t>1、乙方应按采购文件的要求和投标文件的承诺进行服务，发生任何服务的变更均须向甲方提出交书面报审报告。</w:t>
      </w:r>
    </w:p>
    <w:p w:rsidR="0001564F" w:rsidRPr="00C64F17" w:rsidRDefault="0001564F" w:rsidP="0001564F">
      <w:pPr>
        <w:tabs>
          <w:tab w:val="left" w:pos="1080"/>
          <w:tab w:val="left" w:pos="1695"/>
        </w:tabs>
        <w:spacing w:line="360" w:lineRule="auto"/>
        <w:ind w:leftChars="428" w:left="899"/>
        <w:rPr>
          <w:rFonts w:ascii="宋体" w:hAnsi="宋体"/>
          <w:szCs w:val="21"/>
        </w:rPr>
      </w:pPr>
      <w:r w:rsidRPr="00C64F17">
        <w:rPr>
          <w:rFonts w:ascii="宋体" w:hAnsi="宋体" w:hint="eastAsia"/>
          <w:szCs w:val="21"/>
        </w:rPr>
        <w:t>2、乙方有权要求甲方按时支付服务费用。如甲方不按时支付乙方有权要求甲方支付滞纳金。</w:t>
      </w:r>
    </w:p>
    <w:p w:rsidR="0001564F" w:rsidRPr="00C64F17" w:rsidRDefault="0001564F" w:rsidP="0001564F">
      <w:pPr>
        <w:tabs>
          <w:tab w:val="left" w:pos="1080"/>
          <w:tab w:val="left" w:pos="1695"/>
        </w:tabs>
        <w:spacing w:line="360" w:lineRule="auto"/>
        <w:ind w:leftChars="428" w:left="899"/>
        <w:rPr>
          <w:rFonts w:ascii="宋体" w:hAnsi="宋体"/>
          <w:szCs w:val="21"/>
        </w:rPr>
      </w:pPr>
      <w:r w:rsidRPr="00C64F17">
        <w:rPr>
          <w:rFonts w:ascii="宋体" w:hAnsi="宋体" w:hint="eastAsia"/>
          <w:szCs w:val="21"/>
        </w:rPr>
        <w:t>3、乙方在提供服务时如损坏了甲方的设备，乙方应照价赔偿或更换同等设备。若因设备的损坏而引起其它损失的，乙方应</w:t>
      </w:r>
      <w:proofErr w:type="gramStart"/>
      <w:r w:rsidRPr="00C64F17">
        <w:rPr>
          <w:rFonts w:ascii="宋体" w:hAnsi="宋体" w:hint="eastAsia"/>
          <w:szCs w:val="21"/>
        </w:rPr>
        <w:t>作出</w:t>
      </w:r>
      <w:proofErr w:type="gramEnd"/>
      <w:r w:rsidRPr="00C64F17">
        <w:rPr>
          <w:rFonts w:ascii="宋体" w:hAnsi="宋体" w:hint="eastAsia"/>
          <w:szCs w:val="21"/>
        </w:rPr>
        <w:t>合理赔偿（以甲乙双方协商或行政仲裁的结果赔偿）。</w:t>
      </w:r>
    </w:p>
    <w:p w:rsidR="0001564F" w:rsidRPr="00C64F17" w:rsidRDefault="0001564F" w:rsidP="0001564F">
      <w:pPr>
        <w:tabs>
          <w:tab w:val="left" w:pos="1080"/>
          <w:tab w:val="left" w:pos="1695"/>
        </w:tabs>
        <w:spacing w:line="360" w:lineRule="auto"/>
        <w:ind w:leftChars="428" w:left="899"/>
        <w:rPr>
          <w:rFonts w:ascii="宋体" w:hAnsi="宋体"/>
          <w:szCs w:val="21"/>
        </w:rPr>
      </w:pPr>
      <w:r w:rsidRPr="00C64F17">
        <w:rPr>
          <w:rFonts w:ascii="宋体" w:hAnsi="宋体" w:hint="eastAsia"/>
          <w:szCs w:val="21"/>
        </w:rPr>
        <w:t>4、乙方不能交付成果报告的，应向甲方偿付相当于不能交出成果报告服务费的25％的违约金。</w:t>
      </w:r>
    </w:p>
    <w:p w:rsidR="0001564F" w:rsidRPr="00C64F17" w:rsidRDefault="0001564F" w:rsidP="0001564F">
      <w:pPr>
        <w:tabs>
          <w:tab w:val="left" w:pos="1080"/>
          <w:tab w:val="left" w:pos="1695"/>
        </w:tabs>
        <w:spacing w:line="360" w:lineRule="auto"/>
        <w:ind w:leftChars="428" w:left="899"/>
        <w:rPr>
          <w:rFonts w:ascii="宋体" w:hAnsi="宋体"/>
          <w:szCs w:val="21"/>
        </w:rPr>
      </w:pPr>
      <w:r w:rsidRPr="00C64F17">
        <w:rPr>
          <w:rFonts w:ascii="宋体" w:hAnsi="宋体" w:hint="eastAsia"/>
          <w:szCs w:val="21"/>
        </w:rPr>
        <w:t>5、乙方逾期交付成果报告的，向甲方偿付每日千分之五的违约金，并承担甲方因此所受的损失费用。</w:t>
      </w:r>
    </w:p>
    <w:p w:rsidR="0001564F" w:rsidRPr="00C64F17" w:rsidRDefault="0001564F" w:rsidP="0001564F">
      <w:pPr>
        <w:numPr>
          <w:ilvl w:val="0"/>
          <w:numId w:val="14"/>
        </w:numPr>
        <w:tabs>
          <w:tab w:val="left" w:pos="420"/>
          <w:tab w:val="left" w:pos="900"/>
          <w:tab w:val="left" w:pos="1260"/>
        </w:tabs>
        <w:spacing w:line="360" w:lineRule="auto"/>
        <w:ind w:left="1860" w:hanging="1320"/>
        <w:rPr>
          <w:rFonts w:ascii="宋体" w:hAnsi="宋体"/>
          <w:szCs w:val="21"/>
        </w:rPr>
      </w:pPr>
      <w:r w:rsidRPr="00C64F17">
        <w:rPr>
          <w:rFonts w:ascii="宋体" w:hAnsi="宋体" w:hint="eastAsia"/>
          <w:szCs w:val="21"/>
        </w:rPr>
        <w:t>争议的解决</w:t>
      </w:r>
    </w:p>
    <w:p w:rsidR="0001564F" w:rsidRPr="00C64F17" w:rsidRDefault="0001564F" w:rsidP="0001564F">
      <w:pPr>
        <w:tabs>
          <w:tab w:val="left" w:pos="1080"/>
          <w:tab w:val="left" w:pos="1695"/>
        </w:tabs>
        <w:spacing w:line="360" w:lineRule="auto"/>
        <w:ind w:leftChars="428" w:left="899"/>
        <w:rPr>
          <w:rFonts w:ascii="宋体" w:hAnsi="宋体"/>
          <w:szCs w:val="21"/>
        </w:rPr>
      </w:pPr>
      <w:r w:rsidRPr="00C64F17">
        <w:rPr>
          <w:rFonts w:ascii="宋体" w:hAnsi="宋体" w:hint="eastAsia"/>
          <w:szCs w:val="21"/>
        </w:rPr>
        <w:t>本合同自签订之日起即自动生效，执行过程中若发生纠纷。经调解无效，送东莞市人民法院解决。</w:t>
      </w:r>
    </w:p>
    <w:p w:rsidR="0001564F" w:rsidRPr="00C64F17" w:rsidRDefault="0001564F" w:rsidP="0001564F">
      <w:pPr>
        <w:numPr>
          <w:ilvl w:val="0"/>
          <w:numId w:val="14"/>
        </w:numPr>
        <w:tabs>
          <w:tab w:val="left" w:pos="420"/>
          <w:tab w:val="left" w:pos="900"/>
          <w:tab w:val="left" w:pos="1080"/>
        </w:tabs>
        <w:spacing w:line="360" w:lineRule="auto"/>
        <w:ind w:left="1860" w:hanging="1320"/>
        <w:rPr>
          <w:rFonts w:ascii="宋体" w:hAnsi="宋体"/>
          <w:szCs w:val="21"/>
        </w:rPr>
      </w:pPr>
      <w:r w:rsidRPr="00C64F17">
        <w:rPr>
          <w:rFonts w:ascii="宋体" w:hAnsi="宋体" w:hint="eastAsia"/>
          <w:szCs w:val="21"/>
        </w:rPr>
        <w:t>合同生效</w:t>
      </w:r>
    </w:p>
    <w:p w:rsidR="0001564F" w:rsidRPr="00C64F17" w:rsidRDefault="0001564F" w:rsidP="0001564F">
      <w:pPr>
        <w:tabs>
          <w:tab w:val="left" w:pos="1080"/>
          <w:tab w:val="left" w:pos="1695"/>
        </w:tabs>
        <w:spacing w:line="360" w:lineRule="auto"/>
        <w:ind w:leftChars="428" w:left="899"/>
        <w:rPr>
          <w:rFonts w:ascii="宋体" w:hAnsi="宋体"/>
          <w:szCs w:val="21"/>
        </w:rPr>
      </w:pPr>
      <w:r w:rsidRPr="00C64F17">
        <w:rPr>
          <w:rFonts w:ascii="宋体" w:hAnsi="宋体" w:hint="eastAsia"/>
          <w:szCs w:val="21"/>
        </w:rPr>
        <w:t>本合同由双方法定代表人或委托代理人签字盖章后立即生效，具有同等法律效力，服务期由合同</w:t>
      </w:r>
      <w:proofErr w:type="gramStart"/>
      <w:r w:rsidRPr="00C64F17">
        <w:rPr>
          <w:rFonts w:ascii="宋体" w:hAnsi="宋体" w:hint="eastAsia"/>
          <w:szCs w:val="21"/>
        </w:rPr>
        <w:t>签定</w:t>
      </w:r>
      <w:proofErr w:type="gramEnd"/>
      <w:r w:rsidRPr="00C64F17">
        <w:rPr>
          <w:rFonts w:ascii="宋体" w:hAnsi="宋体" w:hint="eastAsia"/>
          <w:szCs w:val="21"/>
        </w:rPr>
        <w:t>日至   年   月   日，合同有效期随服务期结束而自然终止。</w:t>
      </w:r>
    </w:p>
    <w:p w:rsidR="0001564F" w:rsidRPr="00C64F17" w:rsidRDefault="0001564F" w:rsidP="0001564F">
      <w:pPr>
        <w:tabs>
          <w:tab w:val="left" w:pos="1080"/>
          <w:tab w:val="left" w:pos="1695"/>
        </w:tabs>
        <w:spacing w:line="360" w:lineRule="auto"/>
        <w:ind w:leftChars="428" w:left="899"/>
        <w:rPr>
          <w:rFonts w:ascii="宋体" w:hAnsi="宋体"/>
          <w:szCs w:val="21"/>
        </w:rPr>
      </w:pPr>
      <w:r w:rsidRPr="00C64F17">
        <w:rPr>
          <w:rFonts w:ascii="宋体" w:hAnsi="宋体" w:hint="eastAsia"/>
          <w:szCs w:val="21"/>
        </w:rPr>
        <w:t>本合同一式</w:t>
      </w:r>
      <w:r w:rsidRPr="00C64F17">
        <w:rPr>
          <w:rFonts w:ascii="宋体" w:hAnsi="宋体" w:hint="eastAsia"/>
          <w:i/>
          <w:szCs w:val="21"/>
          <w:u w:val="single"/>
        </w:rPr>
        <w:t xml:space="preserve"> </w:t>
      </w:r>
      <w:r w:rsidRPr="00C64F17">
        <w:rPr>
          <w:rFonts w:ascii="宋体" w:hAnsi="宋体" w:hint="eastAsia"/>
          <w:szCs w:val="21"/>
          <w:u w:val="single"/>
        </w:rPr>
        <w:t xml:space="preserve">  </w:t>
      </w:r>
      <w:r w:rsidRPr="00C64F17">
        <w:rPr>
          <w:rFonts w:ascii="宋体" w:hAnsi="宋体" w:hint="eastAsia"/>
          <w:szCs w:val="21"/>
        </w:rPr>
        <w:t>份，其中甲方</w:t>
      </w:r>
      <w:r w:rsidRPr="00C64F17">
        <w:rPr>
          <w:rFonts w:ascii="宋体" w:hAnsi="宋体" w:hint="eastAsia"/>
          <w:szCs w:val="21"/>
          <w:u w:val="single"/>
        </w:rPr>
        <w:t xml:space="preserve">   </w:t>
      </w:r>
      <w:r w:rsidRPr="00C64F17">
        <w:rPr>
          <w:rFonts w:ascii="宋体" w:hAnsi="宋体" w:hint="eastAsia"/>
          <w:szCs w:val="21"/>
        </w:rPr>
        <w:t>份、乙方</w:t>
      </w:r>
      <w:r w:rsidRPr="00C64F17">
        <w:rPr>
          <w:rFonts w:ascii="宋体" w:hAnsi="宋体" w:hint="eastAsia"/>
          <w:szCs w:val="21"/>
          <w:u w:val="single"/>
        </w:rPr>
        <w:t xml:space="preserve">   </w:t>
      </w:r>
      <w:r w:rsidRPr="00C64F17">
        <w:rPr>
          <w:rFonts w:ascii="宋体" w:hAnsi="宋体" w:hint="eastAsia"/>
          <w:szCs w:val="21"/>
        </w:rPr>
        <w:t>份。</w:t>
      </w:r>
    </w:p>
    <w:p w:rsidR="0001564F" w:rsidRPr="00C64F17" w:rsidRDefault="0001564F" w:rsidP="0001564F">
      <w:pPr>
        <w:numPr>
          <w:ilvl w:val="0"/>
          <w:numId w:val="14"/>
        </w:numPr>
        <w:tabs>
          <w:tab w:val="left" w:pos="420"/>
          <w:tab w:val="left" w:pos="900"/>
          <w:tab w:val="left" w:pos="1260"/>
          <w:tab w:val="left" w:pos="1860"/>
        </w:tabs>
        <w:spacing w:line="360" w:lineRule="auto"/>
        <w:ind w:left="1860" w:hanging="1320"/>
        <w:rPr>
          <w:rFonts w:ascii="宋体" w:hAnsi="宋体"/>
          <w:szCs w:val="21"/>
        </w:rPr>
      </w:pPr>
      <w:r w:rsidRPr="00C64F17">
        <w:rPr>
          <w:rFonts w:ascii="宋体" w:hAnsi="宋体" w:hint="eastAsia"/>
          <w:szCs w:val="21"/>
        </w:rPr>
        <w:t>其它</w:t>
      </w:r>
    </w:p>
    <w:p w:rsidR="0001564F" w:rsidRPr="00C64F17" w:rsidRDefault="0001564F" w:rsidP="0001564F">
      <w:pPr>
        <w:tabs>
          <w:tab w:val="left" w:pos="1080"/>
          <w:tab w:val="left" w:pos="1695"/>
        </w:tabs>
        <w:spacing w:line="360" w:lineRule="auto"/>
        <w:ind w:leftChars="428" w:left="899"/>
        <w:rPr>
          <w:rFonts w:ascii="宋体" w:hAnsi="宋体"/>
          <w:szCs w:val="21"/>
        </w:rPr>
      </w:pPr>
      <w:r w:rsidRPr="00C64F17">
        <w:rPr>
          <w:rFonts w:ascii="宋体" w:hAnsi="宋体" w:hint="eastAsia"/>
          <w:szCs w:val="21"/>
        </w:rPr>
        <w:t>本合同未尽事宜，双方签订补充合同。签订补充合同与本合同具有同等法律效力。</w:t>
      </w:r>
    </w:p>
    <w:p w:rsidR="0001564F" w:rsidRPr="00C64F17" w:rsidRDefault="0001564F" w:rsidP="0001564F">
      <w:pPr>
        <w:tabs>
          <w:tab w:val="left" w:pos="1080"/>
          <w:tab w:val="left" w:pos="1695"/>
        </w:tabs>
        <w:spacing w:line="360" w:lineRule="auto"/>
        <w:ind w:leftChars="428" w:left="899"/>
        <w:rPr>
          <w:rFonts w:ascii="宋体" w:hAnsi="宋体"/>
          <w:szCs w:val="21"/>
        </w:rPr>
      </w:pPr>
      <w:r w:rsidRPr="00C64F17">
        <w:rPr>
          <w:rFonts w:ascii="宋体" w:hAnsi="宋体" w:hint="eastAsia"/>
          <w:szCs w:val="21"/>
        </w:rPr>
        <w:t>本项目采购文件及澄清文件，乙方的投标文件和各种书面承诺均作为本合同的附件，具有同等的法律效力。</w:t>
      </w:r>
    </w:p>
    <w:p w:rsidR="0001564F" w:rsidRPr="00C64F17" w:rsidRDefault="0001564F" w:rsidP="0001564F">
      <w:pPr>
        <w:tabs>
          <w:tab w:val="left" w:pos="1080"/>
          <w:tab w:val="left" w:pos="1695"/>
        </w:tabs>
        <w:spacing w:line="360" w:lineRule="auto"/>
        <w:ind w:leftChars="428" w:left="899"/>
        <w:rPr>
          <w:rFonts w:ascii="宋体" w:hAnsi="宋体"/>
          <w:szCs w:val="21"/>
        </w:rPr>
      </w:pPr>
    </w:p>
    <w:p w:rsidR="0001564F" w:rsidRPr="00C64F17" w:rsidRDefault="0001564F" w:rsidP="0001564F">
      <w:pPr>
        <w:tabs>
          <w:tab w:val="left" w:pos="1080"/>
          <w:tab w:val="left" w:pos="1695"/>
        </w:tabs>
        <w:spacing w:line="360" w:lineRule="auto"/>
        <w:ind w:leftChars="428" w:left="899"/>
        <w:rPr>
          <w:rFonts w:ascii="宋体" w:hAnsi="宋体"/>
          <w:szCs w:val="21"/>
        </w:rPr>
      </w:pPr>
    </w:p>
    <w:p w:rsidR="0001564F" w:rsidRPr="00C64F17" w:rsidRDefault="0001564F" w:rsidP="0001564F">
      <w:pPr>
        <w:tabs>
          <w:tab w:val="left" w:pos="1080"/>
          <w:tab w:val="left" w:pos="1695"/>
        </w:tabs>
        <w:spacing w:line="360" w:lineRule="auto"/>
        <w:ind w:leftChars="428" w:left="899"/>
        <w:rPr>
          <w:rFonts w:ascii="宋体" w:hAnsi="宋体"/>
          <w:szCs w:val="21"/>
        </w:rPr>
      </w:pPr>
    </w:p>
    <w:p w:rsidR="0001564F" w:rsidRPr="00C64F17" w:rsidRDefault="0001564F" w:rsidP="0001564F">
      <w:pPr>
        <w:tabs>
          <w:tab w:val="left" w:pos="1695"/>
        </w:tabs>
        <w:spacing w:line="360" w:lineRule="auto"/>
        <w:rPr>
          <w:rFonts w:ascii="宋体" w:hAnsi="宋体"/>
          <w:szCs w:val="21"/>
        </w:rPr>
      </w:pPr>
      <w:r w:rsidRPr="00C64F17">
        <w:rPr>
          <w:rFonts w:ascii="宋体" w:hAnsi="宋体" w:hint="eastAsia"/>
          <w:szCs w:val="21"/>
        </w:rPr>
        <w:lastRenderedPageBreak/>
        <w:t xml:space="preserve">         甲方：</w:t>
      </w:r>
      <w:r w:rsidRPr="00C64F17">
        <w:rPr>
          <w:rFonts w:ascii="宋体" w:hAnsi="宋体" w:hint="eastAsia"/>
          <w:szCs w:val="21"/>
          <w:u w:val="single"/>
        </w:rPr>
        <w:t xml:space="preserve">                      </w:t>
      </w:r>
      <w:r w:rsidRPr="00C64F17">
        <w:rPr>
          <w:rFonts w:ascii="宋体" w:hAnsi="宋体" w:hint="eastAsia"/>
          <w:szCs w:val="21"/>
        </w:rPr>
        <w:t xml:space="preserve">             乙方：</w:t>
      </w:r>
      <w:r w:rsidRPr="00C64F17">
        <w:rPr>
          <w:rFonts w:ascii="宋体" w:hAnsi="宋体" w:hint="eastAsia"/>
          <w:szCs w:val="21"/>
          <w:u w:val="single"/>
        </w:rPr>
        <w:t xml:space="preserve">                  </w:t>
      </w:r>
    </w:p>
    <w:p w:rsidR="0001564F" w:rsidRPr="00C64F17" w:rsidRDefault="0001564F" w:rsidP="0001564F">
      <w:pPr>
        <w:spacing w:line="360" w:lineRule="auto"/>
        <w:ind w:leftChars="428" w:left="899"/>
        <w:rPr>
          <w:rFonts w:ascii="宋体" w:hAnsi="宋体"/>
          <w:szCs w:val="21"/>
        </w:rPr>
      </w:pPr>
      <w:r w:rsidRPr="00C64F17">
        <w:rPr>
          <w:rFonts w:ascii="宋体" w:hAnsi="宋体" w:hint="eastAsia"/>
          <w:szCs w:val="21"/>
        </w:rPr>
        <w:t>地址：</w:t>
      </w:r>
      <w:r w:rsidRPr="00C64F17">
        <w:rPr>
          <w:rFonts w:ascii="宋体" w:hAnsi="宋体"/>
          <w:szCs w:val="21"/>
          <w:u w:val="single"/>
        </w:rPr>
        <w:tab/>
      </w:r>
      <w:r w:rsidRPr="00C64F17">
        <w:rPr>
          <w:rFonts w:ascii="宋体" w:hAnsi="宋体" w:hint="eastAsia"/>
          <w:szCs w:val="21"/>
          <w:u w:val="single"/>
        </w:rPr>
        <w:t xml:space="preserve">                     </w:t>
      </w:r>
      <w:r w:rsidRPr="00C64F17">
        <w:rPr>
          <w:rFonts w:ascii="宋体" w:hAnsi="宋体" w:hint="eastAsia"/>
          <w:szCs w:val="21"/>
        </w:rPr>
        <w:t xml:space="preserve">             地址：</w:t>
      </w:r>
      <w:r w:rsidRPr="00C64F17">
        <w:rPr>
          <w:rFonts w:ascii="宋体" w:hAnsi="宋体" w:hint="eastAsia"/>
          <w:szCs w:val="21"/>
          <w:u w:val="single"/>
        </w:rPr>
        <w:t xml:space="preserve">                 </w:t>
      </w:r>
    </w:p>
    <w:p w:rsidR="0001564F" w:rsidRPr="00C64F17" w:rsidRDefault="0001564F" w:rsidP="0001564F">
      <w:pPr>
        <w:tabs>
          <w:tab w:val="left" w:pos="1695"/>
        </w:tabs>
        <w:spacing w:line="360" w:lineRule="auto"/>
        <w:ind w:leftChars="428" w:left="899"/>
        <w:rPr>
          <w:rFonts w:ascii="宋体" w:hAnsi="宋体"/>
          <w:szCs w:val="21"/>
          <w:u w:val="single"/>
        </w:rPr>
      </w:pPr>
      <w:r w:rsidRPr="00C64F17">
        <w:rPr>
          <w:rFonts w:ascii="宋体" w:hAnsi="宋体" w:hint="eastAsia"/>
          <w:szCs w:val="21"/>
        </w:rPr>
        <w:t>法定代表人：</w:t>
      </w:r>
      <w:r w:rsidRPr="00C64F17">
        <w:rPr>
          <w:rFonts w:ascii="宋体" w:hAnsi="宋体" w:hint="eastAsia"/>
          <w:szCs w:val="21"/>
          <w:u w:val="single"/>
        </w:rPr>
        <w:t xml:space="preserve">                 </w:t>
      </w:r>
      <w:r w:rsidRPr="00C64F17">
        <w:rPr>
          <w:rFonts w:ascii="宋体" w:hAnsi="宋体" w:hint="eastAsia"/>
          <w:szCs w:val="21"/>
        </w:rPr>
        <w:t xml:space="preserve">            法定代表人：</w:t>
      </w:r>
      <w:r w:rsidRPr="00C64F17">
        <w:rPr>
          <w:rFonts w:ascii="宋体" w:hAnsi="宋体" w:hint="eastAsia"/>
          <w:szCs w:val="21"/>
          <w:u w:val="single"/>
        </w:rPr>
        <w:t xml:space="preserve">                </w:t>
      </w:r>
    </w:p>
    <w:p w:rsidR="0001564F" w:rsidRPr="00C64F17" w:rsidRDefault="0001564F" w:rsidP="0001564F">
      <w:pPr>
        <w:tabs>
          <w:tab w:val="left" w:pos="1695"/>
          <w:tab w:val="left" w:pos="4500"/>
          <w:tab w:val="left" w:pos="5040"/>
        </w:tabs>
        <w:spacing w:line="360" w:lineRule="auto"/>
        <w:ind w:leftChars="428" w:left="899"/>
        <w:rPr>
          <w:rFonts w:ascii="宋体" w:hAnsi="宋体"/>
          <w:szCs w:val="21"/>
          <w:u w:val="single"/>
        </w:rPr>
      </w:pPr>
      <w:r w:rsidRPr="00C64F17">
        <w:rPr>
          <w:rFonts w:ascii="宋体" w:hAnsi="宋体" w:hint="eastAsia"/>
          <w:szCs w:val="21"/>
        </w:rPr>
        <w:t>委托代理人：</w:t>
      </w:r>
      <w:r w:rsidRPr="00C64F17">
        <w:rPr>
          <w:rFonts w:ascii="宋体" w:hAnsi="宋体" w:hint="eastAsia"/>
          <w:szCs w:val="21"/>
          <w:u w:val="single"/>
        </w:rPr>
        <w:t xml:space="preserve">                 </w:t>
      </w:r>
      <w:r w:rsidRPr="00C64F17">
        <w:rPr>
          <w:rFonts w:ascii="宋体" w:hAnsi="宋体" w:hint="eastAsia"/>
          <w:szCs w:val="21"/>
        </w:rPr>
        <w:t xml:space="preserve">            委托代理人：</w:t>
      </w:r>
      <w:r w:rsidRPr="00C64F17">
        <w:rPr>
          <w:rFonts w:ascii="宋体" w:hAnsi="宋体" w:hint="eastAsia"/>
          <w:szCs w:val="21"/>
          <w:u w:val="single"/>
        </w:rPr>
        <w:t xml:space="preserve">                </w:t>
      </w:r>
    </w:p>
    <w:p w:rsidR="0001564F" w:rsidRPr="00C64F17" w:rsidRDefault="0001564F" w:rsidP="0001564F">
      <w:pPr>
        <w:tabs>
          <w:tab w:val="left" w:pos="1695"/>
          <w:tab w:val="left" w:pos="5040"/>
        </w:tabs>
        <w:spacing w:line="360" w:lineRule="auto"/>
        <w:ind w:leftChars="386" w:left="811" w:firstLineChars="50" w:firstLine="105"/>
        <w:rPr>
          <w:rFonts w:ascii="宋体" w:hAnsi="宋体"/>
          <w:szCs w:val="21"/>
          <w:u w:val="single"/>
        </w:rPr>
      </w:pPr>
      <w:r w:rsidRPr="00C64F17">
        <w:rPr>
          <w:rFonts w:ascii="宋体" w:hAnsi="宋体" w:hint="eastAsia"/>
          <w:szCs w:val="21"/>
        </w:rPr>
        <w:t>电话：</w:t>
      </w:r>
      <w:r w:rsidRPr="00C64F17">
        <w:rPr>
          <w:rFonts w:ascii="宋体" w:hAnsi="宋体" w:hint="eastAsia"/>
          <w:szCs w:val="21"/>
          <w:u w:val="single"/>
        </w:rPr>
        <w:t xml:space="preserve">                       </w:t>
      </w:r>
      <w:r w:rsidRPr="00C64F17">
        <w:rPr>
          <w:rFonts w:ascii="宋体" w:hAnsi="宋体" w:hint="eastAsia"/>
          <w:szCs w:val="21"/>
        </w:rPr>
        <w:t xml:space="preserve">            电    话：</w:t>
      </w:r>
      <w:r w:rsidRPr="00C64F17">
        <w:rPr>
          <w:rFonts w:ascii="宋体" w:hAnsi="宋体" w:hint="eastAsia"/>
          <w:szCs w:val="21"/>
          <w:u w:val="single"/>
        </w:rPr>
        <w:t xml:space="preserve">                  </w:t>
      </w:r>
    </w:p>
    <w:p w:rsidR="0001564F" w:rsidRPr="00C64F17" w:rsidRDefault="0001564F" w:rsidP="0001564F">
      <w:pPr>
        <w:tabs>
          <w:tab w:val="left" w:pos="1695"/>
        </w:tabs>
        <w:spacing w:line="360" w:lineRule="auto"/>
        <w:ind w:leftChars="386" w:left="811" w:firstLineChars="50" w:firstLine="105"/>
        <w:jc w:val="left"/>
        <w:rPr>
          <w:rFonts w:ascii="宋体" w:hAnsi="宋体"/>
          <w:szCs w:val="21"/>
        </w:rPr>
      </w:pPr>
      <w:r w:rsidRPr="00C64F17">
        <w:rPr>
          <w:rFonts w:ascii="宋体" w:hAnsi="宋体" w:hint="eastAsia"/>
          <w:szCs w:val="21"/>
        </w:rPr>
        <w:t>开户银行：</w:t>
      </w:r>
      <w:r w:rsidRPr="00C64F17">
        <w:rPr>
          <w:rFonts w:ascii="宋体" w:hAnsi="宋体" w:hint="eastAsia"/>
          <w:szCs w:val="21"/>
          <w:u w:val="single"/>
        </w:rPr>
        <w:t xml:space="preserve">                   </w:t>
      </w:r>
      <w:r w:rsidRPr="00C64F17">
        <w:rPr>
          <w:rFonts w:ascii="宋体" w:hAnsi="宋体" w:hint="eastAsia"/>
          <w:szCs w:val="21"/>
        </w:rPr>
        <w:t xml:space="preserve">            开户银行：</w:t>
      </w:r>
      <w:r w:rsidRPr="00C64F17">
        <w:rPr>
          <w:rFonts w:ascii="宋体" w:hAnsi="宋体" w:hint="eastAsia"/>
          <w:szCs w:val="21"/>
          <w:u w:val="single"/>
        </w:rPr>
        <w:t xml:space="preserve">                 </w:t>
      </w:r>
    </w:p>
    <w:p w:rsidR="0001564F" w:rsidRPr="00C64F17" w:rsidRDefault="0001564F" w:rsidP="0001564F">
      <w:pPr>
        <w:tabs>
          <w:tab w:val="left" w:pos="1695"/>
          <w:tab w:val="left" w:pos="5040"/>
        </w:tabs>
        <w:spacing w:line="360" w:lineRule="auto"/>
        <w:ind w:leftChars="386" w:left="811" w:firstLineChars="50" w:firstLine="105"/>
        <w:rPr>
          <w:rFonts w:ascii="宋体" w:hAnsi="宋体"/>
          <w:szCs w:val="21"/>
        </w:rPr>
      </w:pPr>
      <w:r w:rsidRPr="00C64F17">
        <w:rPr>
          <w:rFonts w:ascii="宋体" w:hAnsi="宋体" w:hint="eastAsia"/>
          <w:szCs w:val="21"/>
        </w:rPr>
        <w:t>帐  号：</w:t>
      </w:r>
      <w:r w:rsidRPr="00C64F17">
        <w:rPr>
          <w:rFonts w:ascii="宋体" w:hAnsi="宋体" w:hint="eastAsia"/>
          <w:szCs w:val="21"/>
          <w:u w:val="single"/>
        </w:rPr>
        <w:t xml:space="preserve">                     </w:t>
      </w:r>
      <w:r w:rsidRPr="00C64F17">
        <w:rPr>
          <w:rFonts w:ascii="宋体" w:hAnsi="宋体" w:hint="eastAsia"/>
          <w:szCs w:val="21"/>
        </w:rPr>
        <w:t xml:space="preserve">            帐  号：</w:t>
      </w:r>
      <w:r w:rsidRPr="00C64F17">
        <w:rPr>
          <w:rFonts w:ascii="宋体" w:hAnsi="宋体" w:hint="eastAsia"/>
          <w:szCs w:val="21"/>
          <w:u w:val="single"/>
        </w:rPr>
        <w:t xml:space="preserve">                  </w:t>
      </w:r>
    </w:p>
    <w:p w:rsidR="0001564F" w:rsidRPr="00C64F17" w:rsidRDefault="0001564F" w:rsidP="0001564F">
      <w:pPr>
        <w:tabs>
          <w:tab w:val="left" w:pos="1620"/>
        </w:tabs>
        <w:spacing w:line="360" w:lineRule="auto"/>
        <w:ind w:firstLineChars="450" w:firstLine="945"/>
        <w:rPr>
          <w:rFonts w:ascii="宋体" w:hAnsi="宋体"/>
          <w:sz w:val="24"/>
        </w:rPr>
      </w:pPr>
      <w:r w:rsidRPr="00C64F17">
        <w:rPr>
          <w:rFonts w:ascii="宋体" w:hAnsi="宋体" w:hint="eastAsia"/>
          <w:szCs w:val="21"/>
        </w:rPr>
        <w:t>日  期：</w:t>
      </w:r>
      <w:r w:rsidRPr="00C64F17">
        <w:rPr>
          <w:rFonts w:ascii="宋体" w:hAnsi="宋体" w:hint="eastAsia"/>
          <w:szCs w:val="21"/>
          <w:u w:val="single"/>
        </w:rPr>
        <w:t xml:space="preserve">                     </w:t>
      </w:r>
      <w:r w:rsidRPr="00C64F17">
        <w:rPr>
          <w:rFonts w:ascii="宋体" w:hAnsi="宋体" w:hint="eastAsia"/>
          <w:szCs w:val="21"/>
        </w:rPr>
        <w:t xml:space="preserve">           日   期：</w:t>
      </w:r>
      <w:r w:rsidRPr="00C64F17">
        <w:rPr>
          <w:rFonts w:ascii="宋体" w:hAnsi="宋体" w:hint="eastAsia"/>
          <w:szCs w:val="21"/>
          <w:u w:val="single"/>
        </w:rPr>
        <w:t xml:space="preserve">                 </w:t>
      </w:r>
    </w:p>
    <w:p w:rsidR="0001564F" w:rsidRPr="00C64F17" w:rsidRDefault="0001564F" w:rsidP="0001564F">
      <w:pPr>
        <w:spacing w:line="300" w:lineRule="auto"/>
        <w:ind w:leftChars="386" w:left="811" w:firstLineChars="50" w:firstLine="105"/>
        <w:rPr>
          <w:rFonts w:ascii="宋体" w:hAnsi="宋体"/>
          <w:b/>
        </w:rPr>
      </w:pPr>
      <w:r w:rsidRPr="00C64F17">
        <w:rPr>
          <w:rFonts w:ascii="宋体" w:hAnsi="宋体" w:hint="eastAsia"/>
          <w:b/>
        </w:rPr>
        <w:t>此仅为合同书样本，成交供应商需根据实际情况和甲方签订相应的合同！</w:t>
      </w:r>
    </w:p>
    <w:p w:rsidR="00002FDF" w:rsidRPr="00C64F17" w:rsidRDefault="0001564F" w:rsidP="0001564F">
      <w:pPr>
        <w:adjustRightInd w:val="0"/>
        <w:snapToGrid w:val="0"/>
        <w:spacing w:line="300" w:lineRule="auto"/>
        <w:rPr>
          <w:rFonts w:ascii="Arial" w:hAnsi="Arial" w:cs="Arial"/>
          <w:sz w:val="28"/>
        </w:rPr>
      </w:pPr>
      <w:r w:rsidRPr="00C64F17">
        <w:rPr>
          <w:rFonts w:ascii="Arial" w:hAnsi="Arial" w:cs="Arial"/>
          <w:sz w:val="28"/>
        </w:rPr>
        <w:br w:type="page"/>
      </w:r>
    </w:p>
    <w:p w:rsidR="0001564F" w:rsidRPr="00C64F17" w:rsidRDefault="0001564F" w:rsidP="0001564F">
      <w:pPr>
        <w:adjustRightInd w:val="0"/>
        <w:snapToGrid w:val="0"/>
        <w:spacing w:line="300" w:lineRule="auto"/>
        <w:rPr>
          <w:rFonts w:ascii="黑体" w:eastAsia="黑体"/>
          <w:sz w:val="44"/>
          <w:szCs w:val="44"/>
        </w:rPr>
      </w:pPr>
    </w:p>
    <w:p w:rsidR="00002FDF" w:rsidRPr="00C64F17" w:rsidRDefault="00002FDF">
      <w:pPr>
        <w:jc w:val="center"/>
        <w:rPr>
          <w:rFonts w:ascii="黑体" w:eastAsia="黑体"/>
          <w:sz w:val="44"/>
          <w:szCs w:val="44"/>
        </w:rPr>
      </w:pPr>
    </w:p>
    <w:p w:rsidR="00002FDF" w:rsidRPr="00C64F17" w:rsidRDefault="00002FDF">
      <w:pPr>
        <w:jc w:val="center"/>
        <w:rPr>
          <w:rFonts w:ascii="黑体" w:eastAsia="黑体"/>
          <w:sz w:val="44"/>
          <w:szCs w:val="44"/>
        </w:rPr>
      </w:pPr>
    </w:p>
    <w:p w:rsidR="00002FDF" w:rsidRPr="00C64F17" w:rsidRDefault="00002FDF">
      <w:pPr>
        <w:jc w:val="center"/>
        <w:rPr>
          <w:rFonts w:ascii="黑体" w:eastAsia="黑体"/>
          <w:sz w:val="44"/>
          <w:szCs w:val="44"/>
        </w:rPr>
      </w:pPr>
    </w:p>
    <w:p w:rsidR="00002FDF" w:rsidRPr="00C64F17" w:rsidRDefault="00002FDF">
      <w:pPr>
        <w:jc w:val="center"/>
        <w:rPr>
          <w:rFonts w:ascii="黑体" w:eastAsia="黑体"/>
          <w:sz w:val="44"/>
          <w:szCs w:val="44"/>
        </w:rPr>
      </w:pPr>
      <w:r w:rsidRPr="00C64F17">
        <w:rPr>
          <w:rFonts w:ascii="黑体" w:eastAsia="黑体" w:hint="eastAsia"/>
          <w:sz w:val="44"/>
          <w:szCs w:val="44"/>
        </w:rPr>
        <w:t>第四部分</w:t>
      </w:r>
    </w:p>
    <w:p w:rsidR="00002FDF" w:rsidRPr="00C64F17" w:rsidRDefault="00002FDF">
      <w:pPr>
        <w:jc w:val="center"/>
        <w:rPr>
          <w:rFonts w:ascii="黑体" w:eastAsia="黑体"/>
          <w:sz w:val="44"/>
          <w:szCs w:val="44"/>
        </w:rPr>
      </w:pPr>
    </w:p>
    <w:p w:rsidR="00002FDF" w:rsidRPr="00C64F17" w:rsidRDefault="00002FDF">
      <w:pPr>
        <w:jc w:val="center"/>
        <w:rPr>
          <w:rFonts w:ascii="黑体" w:eastAsia="黑体"/>
          <w:sz w:val="44"/>
          <w:szCs w:val="44"/>
        </w:rPr>
      </w:pPr>
    </w:p>
    <w:p w:rsidR="00002FDF" w:rsidRPr="00C64F17" w:rsidRDefault="00002FDF">
      <w:pPr>
        <w:jc w:val="center"/>
        <w:rPr>
          <w:rFonts w:ascii="黑体" w:eastAsia="黑体"/>
          <w:sz w:val="44"/>
          <w:szCs w:val="44"/>
        </w:rPr>
      </w:pPr>
      <w:r w:rsidRPr="00C64F17">
        <w:rPr>
          <w:rFonts w:ascii="黑体" w:eastAsia="黑体" w:hint="eastAsia"/>
          <w:sz w:val="44"/>
          <w:szCs w:val="44"/>
        </w:rPr>
        <w:t>附件－投标文件格式</w:t>
      </w:r>
    </w:p>
    <w:p w:rsidR="00002FDF" w:rsidRPr="00C64F17" w:rsidRDefault="00002FDF">
      <w:pPr>
        <w:jc w:val="center"/>
        <w:rPr>
          <w:rFonts w:eastAsia="黑体"/>
          <w:b/>
          <w:sz w:val="52"/>
        </w:rPr>
      </w:pPr>
    </w:p>
    <w:p w:rsidR="00002FDF" w:rsidRPr="00C64F17" w:rsidRDefault="00002FDF"/>
    <w:p w:rsidR="00002FDF" w:rsidRPr="00C64F17" w:rsidRDefault="00002FDF">
      <w:pPr>
        <w:rPr>
          <w:rFonts w:ascii="黑体" w:eastAsia="黑体"/>
          <w:sz w:val="44"/>
          <w:szCs w:val="44"/>
        </w:rPr>
      </w:pPr>
    </w:p>
    <w:p w:rsidR="00002FDF" w:rsidRPr="00C64F17" w:rsidRDefault="00002FDF">
      <w:pPr>
        <w:rPr>
          <w:rFonts w:ascii="楷体_GB2312" w:eastAsia="楷体_GB2312"/>
          <w:sz w:val="24"/>
        </w:rPr>
      </w:pPr>
      <w:r w:rsidRPr="00C64F17">
        <w:br w:type="page"/>
      </w:r>
      <w:r w:rsidRPr="00C64F17">
        <w:rPr>
          <w:rFonts w:ascii="楷体_GB2312" w:eastAsia="楷体_GB2312" w:hint="eastAsia"/>
          <w:sz w:val="24"/>
        </w:rPr>
        <w:lastRenderedPageBreak/>
        <w:t>附件1. 投标书格式</w:t>
      </w:r>
    </w:p>
    <w:p w:rsidR="00002FDF" w:rsidRPr="00C64F17" w:rsidRDefault="00002FDF">
      <w:pPr>
        <w:rPr>
          <w:rFonts w:ascii="楷体_GB2312" w:eastAsia="楷体_GB2312"/>
          <w:sz w:val="24"/>
        </w:rPr>
      </w:pPr>
    </w:p>
    <w:p w:rsidR="00002FDF" w:rsidRPr="00C64F17" w:rsidRDefault="00002FDF">
      <w:pPr>
        <w:jc w:val="center"/>
        <w:rPr>
          <w:rFonts w:ascii="黑体" w:eastAsia="黑体"/>
          <w:sz w:val="32"/>
          <w:szCs w:val="32"/>
        </w:rPr>
      </w:pPr>
      <w:r w:rsidRPr="00C64F17">
        <w:rPr>
          <w:rFonts w:ascii="黑体" w:eastAsia="黑体" w:hint="eastAsia"/>
          <w:sz w:val="32"/>
          <w:szCs w:val="32"/>
        </w:rPr>
        <w:t>投标书</w:t>
      </w:r>
    </w:p>
    <w:p w:rsidR="00002FDF" w:rsidRPr="00C64F17" w:rsidRDefault="00002FDF"/>
    <w:p w:rsidR="00002FDF" w:rsidRPr="00C64F17" w:rsidRDefault="00002FDF">
      <w:r w:rsidRPr="00C64F17">
        <w:rPr>
          <w:rFonts w:hint="eastAsia"/>
        </w:rPr>
        <w:t>致：</w:t>
      </w:r>
      <w:r w:rsidR="00302858" w:rsidRPr="00C64F17">
        <w:rPr>
          <w:rFonts w:hint="eastAsia"/>
        </w:rPr>
        <w:t>广东</w:t>
      </w:r>
      <w:r w:rsidRPr="00C64F17">
        <w:rPr>
          <w:rFonts w:hint="eastAsia"/>
        </w:rPr>
        <w:t>三方诚信招标有限公司</w:t>
      </w:r>
    </w:p>
    <w:p w:rsidR="00002FDF" w:rsidRPr="00C64F17" w:rsidRDefault="00002FDF"/>
    <w:p w:rsidR="00002FDF" w:rsidRPr="00C64F17" w:rsidRDefault="00002FDF">
      <w:pPr>
        <w:ind w:firstLineChars="200" w:firstLine="420"/>
      </w:pPr>
      <w:r w:rsidRPr="00C64F17">
        <w:rPr>
          <w:rFonts w:hint="eastAsia"/>
        </w:rPr>
        <w:t>根据贵方为</w:t>
      </w:r>
      <w:r w:rsidRPr="00C64F17">
        <w:rPr>
          <w:rFonts w:hint="eastAsia"/>
          <w:i/>
          <w:u w:val="single"/>
        </w:rPr>
        <w:t>（项目名称）（招标编号）</w:t>
      </w:r>
      <w:r w:rsidRPr="00C64F17">
        <w:rPr>
          <w:rFonts w:hint="eastAsia"/>
        </w:rPr>
        <w:t>项目招标公告</w:t>
      </w:r>
      <w:r w:rsidRPr="00C64F17">
        <w:rPr>
          <w:rFonts w:hint="eastAsia"/>
        </w:rPr>
        <w:t>/</w:t>
      </w:r>
      <w:r w:rsidRPr="00C64F17">
        <w:rPr>
          <w:rFonts w:hint="eastAsia"/>
        </w:rPr>
        <w:t>招标邀请，签字代表</w:t>
      </w:r>
      <w:r w:rsidRPr="00C64F17">
        <w:rPr>
          <w:rFonts w:hint="eastAsia"/>
          <w:i/>
          <w:u w:val="single"/>
        </w:rPr>
        <w:t>（姓名、职务）</w:t>
      </w:r>
      <w:r w:rsidRPr="00C64F17">
        <w:rPr>
          <w:rFonts w:hint="eastAsia"/>
        </w:rPr>
        <w:t>经正式授权并代表投标人</w:t>
      </w:r>
      <w:r w:rsidRPr="00C64F17">
        <w:rPr>
          <w:rFonts w:hint="eastAsia"/>
          <w:i/>
          <w:u w:val="single"/>
        </w:rPr>
        <w:t>（投标人名称、地址）</w:t>
      </w:r>
      <w:r w:rsidRPr="00C64F17">
        <w:rPr>
          <w:rFonts w:hint="eastAsia"/>
        </w:rPr>
        <w:t>提交下述投标文件（正本一份及副本五份）及“开标文件”：</w:t>
      </w:r>
    </w:p>
    <w:p w:rsidR="00002FDF" w:rsidRPr="00C64F17" w:rsidRDefault="00002FDF">
      <w:pPr>
        <w:ind w:firstLineChars="200" w:firstLine="420"/>
      </w:pPr>
      <w:r w:rsidRPr="00C64F17">
        <w:rPr>
          <w:rFonts w:hint="eastAsia"/>
        </w:rPr>
        <w:t>在此，签字代表宣布同意如下：</w:t>
      </w:r>
      <w:r w:rsidRPr="00C64F17">
        <w:rPr>
          <w:rFonts w:hint="eastAsia"/>
        </w:rPr>
        <w:t xml:space="preserve"> </w:t>
      </w:r>
    </w:p>
    <w:p w:rsidR="00002FDF" w:rsidRPr="00C64F17" w:rsidRDefault="00002FDF">
      <w:pPr>
        <w:numPr>
          <w:ilvl w:val="0"/>
          <w:numId w:val="8"/>
        </w:numPr>
      </w:pPr>
      <w:r w:rsidRPr="00C64F17">
        <w:rPr>
          <w:rFonts w:hint="eastAsia"/>
        </w:rPr>
        <w:t>我方投标总价为人民币</w:t>
      </w:r>
      <w:r w:rsidRPr="00C64F17">
        <w:rPr>
          <w:rFonts w:hint="eastAsia"/>
          <w:i/>
          <w:u w:val="single"/>
        </w:rPr>
        <w:t>（用文字和数字表示的投标总价）</w:t>
      </w:r>
      <w:r w:rsidRPr="00C64F17">
        <w:rPr>
          <w:rFonts w:hint="eastAsia"/>
        </w:rPr>
        <w:t>。</w:t>
      </w:r>
      <w:r w:rsidRPr="00C64F17">
        <w:rPr>
          <w:rFonts w:hint="eastAsia"/>
        </w:rPr>
        <w:t xml:space="preserve"> </w:t>
      </w:r>
    </w:p>
    <w:p w:rsidR="00002FDF" w:rsidRPr="00C64F17" w:rsidRDefault="00002FDF">
      <w:pPr>
        <w:numPr>
          <w:ilvl w:val="0"/>
          <w:numId w:val="8"/>
        </w:numPr>
      </w:pPr>
      <w:r w:rsidRPr="00C64F17">
        <w:rPr>
          <w:rFonts w:hint="eastAsia"/>
        </w:rPr>
        <w:t>我方将按招标文件的规定履行合同责任和义务。</w:t>
      </w:r>
      <w:r w:rsidRPr="00C64F17">
        <w:rPr>
          <w:rFonts w:hint="eastAsia"/>
        </w:rPr>
        <w:t xml:space="preserve"> </w:t>
      </w:r>
    </w:p>
    <w:p w:rsidR="00002FDF" w:rsidRPr="00C64F17" w:rsidRDefault="00002FDF">
      <w:pPr>
        <w:numPr>
          <w:ilvl w:val="0"/>
          <w:numId w:val="8"/>
        </w:numPr>
      </w:pPr>
      <w:r w:rsidRPr="00C64F17">
        <w:rPr>
          <w:rFonts w:hint="eastAsia"/>
          <w:b/>
        </w:rPr>
        <w:t>我方已完整阅读了本项目招标文件的所有内容（包括澄清，以及所有已提供的参考资料和有关附件），并完全理解上述文件所表达的意思，该项目递交投标文件时间截止后，我方承诺不再对上述文件内容进行询问或质疑。</w:t>
      </w:r>
      <w:r w:rsidRPr="00C64F17">
        <w:rPr>
          <w:rFonts w:hint="eastAsia"/>
        </w:rPr>
        <w:t xml:space="preserve"> </w:t>
      </w:r>
    </w:p>
    <w:p w:rsidR="00002FDF" w:rsidRPr="00C64F17" w:rsidRDefault="00002FDF">
      <w:pPr>
        <w:numPr>
          <w:ilvl w:val="0"/>
          <w:numId w:val="8"/>
        </w:numPr>
      </w:pPr>
      <w:r w:rsidRPr="00C64F17">
        <w:rPr>
          <w:rFonts w:hint="eastAsia"/>
        </w:rPr>
        <w:t>本投标有效期为自开标日起</w:t>
      </w:r>
      <w:r w:rsidRPr="00C64F17">
        <w:rPr>
          <w:rFonts w:hint="eastAsia"/>
          <w:i/>
          <w:u w:val="single"/>
        </w:rPr>
        <w:t>九十</w:t>
      </w:r>
      <w:r w:rsidRPr="00C64F17">
        <w:rPr>
          <w:rFonts w:hint="eastAsia"/>
        </w:rPr>
        <w:t>个日历日。</w:t>
      </w:r>
      <w:r w:rsidRPr="00C64F17">
        <w:rPr>
          <w:rFonts w:hint="eastAsia"/>
        </w:rPr>
        <w:t xml:space="preserve"> </w:t>
      </w:r>
    </w:p>
    <w:p w:rsidR="00002FDF" w:rsidRPr="00C64F17" w:rsidRDefault="00002FDF">
      <w:pPr>
        <w:numPr>
          <w:ilvl w:val="0"/>
          <w:numId w:val="8"/>
        </w:numPr>
      </w:pPr>
      <w:r w:rsidRPr="00C64F17">
        <w:rPr>
          <w:rFonts w:hint="eastAsia"/>
        </w:rPr>
        <w:t>我方保证遵守投标人须知中关于没收投标保证金的规定。</w:t>
      </w:r>
    </w:p>
    <w:p w:rsidR="00002FDF" w:rsidRPr="00C64F17" w:rsidRDefault="00002FDF">
      <w:pPr>
        <w:numPr>
          <w:ilvl w:val="0"/>
          <w:numId w:val="8"/>
        </w:numPr>
      </w:pPr>
      <w:r w:rsidRPr="00C64F17">
        <w:rPr>
          <w:rFonts w:hint="eastAsia"/>
        </w:rPr>
        <w:t>我方承诺，与买方聘请的为此项目提供咨询服务的公司及任何附属机构均无关联，我方不是买方的附属机构。</w:t>
      </w:r>
      <w:r w:rsidRPr="00C64F17">
        <w:rPr>
          <w:rFonts w:hint="eastAsia"/>
        </w:rPr>
        <w:t xml:space="preserve"> </w:t>
      </w:r>
    </w:p>
    <w:p w:rsidR="00002FDF" w:rsidRPr="00C64F17" w:rsidRDefault="00002FDF">
      <w:pPr>
        <w:numPr>
          <w:ilvl w:val="0"/>
          <w:numId w:val="8"/>
        </w:numPr>
      </w:pPr>
      <w:r w:rsidRPr="00C64F17">
        <w:rPr>
          <w:rFonts w:hint="eastAsia"/>
        </w:rPr>
        <w:t>我方同意提供按照贵方可能要求的与其投标有关的一切数据或资料。完全理解贵方不一定接受最低价的投标或收到的任何投标。</w:t>
      </w:r>
    </w:p>
    <w:p w:rsidR="00002FDF" w:rsidRPr="00C64F17" w:rsidRDefault="00002FDF">
      <w:pPr>
        <w:numPr>
          <w:ilvl w:val="0"/>
          <w:numId w:val="8"/>
        </w:numPr>
      </w:pPr>
      <w:r w:rsidRPr="00C64F17">
        <w:rPr>
          <w:rFonts w:hint="eastAsia"/>
        </w:rPr>
        <w:t>与本投标有关的一切正式信函请寄：</w:t>
      </w:r>
    </w:p>
    <w:p w:rsidR="00002FDF" w:rsidRPr="00C64F17" w:rsidRDefault="00002FDF">
      <w:pPr>
        <w:ind w:firstLineChars="342" w:firstLine="718"/>
      </w:pPr>
      <w:r w:rsidRPr="00C64F17">
        <w:rPr>
          <w:rFonts w:hint="eastAsia"/>
        </w:rPr>
        <w:t>地址：　　　　　　　　　　　　　　　　　　　传真：</w:t>
      </w:r>
    </w:p>
    <w:p w:rsidR="00002FDF" w:rsidRPr="00C64F17" w:rsidRDefault="00002FDF">
      <w:pPr>
        <w:ind w:firstLineChars="342" w:firstLine="718"/>
      </w:pPr>
      <w:r w:rsidRPr="00C64F17">
        <w:rPr>
          <w:rFonts w:hint="eastAsia"/>
        </w:rPr>
        <w:t>电话</w:t>
      </w:r>
      <w:r w:rsidRPr="00C64F17">
        <w:rPr>
          <w:rFonts w:hint="eastAsia"/>
        </w:rPr>
        <w:t>/</w:t>
      </w:r>
      <w:r w:rsidRPr="00C64F17">
        <w:rPr>
          <w:rFonts w:hint="eastAsia"/>
        </w:rPr>
        <w:t>移动电话：　　　　　　　　　　　　　　　电子函件：</w:t>
      </w:r>
    </w:p>
    <w:p w:rsidR="00002FDF" w:rsidRPr="00C64F17" w:rsidRDefault="00002FDF">
      <w:pPr>
        <w:ind w:firstLineChars="342" w:firstLine="718"/>
      </w:pPr>
    </w:p>
    <w:p w:rsidR="00002FDF" w:rsidRPr="00C64F17" w:rsidRDefault="00002FDF">
      <w:pPr>
        <w:ind w:firstLineChars="342" w:firstLine="718"/>
      </w:pPr>
      <w:r w:rsidRPr="00C64F17">
        <w:rPr>
          <w:rFonts w:hint="eastAsia"/>
        </w:rPr>
        <w:t>投标人代表签字：</w:t>
      </w:r>
      <w:r w:rsidRPr="00C64F17">
        <w:rPr>
          <w:rFonts w:hint="eastAsia"/>
        </w:rPr>
        <w:t xml:space="preserve"> </w:t>
      </w:r>
    </w:p>
    <w:p w:rsidR="00002FDF" w:rsidRPr="00C64F17" w:rsidRDefault="00002FDF">
      <w:pPr>
        <w:ind w:firstLineChars="342" w:firstLine="718"/>
      </w:pPr>
      <w:r w:rsidRPr="00C64F17">
        <w:rPr>
          <w:rFonts w:hint="eastAsia"/>
        </w:rPr>
        <w:t>投标人名称（全称）：</w:t>
      </w:r>
      <w:r w:rsidRPr="00C64F17">
        <w:rPr>
          <w:rFonts w:hint="eastAsia"/>
        </w:rPr>
        <w:t xml:space="preserve"> </w:t>
      </w:r>
    </w:p>
    <w:p w:rsidR="00002FDF" w:rsidRPr="00C64F17" w:rsidRDefault="00002FDF">
      <w:pPr>
        <w:ind w:firstLineChars="342" w:firstLine="718"/>
      </w:pPr>
      <w:r w:rsidRPr="00C64F17">
        <w:rPr>
          <w:rFonts w:hint="eastAsia"/>
        </w:rPr>
        <w:t>投标人开户银行（全称）：</w:t>
      </w:r>
    </w:p>
    <w:p w:rsidR="00002FDF" w:rsidRPr="00C64F17" w:rsidRDefault="00002FDF">
      <w:pPr>
        <w:ind w:firstLineChars="342" w:firstLine="718"/>
      </w:pPr>
      <w:r w:rsidRPr="00C64F17">
        <w:rPr>
          <w:rFonts w:hint="eastAsia"/>
        </w:rPr>
        <w:t>投标人银行帐号：</w:t>
      </w:r>
    </w:p>
    <w:p w:rsidR="00002FDF" w:rsidRPr="00C64F17" w:rsidRDefault="00002FDF">
      <w:pPr>
        <w:ind w:firstLineChars="342" w:firstLine="718"/>
      </w:pPr>
      <w:r w:rsidRPr="00C64F17">
        <w:rPr>
          <w:rFonts w:hint="eastAsia"/>
        </w:rPr>
        <w:t>投标人盖章：</w:t>
      </w:r>
      <w:r w:rsidRPr="00C64F17">
        <w:rPr>
          <w:rFonts w:hint="eastAsia"/>
        </w:rPr>
        <w:t xml:space="preserve"> </w:t>
      </w:r>
    </w:p>
    <w:p w:rsidR="00002FDF" w:rsidRPr="00C64F17" w:rsidRDefault="00002FDF">
      <w:pPr>
        <w:ind w:firstLineChars="342" w:firstLine="718"/>
      </w:pPr>
      <w:r w:rsidRPr="00C64F17">
        <w:rPr>
          <w:rFonts w:hint="eastAsia"/>
        </w:rPr>
        <w:t>日期：</w:t>
      </w:r>
      <w:r w:rsidRPr="00C64F17">
        <w:rPr>
          <w:rFonts w:hint="eastAsia"/>
        </w:rPr>
        <w:t xml:space="preserve"> </w:t>
      </w:r>
    </w:p>
    <w:p w:rsidR="00002FDF" w:rsidRPr="00C64F17" w:rsidRDefault="00002FDF">
      <w:pPr>
        <w:rPr>
          <w:rFonts w:ascii="楷体_GB2312" w:eastAsia="楷体_GB2312"/>
          <w:sz w:val="24"/>
        </w:rPr>
      </w:pPr>
      <w:r w:rsidRPr="00C64F17">
        <w:br w:type="page"/>
      </w:r>
      <w:r w:rsidRPr="00C64F17">
        <w:rPr>
          <w:rFonts w:ascii="楷体_GB2312" w:eastAsia="楷体_GB2312" w:hint="eastAsia"/>
          <w:sz w:val="24"/>
        </w:rPr>
        <w:lastRenderedPageBreak/>
        <w:t>附件2. 开标一览表格式</w:t>
      </w:r>
    </w:p>
    <w:p w:rsidR="00002FDF" w:rsidRPr="00C64F17" w:rsidRDefault="00002FDF"/>
    <w:p w:rsidR="00002FDF" w:rsidRPr="00C64F17" w:rsidRDefault="00002FDF">
      <w:pPr>
        <w:jc w:val="center"/>
        <w:rPr>
          <w:rFonts w:ascii="黑体" w:eastAsia="黑体"/>
          <w:sz w:val="32"/>
          <w:szCs w:val="32"/>
        </w:rPr>
      </w:pPr>
    </w:p>
    <w:p w:rsidR="00002FDF" w:rsidRPr="00C64F17" w:rsidRDefault="00002FDF">
      <w:pPr>
        <w:jc w:val="center"/>
        <w:rPr>
          <w:rFonts w:ascii="黑体" w:eastAsia="黑体"/>
          <w:sz w:val="32"/>
          <w:szCs w:val="32"/>
        </w:rPr>
      </w:pPr>
    </w:p>
    <w:p w:rsidR="00002FDF" w:rsidRPr="00C64F17" w:rsidRDefault="00002FDF">
      <w:pPr>
        <w:jc w:val="center"/>
        <w:rPr>
          <w:rFonts w:ascii="黑体" w:eastAsia="黑体"/>
          <w:sz w:val="32"/>
          <w:szCs w:val="32"/>
        </w:rPr>
      </w:pPr>
      <w:r w:rsidRPr="00C64F17">
        <w:rPr>
          <w:rFonts w:ascii="黑体" w:eastAsia="黑体" w:hint="eastAsia"/>
          <w:sz w:val="32"/>
          <w:szCs w:val="32"/>
        </w:rPr>
        <w:t>开标一览表</w:t>
      </w:r>
    </w:p>
    <w:p w:rsidR="00002FDF" w:rsidRPr="00C64F17" w:rsidRDefault="00002FDF">
      <w:pPr>
        <w:spacing w:line="360" w:lineRule="auto"/>
      </w:pPr>
    </w:p>
    <w:p w:rsidR="00002FDF" w:rsidRPr="00C64F17" w:rsidRDefault="00002FDF">
      <w:pPr>
        <w:spacing w:line="360" w:lineRule="auto"/>
      </w:pPr>
      <w:r w:rsidRPr="00C64F17">
        <w:rPr>
          <w:rFonts w:hint="eastAsia"/>
        </w:rPr>
        <w:t>投标人名称：</w:t>
      </w:r>
      <w:r w:rsidRPr="00C64F17">
        <w:rPr>
          <w:rFonts w:hint="eastAsia"/>
          <w:u w:val="single"/>
        </w:rPr>
        <w:t xml:space="preserve">                          </w:t>
      </w:r>
      <w:r w:rsidRPr="00C64F17">
        <w:rPr>
          <w:rFonts w:hint="eastAsia"/>
        </w:rPr>
        <w:t xml:space="preserve"> </w:t>
      </w:r>
      <w:r w:rsidRPr="00C64F17">
        <w:rPr>
          <w:rFonts w:hint="eastAsia"/>
        </w:rPr>
        <w:t>招标编号：</w:t>
      </w:r>
      <w:r w:rsidRPr="00C64F17">
        <w:rPr>
          <w:rFonts w:hint="eastAsia"/>
          <w:u w:val="single"/>
        </w:rPr>
        <w:t xml:space="preserve">                   </w:t>
      </w:r>
      <w:r w:rsidRPr="00C64F17">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4"/>
        <w:gridCol w:w="3085"/>
        <w:gridCol w:w="3262"/>
      </w:tblGrid>
      <w:tr w:rsidR="00002FDF" w:rsidRPr="00C64F17">
        <w:trPr>
          <w:cantSplit/>
          <w:trHeight w:val="548"/>
          <w:jc w:val="center"/>
        </w:trPr>
        <w:tc>
          <w:tcPr>
            <w:tcW w:w="2714" w:type="dxa"/>
            <w:vAlign w:val="center"/>
          </w:tcPr>
          <w:p w:rsidR="00002FDF" w:rsidRPr="00C64F17" w:rsidRDefault="00002FDF">
            <w:pPr>
              <w:tabs>
                <w:tab w:val="left" w:pos="654"/>
                <w:tab w:val="left" w:pos="1734"/>
                <w:tab w:val="left" w:pos="2814"/>
                <w:tab w:val="left" w:pos="3894"/>
                <w:tab w:val="left" w:pos="5334"/>
                <w:tab w:val="left" w:pos="6414"/>
                <w:tab w:val="left" w:pos="7254"/>
                <w:tab w:val="left" w:pos="8574"/>
                <w:tab w:val="left" w:pos="9654"/>
              </w:tabs>
              <w:spacing w:line="360" w:lineRule="auto"/>
              <w:jc w:val="center"/>
            </w:pPr>
            <w:r w:rsidRPr="00C64F17">
              <w:rPr>
                <w:rFonts w:hint="eastAsia"/>
              </w:rPr>
              <w:t>项目名称</w:t>
            </w:r>
            <w:r w:rsidRPr="00C64F17">
              <w:rPr>
                <w:rFonts w:hint="eastAsia"/>
              </w:rPr>
              <w:t>/</w:t>
            </w:r>
            <w:proofErr w:type="gramStart"/>
            <w:r w:rsidRPr="00C64F17">
              <w:rPr>
                <w:rFonts w:hint="eastAsia"/>
              </w:rPr>
              <w:t>包号</w:t>
            </w:r>
            <w:proofErr w:type="gramEnd"/>
          </w:p>
        </w:tc>
        <w:tc>
          <w:tcPr>
            <w:tcW w:w="3085" w:type="dxa"/>
            <w:vAlign w:val="center"/>
          </w:tcPr>
          <w:p w:rsidR="00002FDF" w:rsidRPr="00C64F17" w:rsidRDefault="00002FDF">
            <w:pPr>
              <w:tabs>
                <w:tab w:val="left" w:pos="654"/>
                <w:tab w:val="left" w:pos="1734"/>
                <w:tab w:val="left" w:pos="2814"/>
                <w:tab w:val="left" w:pos="3894"/>
                <w:tab w:val="left" w:pos="5334"/>
                <w:tab w:val="left" w:pos="6414"/>
                <w:tab w:val="left" w:pos="7254"/>
                <w:tab w:val="left" w:pos="8574"/>
                <w:tab w:val="left" w:pos="9654"/>
              </w:tabs>
              <w:spacing w:line="360" w:lineRule="auto"/>
              <w:jc w:val="center"/>
            </w:pPr>
            <w:r w:rsidRPr="00C64F17">
              <w:rPr>
                <w:rFonts w:hint="eastAsia"/>
              </w:rPr>
              <w:t>投标总价</w:t>
            </w:r>
          </w:p>
        </w:tc>
        <w:tc>
          <w:tcPr>
            <w:tcW w:w="3262" w:type="dxa"/>
            <w:vAlign w:val="center"/>
          </w:tcPr>
          <w:p w:rsidR="00002FDF" w:rsidRPr="00C64F17" w:rsidRDefault="00002FDF">
            <w:pPr>
              <w:tabs>
                <w:tab w:val="left" w:pos="654"/>
                <w:tab w:val="left" w:pos="1734"/>
                <w:tab w:val="left" w:pos="2814"/>
                <w:tab w:val="left" w:pos="3894"/>
                <w:tab w:val="left" w:pos="5334"/>
                <w:tab w:val="left" w:pos="6414"/>
                <w:tab w:val="left" w:pos="7254"/>
                <w:tab w:val="left" w:pos="8574"/>
                <w:tab w:val="left" w:pos="9654"/>
              </w:tabs>
              <w:spacing w:line="360" w:lineRule="auto"/>
              <w:jc w:val="center"/>
            </w:pPr>
            <w:r w:rsidRPr="00C64F17">
              <w:rPr>
                <w:rFonts w:hint="eastAsia"/>
              </w:rPr>
              <w:t>备注</w:t>
            </w:r>
          </w:p>
        </w:tc>
      </w:tr>
      <w:tr w:rsidR="00002FDF" w:rsidRPr="00C64F17">
        <w:trPr>
          <w:cantSplit/>
          <w:trHeight w:val="652"/>
          <w:jc w:val="center"/>
        </w:trPr>
        <w:tc>
          <w:tcPr>
            <w:tcW w:w="2714" w:type="dxa"/>
          </w:tcPr>
          <w:p w:rsidR="00002FDF" w:rsidRPr="00C64F17" w:rsidRDefault="00002FDF">
            <w:pPr>
              <w:tabs>
                <w:tab w:val="left" w:pos="654"/>
                <w:tab w:val="left" w:pos="1734"/>
                <w:tab w:val="left" w:pos="2814"/>
                <w:tab w:val="left" w:pos="3894"/>
                <w:tab w:val="left" w:pos="5334"/>
                <w:tab w:val="left" w:pos="6414"/>
                <w:tab w:val="left" w:pos="7254"/>
                <w:tab w:val="left" w:pos="8574"/>
                <w:tab w:val="left" w:pos="9654"/>
              </w:tabs>
              <w:spacing w:line="360" w:lineRule="auto"/>
            </w:pPr>
          </w:p>
        </w:tc>
        <w:tc>
          <w:tcPr>
            <w:tcW w:w="3085" w:type="dxa"/>
          </w:tcPr>
          <w:p w:rsidR="00002FDF" w:rsidRPr="00C64F17" w:rsidRDefault="00002FDF">
            <w:pPr>
              <w:tabs>
                <w:tab w:val="left" w:pos="654"/>
                <w:tab w:val="left" w:pos="1734"/>
                <w:tab w:val="left" w:pos="2814"/>
                <w:tab w:val="left" w:pos="3894"/>
                <w:tab w:val="left" w:pos="5334"/>
                <w:tab w:val="left" w:pos="6414"/>
                <w:tab w:val="left" w:pos="7254"/>
                <w:tab w:val="left" w:pos="8574"/>
                <w:tab w:val="left" w:pos="9654"/>
              </w:tabs>
              <w:spacing w:line="360" w:lineRule="auto"/>
            </w:pPr>
          </w:p>
        </w:tc>
        <w:tc>
          <w:tcPr>
            <w:tcW w:w="3262" w:type="dxa"/>
          </w:tcPr>
          <w:p w:rsidR="00002FDF" w:rsidRPr="00C64F17" w:rsidRDefault="00002FDF">
            <w:pPr>
              <w:tabs>
                <w:tab w:val="left" w:pos="654"/>
                <w:tab w:val="left" w:pos="1734"/>
                <w:tab w:val="left" w:pos="2814"/>
                <w:tab w:val="left" w:pos="3894"/>
                <w:tab w:val="left" w:pos="5334"/>
                <w:tab w:val="left" w:pos="6414"/>
                <w:tab w:val="left" w:pos="7254"/>
                <w:tab w:val="left" w:pos="8574"/>
                <w:tab w:val="left" w:pos="9654"/>
              </w:tabs>
              <w:spacing w:line="360" w:lineRule="auto"/>
            </w:pPr>
          </w:p>
        </w:tc>
      </w:tr>
    </w:tbl>
    <w:p w:rsidR="00002FDF" w:rsidRPr="00C64F17" w:rsidRDefault="00002FDF"/>
    <w:p w:rsidR="00002FDF" w:rsidRPr="00C64F17" w:rsidRDefault="00002FDF">
      <w:pPr>
        <w:ind w:firstLineChars="171" w:firstLine="359"/>
      </w:pPr>
    </w:p>
    <w:p w:rsidR="00002FDF" w:rsidRPr="00C64F17" w:rsidRDefault="00002FDF">
      <w:pPr>
        <w:ind w:firstLineChars="171" w:firstLine="359"/>
      </w:pPr>
      <w:r w:rsidRPr="00C64F17">
        <w:rPr>
          <w:rFonts w:hint="eastAsia"/>
        </w:rPr>
        <w:t>投标人代表签字：</w:t>
      </w:r>
    </w:p>
    <w:p w:rsidR="00002FDF" w:rsidRPr="00C64F17" w:rsidRDefault="00002FDF">
      <w:pPr>
        <w:ind w:firstLineChars="171" w:firstLine="359"/>
      </w:pPr>
      <w:r w:rsidRPr="00C64F17">
        <w:rPr>
          <w:rFonts w:hint="eastAsia"/>
        </w:rPr>
        <w:t>投标人盖章：</w:t>
      </w:r>
    </w:p>
    <w:p w:rsidR="00002FDF" w:rsidRPr="00C64F17" w:rsidRDefault="00002FDF">
      <w:pPr>
        <w:ind w:firstLineChars="171" w:firstLine="359"/>
      </w:pPr>
      <w:r w:rsidRPr="00C64F17">
        <w:rPr>
          <w:rFonts w:hint="eastAsia"/>
        </w:rPr>
        <w:t>日期：</w:t>
      </w:r>
    </w:p>
    <w:p w:rsidR="00002FDF" w:rsidRPr="00C64F17" w:rsidRDefault="00002FDF">
      <w:pPr>
        <w:ind w:firstLineChars="171" w:firstLine="359"/>
      </w:pPr>
    </w:p>
    <w:p w:rsidR="00002FDF" w:rsidRPr="00C64F17" w:rsidRDefault="00002FDF" w:rsidP="0001564F">
      <w:pPr>
        <w:ind w:left="391" w:hangingChars="186" w:hanging="391"/>
      </w:pPr>
      <w:r w:rsidRPr="00C64F17">
        <w:rPr>
          <w:rFonts w:hint="eastAsia"/>
        </w:rPr>
        <w:t xml:space="preserve">       </w:t>
      </w:r>
      <w:r w:rsidRPr="00C64F17">
        <w:rPr>
          <w:rFonts w:hint="eastAsia"/>
        </w:rPr>
        <w:t>注：</w:t>
      </w:r>
      <w:r w:rsidRPr="00C64F17">
        <w:rPr>
          <w:rFonts w:hint="eastAsia"/>
        </w:rPr>
        <w:t>1</w:t>
      </w:r>
      <w:r w:rsidRPr="00C64F17">
        <w:rPr>
          <w:rFonts w:hint="eastAsia"/>
        </w:rPr>
        <w:t>、投标</w:t>
      </w:r>
      <w:proofErr w:type="gramStart"/>
      <w:r w:rsidRPr="00C64F17">
        <w:rPr>
          <w:rFonts w:hint="eastAsia"/>
        </w:rPr>
        <w:t>总价栏须</w:t>
      </w:r>
      <w:r w:rsidRPr="00C64F17">
        <w:t>用</w:t>
      </w:r>
      <w:proofErr w:type="gramEnd"/>
      <w:r w:rsidRPr="00C64F17">
        <w:t>文字和数字</w:t>
      </w:r>
      <w:r w:rsidRPr="00C64F17">
        <w:rPr>
          <w:rFonts w:hint="eastAsia"/>
        </w:rPr>
        <w:t>两种方式</w:t>
      </w:r>
      <w:r w:rsidRPr="00C64F17">
        <w:t>表示的投标总价</w:t>
      </w:r>
      <w:r w:rsidRPr="00C64F17">
        <w:rPr>
          <w:rFonts w:hint="eastAsia"/>
        </w:rPr>
        <w:t>，报价保留小数点后两位。投标总价大小写不一致，以大写为准。投标总价必须准确唯一且应包含完成全部服务内容的所有费用。</w:t>
      </w:r>
    </w:p>
    <w:p w:rsidR="00002FDF" w:rsidRPr="00C64F17" w:rsidRDefault="00002FDF">
      <w:pPr>
        <w:ind w:leftChars="170" w:left="357" w:firstLineChars="171" w:firstLine="359"/>
      </w:pPr>
      <w:r w:rsidRPr="00C64F17">
        <w:rPr>
          <w:rFonts w:hint="eastAsia"/>
        </w:rPr>
        <w:t>2</w:t>
      </w:r>
      <w:r w:rsidRPr="00C64F17">
        <w:rPr>
          <w:rFonts w:hint="eastAsia"/>
        </w:rPr>
        <w:t>、此表应按投标人须知的规定密封标记并与《授权委托书》、《投标保证金汇入情况说明》同密封单独提交，毋须装订在投标文件中。</w:t>
      </w:r>
    </w:p>
    <w:p w:rsidR="00002FDF" w:rsidRPr="00C64F17" w:rsidRDefault="00002FDF">
      <w:pPr>
        <w:ind w:leftChars="170" w:left="357" w:firstLineChars="171" w:firstLine="359"/>
      </w:pPr>
      <w:r w:rsidRPr="00C64F17">
        <w:rPr>
          <w:rFonts w:hint="eastAsia"/>
        </w:rPr>
        <w:t>3</w:t>
      </w:r>
      <w:r w:rsidRPr="00C64F17">
        <w:rPr>
          <w:rFonts w:hint="eastAsia"/>
        </w:rPr>
        <w:t>、温馨提示：未按招标文件要求报价、填写开标一览表是导致投标人废标的常见问题，请投标人仔细填写，认真核对。</w:t>
      </w:r>
    </w:p>
    <w:p w:rsidR="00002FDF" w:rsidRPr="00C64F17" w:rsidRDefault="00002FDF"/>
    <w:p w:rsidR="00002FDF" w:rsidRPr="00C64F17" w:rsidRDefault="00002FDF"/>
    <w:p w:rsidR="00002FDF" w:rsidRPr="00C64F17" w:rsidRDefault="00002FDF">
      <w:pPr>
        <w:rPr>
          <w:rFonts w:ascii="楷体_GB2312" w:eastAsia="楷体_GB2312"/>
          <w:sz w:val="24"/>
        </w:rPr>
      </w:pPr>
      <w:r w:rsidRPr="00C64F17">
        <w:br w:type="page"/>
      </w:r>
      <w:r w:rsidRPr="00C64F17">
        <w:rPr>
          <w:rFonts w:ascii="楷体_GB2312" w:eastAsia="楷体_GB2312" w:hint="eastAsia"/>
          <w:sz w:val="24"/>
        </w:rPr>
        <w:lastRenderedPageBreak/>
        <w:t>附件3. 投标报价</w:t>
      </w:r>
      <w:r w:rsidRPr="00C64F17">
        <w:rPr>
          <w:rFonts w:ascii="楷体_GB2312" w:eastAsia="楷体_GB2312"/>
          <w:sz w:val="24"/>
        </w:rPr>
        <w:t>构成明细</w:t>
      </w:r>
      <w:r w:rsidRPr="00C64F17">
        <w:rPr>
          <w:rFonts w:ascii="楷体_GB2312" w:eastAsia="楷体_GB2312" w:hint="eastAsia"/>
          <w:sz w:val="24"/>
        </w:rPr>
        <w:t>格式</w:t>
      </w:r>
    </w:p>
    <w:p w:rsidR="00002FDF" w:rsidRPr="00C64F17" w:rsidRDefault="00002FDF"/>
    <w:p w:rsidR="00002FDF" w:rsidRPr="00C64F17" w:rsidRDefault="00002FDF">
      <w:pPr>
        <w:jc w:val="center"/>
        <w:rPr>
          <w:rFonts w:ascii="黑体" w:eastAsia="黑体"/>
          <w:sz w:val="32"/>
          <w:szCs w:val="32"/>
        </w:rPr>
      </w:pPr>
      <w:r w:rsidRPr="00C64F17">
        <w:rPr>
          <w:rFonts w:ascii="黑体" w:eastAsia="黑体" w:hint="eastAsia"/>
          <w:sz w:val="32"/>
          <w:szCs w:val="32"/>
        </w:rPr>
        <w:t>投标报价</w:t>
      </w:r>
      <w:r w:rsidRPr="00C64F17">
        <w:rPr>
          <w:rFonts w:ascii="黑体" w:eastAsia="黑体"/>
          <w:sz w:val="32"/>
          <w:szCs w:val="32"/>
        </w:rPr>
        <w:t>构成明细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980"/>
        <w:gridCol w:w="723"/>
        <w:gridCol w:w="1980"/>
        <w:gridCol w:w="1080"/>
        <w:gridCol w:w="900"/>
        <w:gridCol w:w="1391"/>
      </w:tblGrid>
      <w:tr w:rsidR="00002FDF" w:rsidRPr="00C64F17">
        <w:trPr>
          <w:trHeight w:val="552"/>
        </w:trPr>
        <w:tc>
          <w:tcPr>
            <w:tcW w:w="468" w:type="dxa"/>
            <w:tcBorders>
              <w:top w:val="single" w:sz="12" w:space="0" w:color="auto"/>
              <w:left w:val="single" w:sz="12" w:space="0" w:color="auto"/>
              <w:bottom w:val="single" w:sz="12" w:space="0" w:color="auto"/>
            </w:tcBorders>
            <w:vAlign w:val="center"/>
          </w:tcPr>
          <w:p w:rsidR="00002FDF" w:rsidRPr="00C64F17" w:rsidRDefault="00002FDF">
            <w:pPr>
              <w:jc w:val="center"/>
            </w:pPr>
            <w:r w:rsidRPr="00C64F17">
              <w:rPr>
                <w:rFonts w:hint="eastAsia"/>
              </w:rPr>
              <w:t>序号</w:t>
            </w:r>
          </w:p>
        </w:tc>
        <w:tc>
          <w:tcPr>
            <w:tcW w:w="1980" w:type="dxa"/>
            <w:tcBorders>
              <w:top w:val="single" w:sz="12" w:space="0" w:color="auto"/>
              <w:bottom w:val="single" w:sz="12" w:space="0" w:color="auto"/>
            </w:tcBorders>
            <w:vAlign w:val="center"/>
          </w:tcPr>
          <w:p w:rsidR="00002FDF" w:rsidRPr="00C64F17" w:rsidRDefault="00002FDF">
            <w:pPr>
              <w:jc w:val="center"/>
            </w:pPr>
            <w:r w:rsidRPr="00C64F17">
              <w:rPr>
                <w:rFonts w:hint="eastAsia"/>
              </w:rPr>
              <w:t>费用名称</w:t>
            </w:r>
          </w:p>
        </w:tc>
        <w:tc>
          <w:tcPr>
            <w:tcW w:w="723" w:type="dxa"/>
            <w:tcBorders>
              <w:top w:val="single" w:sz="12" w:space="0" w:color="auto"/>
              <w:bottom w:val="single" w:sz="12" w:space="0" w:color="auto"/>
            </w:tcBorders>
            <w:vAlign w:val="center"/>
          </w:tcPr>
          <w:p w:rsidR="00002FDF" w:rsidRPr="00C64F17" w:rsidRDefault="00002FDF">
            <w:pPr>
              <w:jc w:val="center"/>
            </w:pPr>
            <w:r w:rsidRPr="00C64F17">
              <w:rPr>
                <w:rFonts w:hint="eastAsia"/>
              </w:rPr>
              <w:t>单位</w:t>
            </w:r>
          </w:p>
        </w:tc>
        <w:tc>
          <w:tcPr>
            <w:tcW w:w="1980" w:type="dxa"/>
            <w:tcBorders>
              <w:top w:val="single" w:sz="12" w:space="0" w:color="auto"/>
              <w:bottom w:val="single" w:sz="12" w:space="0" w:color="auto"/>
            </w:tcBorders>
            <w:vAlign w:val="center"/>
          </w:tcPr>
          <w:p w:rsidR="00002FDF" w:rsidRPr="00C64F17" w:rsidRDefault="00002FDF">
            <w:pPr>
              <w:jc w:val="center"/>
            </w:pPr>
            <w:r w:rsidRPr="00C64F17">
              <w:rPr>
                <w:rFonts w:hint="eastAsia"/>
              </w:rPr>
              <w:t>计算依据</w:t>
            </w:r>
          </w:p>
        </w:tc>
        <w:tc>
          <w:tcPr>
            <w:tcW w:w="1080" w:type="dxa"/>
            <w:tcBorders>
              <w:top w:val="single" w:sz="12" w:space="0" w:color="auto"/>
              <w:bottom w:val="single" w:sz="12" w:space="0" w:color="auto"/>
            </w:tcBorders>
            <w:vAlign w:val="center"/>
          </w:tcPr>
          <w:p w:rsidR="00002FDF" w:rsidRPr="00C64F17" w:rsidRDefault="00002FDF">
            <w:pPr>
              <w:jc w:val="center"/>
            </w:pPr>
            <w:r w:rsidRPr="00C64F17">
              <w:rPr>
                <w:rFonts w:hint="eastAsia"/>
              </w:rPr>
              <w:t>单价（元）</w:t>
            </w:r>
          </w:p>
        </w:tc>
        <w:tc>
          <w:tcPr>
            <w:tcW w:w="900" w:type="dxa"/>
            <w:tcBorders>
              <w:top w:val="single" w:sz="12" w:space="0" w:color="auto"/>
              <w:bottom w:val="single" w:sz="12" w:space="0" w:color="auto"/>
            </w:tcBorders>
            <w:vAlign w:val="center"/>
          </w:tcPr>
          <w:p w:rsidR="00002FDF" w:rsidRPr="00C64F17" w:rsidRDefault="00002FDF">
            <w:pPr>
              <w:jc w:val="center"/>
            </w:pPr>
            <w:r w:rsidRPr="00C64F17">
              <w:rPr>
                <w:rFonts w:hint="eastAsia"/>
              </w:rPr>
              <w:t>数量</w:t>
            </w:r>
          </w:p>
        </w:tc>
        <w:tc>
          <w:tcPr>
            <w:tcW w:w="1391" w:type="dxa"/>
            <w:tcBorders>
              <w:top w:val="single" w:sz="12" w:space="0" w:color="auto"/>
              <w:bottom w:val="single" w:sz="12" w:space="0" w:color="auto"/>
              <w:right w:val="single" w:sz="12" w:space="0" w:color="auto"/>
            </w:tcBorders>
            <w:vAlign w:val="center"/>
          </w:tcPr>
          <w:p w:rsidR="00002FDF" w:rsidRPr="00C64F17" w:rsidRDefault="00002FDF">
            <w:pPr>
              <w:jc w:val="center"/>
            </w:pPr>
            <w:r w:rsidRPr="00C64F17">
              <w:rPr>
                <w:rFonts w:hint="eastAsia"/>
              </w:rPr>
              <w:t>合价（元）</w:t>
            </w:r>
          </w:p>
        </w:tc>
      </w:tr>
      <w:tr w:rsidR="00002FDF" w:rsidRPr="00C64F17">
        <w:trPr>
          <w:trHeight w:val="552"/>
        </w:trPr>
        <w:tc>
          <w:tcPr>
            <w:tcW w:w="468" w:type="dxa"/>
            <w:tcBorders>
              <w:top w:val="single" w:sz="12" w:space="0" w:color="auto"/>
              <w:left w:val="single" w:sz="12" w:space="0" w:color="auto"/>
            </w:tcBorders>
            <w:vAlign w:val="center"/>
          </w:tcPr>
          <w:p w:rsidR="00002FDF" w:rsidRPr="00C64F17" w:rsidRDefault="00002FDF"/>
        </w:tc>
        <w:tc>
          <w:tcPr>
            <w:tcW w:w="1980" w:type="dxa"/>
            <w:tcBorders>
              <w:top w:val="single" w:sz="12" w:space="0" w:color="auto"/>
            </w:tcBorders>
            <w:vAlign w:val="center"/>
          </w:tcPr>
          <w:p w:rsidR="00002FDF" w:rsidRPr="00C64F17" w:rsidRDefault="00002FDF"/>
        </w:tc>
        <w:tc>
          <w:tcPr>
            <w:tcW w:w="723" w:type="dxa"/>
            <w:tcBorders>
              <w:top w:val="single" w:sz="12" w:space="0" w:color="auto"/>
            </w:tcBorders>
            <w:vAlign w:val="center"/>
          </w:tcPr>
          <w:p w:rsidR="00002FDF" w:rsidRPr="00C64F17" w:rsidRDefault="00002FDF"/>
        </w:tc>
        <w:tc>
          <w:tcPr>
            <w:tcW w:w="1980" w:type="dxa"/>
            <w:tcBorders>
              <w:top w:val="single" w:sz="12" w:space="0" w:color="auto"/>
            </w:tcBorders>
            <w:vAlign w:val="center"/>
          </w:tcPr>
          <w:p w:rsidR="00002FDF" w:rsidRPr="00C64F17" w:rsidRDefault="00002FDF"/>
        </w:tc>
        <w:tc>
          <w:tcPr>
            <w:tcW w:w="1080" w:type="dxa"/>
            <w:tcBorders>
              <w:top w:val="single" w:sz="12" w:space="0" w:color="auto"/>
            </w:tcBorders>
            <w:vAlign w:val="center"/>
          </w:tcPr>
          <w:p w:rsidR="00002FDF" w:rsidRPr="00C64F17" w:rsidRDefault="00002FDF"/>
        </w:tc>
        <w:tc>
          <w:tcPr>
            <w:tcW w:w="900" w:type="dxa"/>
            <w:tcBorders>
              <w:top w:val="single" w:sz="12" w:space="0" w:color="auto"/>
            </w:tcBorders>
            <w:vAlign w:val="center"/>
          </w:tcPr>
          <w:p w:rsidR="00002FDF" w:rsidRPr="00C64F17" w:rsidRDefault="00002FDF"/>
        </w:tc>
        <w:tc>
          <w:tcPr>
            <w:tcW w:w="1391" w:type="dxa"/>
            <w:tcBorders>
              <w:top w:val="single" w:sz="12" w:space="0" w:color="auto"/>
              <w:right w:val="single" w:sz="12" w:space="0" w:color="auto"/>
            </w:tcBorders>
            <w:vAlign w:val="center"/>
          </w:tcPr>
          <w:p w:rsidR="00002FDF" w:rsidRPr="00C64F17" w:rsidRDefault="00002FDF"/>
        </w:tc>
      </w:tr>
      <w:tr w:rsidR="00002FDF" w:rsidRPr="00C64F17">
        <w:trPr>
          <w:trHeight w:val="552"/>
        </w:trPr>
        <w:tc>
          <w:tcPr>
            <w:tcW w:w="468" w:type="dxa"/>
            <w:tcBorders>
              <w:left w:val="single" w:sz="12" w:space="0" w:color="auto"/>
            </w:tcBorders>
            <w:vAlign w:val="center"/>
          </w:tcPr>
          <w:p w:rsidR="00002FDF" w:rsidRPr="00C64F17" w:rsidRDefault="00002FDF"/>
        </w:tc>
        <w:tc>
          <w:tcPr>
            <w:tcW w:w="1980" w:type="dxa"/>
            <w:vAlign w:val="center"/>
          </w:tcPr>
          <w:p w:rsidR="00002FDF" w:rsidRPr="00C64F17" w:rsidRDefault="00002FDF"/>
        </w:tc>
        <w:tc>
          <w:tcPr>
            <w:tcW w:w="723" w:type="dxa"/>
            <w:vAlign w:val="center"/>
          </w:tcPr>
          <w:p w:rsidR="00002FDF" w:rsidRPr="00C64F17" w:rsidRDefault="00002FDF"/>
        </w:tc>
        <w:tc>
          <w:tcPr>
            <w:tcW w:w="1980" w:type="dxa"/>
            <w:vAlign w:val="center"/>
          </w:tcPr>
          <w:p w:rsidR="00002FDF" w:rsidRPr="00C64F17" w:rsidRDefault="00002FDF"/>
        </w:tc>
        <w:tc>
          <w:tcPr>
            <w:tcW w:w="1080" w:type="dxa"/>
            <w:vAlign w:val="center"/>
          </w:tcPr>
          <w:p w:rsidR="00002FDF" w:rsidRPr="00C64F17" w:rsidRDefault="00002FDF"/>
        </w:tc>
        <w:tc>
          <w:tcPr>
            <w:tcW w:w="900" w:type="dxa"/>
            <w:vAlign w:val="center"/>
          </w:tcPr>
          <w:p w:rsidR="00002FDF" w:rsidRPr="00C64F17" w:rsidRDefault="00002FDF"/>
        </w:tc>
        <w:tc>
          <w:tcPr>
            <w:tcW w:w="1391" w:type="dxa"/>
            <w:tcBorders>
              <w:right w:val="single" w:sz="12" w:space="0" w:color="auto"/>
            </w:tcBorders>
            <w:vAlign w:val="center"/>
          </w:tcPr>
          <w:p w:rsidR="00002FDF" w:rsidRPr="00C64F17" w:rsidRDefault="00002FDF"/>
        </w:tc>
      </w:tr>
      <w:tr w:rsidR="00002FDF" w:rsidRPr="00C64F17">
        <w:trPr>
          <w:trHeight w:val="552"/>
        </w:trPr>
        <w:tc>
          <w:tcPr>
            <w:tcW w:w="468" w:type="dxa"/>
            <w:tcBorders>
              <w:left w:val="single" w:sz="12" w:space="0" w:color="auto"/>
            </w:tcBorders>
            <w:vAlign w:val="center"/>
          </w:tcPr>
          <w:p w:rsidR="00002FDF" w:rsidRPr="00C64F17" w:rsidRDefault="00002FDF"/>
        </w:tc>
        <w:tc>
          <w:tcPr>
            <w:tcW w:w="1980" w:type="dxa"/>
            <w:vAlign w:val="center"/>
          </w:tcPr>
          <w:p w:rsidR="00002FDF" w:rsidRPr="00C64F17" w:rsidRDefault="00002FDF"/>
        </w:tc>
        <w:tc>
          <w:tcPr>
            <w:tcW w:w="723" w:type="dxa"/>
            <w:vAlign w:val="center"/>
          </w:tcPr>
          <w:p w:rsidR="00002FDF" w:rsidRPr="00C64F17" w:rsidRDefault="00002FDF"/>
        </w:tc>
        <w:tc>
          <w:tcPr>
            <w:tcW w:w="1980" w:type="dxa"/>
            <w:vAlign w:val="center"/>
          </w:tcPr>
          <w:p w:rsidR="00002FDF" w:rsidRPr="00C64F17" w:rsidRDefault="00002FDF"/>
        </w:tc>
        <w:tc>
          <w:tcPr>
            <w:tcW w:w="1080" w:type="dxa"/>
            <w:vAlign w:val="center"/>
          </w:tcPr>
          <w:p w:rsidR="00002FDF" w:rsidRPr="00C64F17" w:rsidRDefault="00002FDF"/>
        </w:tc>
        <w:tc>
          <w:tcPr>
            <w:tcW w:w="900" w:type="dxa"/>
            <w:vAlign w:val="center"/>
          </w:tcPr>
          <w:p w:rsidR="00002FDF" w:rsidRPr="00C64F17" w:rsidRDefault="00002FDF"/>
        </w:tc>
        <w:tc>
          <w:tcPr>
            <w:tcW w:w="1391" w:type="dxa"/>
            <w:tcBorders>
              <w:right w:val="single" w:sz="12" w:space="0" w:color="auto"/>
            </w:tcBorders>
            <w:vAlign w:val="center"/>
          </w:tcPr>
          <w:p w:rsidR="00002FDF" w:rsidRPr="00C64F17" w:rsidRDefault="00002FDF"/>
        </w:tc>
      </w:tr>
      <w:tr w:rsidR="00002FDF" w:rsidRPr="00C64F17">
        <w:trPr>
          <w:trHeight w:val="552"/>
        </w:trPr>
        <w:tc>
          <w:tcPr>
            <w:tcW w:w="468" w:type="dxa"/>
            <w:tcBorders>
              <w:left w:val="single" w:sz="12" w:space="0" w:color="auto"/>
            </w:tcBorders>
            <w:vAlign w:val="center"/>
          </w:tcPr>
          <w:p w:rsidR="00002FDF" w:rsidRPr="00C64F17" w:rsidRDefault="00002FDF"/>
        </w:tc>
        <w:tc>
          <w:tcPr>
            <w:tcW w:w="1980" w:type="dxa"/>
            <w:vAlign w:val="center"/>
          </w:tcPr>
          <w:p w:rsidR="00002FDF" w:rsidRPr="00C64F17" w:rsidRDefault="00002FDF"/>
        </w:tc>
        <w:tc>
          <w:tcPr>
            <w:tcW w:w="723" w:type="dxa"/>
            <w:vAlign w:val="center"/>
          </w:tcPr>
          <w:p w:rsidR="00002FDF" w:rsidRPr="00C64F17" w:rsidRDefault="00002FDF"/>
        </w:tc>
        <w:tc>
          <w:tcPr>
            <w:tcW w:w="1980" w:type="dxa"/>
            <w:vAlign w:val="center"/>
          </w:tcPr>
          <w:p w:rsidR="00002FDF" w:rsidRPr="00C64F17" w:rsidRDefault="00002FDF"/>
        </w:tc>
        <w:tc>
          <w:tcPr>
            <w:tcW w:w="1080" w:type="dxa"/>
            <w:vAlign w:val="center"/>
          </w:tcPr>
          <w:p w:rsidR="00002FDF" w:rsidRPr="00C64F17" w:rsidRDefault="00002FDF"/>
        </w:tc>
        <w:tc>
          <w:tcPr>
            <w:tcW w:w="900" w:type="dxa"/>
            <w:vAlign w:val="center"/>
          </w:tcPr>
          <w:p w:rsidR="00002FDF" w:rsidRPr="00C64F17" w:rsidRDefault="00002FDF"/>
        </w:tc>
        <w:tc>
          <w:tcPr>
            <w:tcW w:w="1391" w:type="dxa"/>
            <w:tcBorders>
              <w:right w:val="single" w:sz="12" w:space="0" w:color="auto"/>
            </w:tcBorders>
            <w:vAlign w:val="center"/>
          </w:tcPr>
          <w:p w:rsidR="00002FDF" w:rsidRPr="00C64F17" w:rsidRDefault="00002FDF"/>
        </w:tc>
      </w:tr>
      <w:tr w:rsidR="00002FDF" w:rsidRPr="00C64F17">
        <w:trPr>
          <w:trHeight w:val="552"/>
        </w:trPr>
        <w:tc>
          <w:tcPr>
            <w:tcW w:w="468" w:type="dxa"/>
            <w:tcBorders>
              <w:left w:val="single" w:sz="12" w:space="0" w:color="auto"/>
            </w:tcBorders>
            <w:vAlign w:val="center"/>
          </w:tcPr>
          <w:p w:rsidR="00002FDF" w:rsidRPr="00C64F17" w:rsidRDefault="00002FDF"/>
        </w:tc>
        <w:tc>
          <w:tcPr>
            <w:tcW w:w="1980" w:type="dxa"/>
            <w:vAlign w:val="center"/>
          </w:tcPr>
          <w:p w:rsidR="00002FDF" w:rsidRPr="00C64F17" w:rsidRDefault="00002FDF"/>
        </w:tc>
        <w:tc>
          <w:tcPr>
            <w:tcW w:w="723" w:type="dxa"/>
            <w:vAlign w:val="center"/>
          </w:tcPr>
          <w:p w:rsidR="00002FDF" w:rsidRPr="00C64F17" w:rsidRDefault="00002FDF"/>
        </w:tc>
        <w:tc>
          <w:tcPr>
            <w:tcW w:w="1980" w:type="dxa"/>
            <w:vAlign w:val="center"/>
          </w:tcPr>
          <w:p w:rsidR="00002FDF" w:rsidRPr="00C64F17" w:rsidRDefault="00002FDF"/>
        </w:tc>
        <w:tc>
          <w:tcPr>
            <w:tcW w:w="1080" w:type="dxa"/>
            <w:vAlign w:val="center"/>
          </w:tcPr>
          <w:p w:rsidR="00002FDF" w:rsidRPr="00C64F17" w:rsidRDefault="00002FDF"/>
        </w:tc>
        <w:tc>
          <w:tcPr>
            <w:tcW w:w="900" w:type="dxa"/>
            <w:vAlign w:val="center"/>
          </w:tcPr>
          <w:p w:rsidR="00002FDF" w:rsidRPr="00C64F17" w:rsidRDefault="00002FDF"/>
        </w:tc>
        <w:tc>
          <w:tcPr>
            <w:tcW w:w="1391" w:type="dxa"/>
            <w:tcBorders>
              <w:right w:val="single" w:sz="12" w:space="0" w:color="auto"/>
            </w:tcBorders>
            <w:vAlign w:val="center"/>
          </w:tcPr>
          <w:p w:rsidR="00002FDF" w:rsidRPr="00C64F17" w:rsidRDefault="00002FDF"/>
        </w:tc>
      </w:tr>
      <w:tr w:rsidR="00002FDF" w:rsidRPr="00C64F17">
        <w:trPr>
          <w:trHeight w:val="552"/>
        </w:trPr>
        <w:tc>
          <w:tcPr>
            <w:tcW w:w="468" w:type="dxa"/>
            <w:tcBorders>
              <w:left w:val="single" w:sz="12" w:space="0" w:color="auto"/>
            </w:tcBorders>
            <w:vAlign w:val="center"/>
          </w:tcPr>
          <w:p w:rsidR="00002FDF" w:rsidRPr="00C64F17" w:rsidRDefault="00002FDF"/>
        </w:tc>
        <w:tc>
          <w:tcPr>
            <w:tcW w:w="1980" w:type="dxa"/>
            <w:vAlign w:val="center"/>
          </w:tcPr>
          <w:p w:rsidR="00002FDF" w:rsidRPr="00C64F17" w:rsidRDefault="00002FDF"/>
        </w:tc>
        <w:tc>
          <w:tcPr>
            <w:tcW w:w="723" w:type="dxa"/>
            <w:vAlign w:val="center"/>
          </w:tcPr>
          <w:p w:rsidR="00002FDF" w:rsidRPr="00C64F17" w:rsidRDefault="00002FDF"/>
        </w:tc>
        <w:tc>
          <w:tcPr>
            <w:tcW w:w="1980" w:type="dxa"/>
            <w:vAlign w:val="center"/>
          </w:tcPr>
          <w:p w:rsidR="00002FDF" w:rsidRPr="00C64F17" w:rsidRDefault="00002FDF"/>
        </w:tc>
        <w:tc>
          <w:tcPr>
            <w:tcW w:w="1080" w:type="dxa"/>
            <w:vAlign w:val="center"/>
          </w:tcPr>
          <w:p w:rsidR="00002FDF" w:rsidRPr="00C64F17" w:rsidRDefault="00002FDF"/>
        </w:tc>
        <w:tc>
          <w:tcPr>
            <w:tcW w:w="900" w:type="dxa"/>
            <w:vAlign w:val="center"/>
          </w:tcPr>
          <w:p w:rsidR="00002FDF" w:rsidRPr="00C64F17" w:rsidRDefault="00002FDF"/>
        </w:tc>
        <w:tc>
          <w:tcPr>
            <w:tcW w:w="1391" w:type="dxa"/>
            <w:tcBorders>
              <w:right w:val="single" w:sz="12" w:space="0" w:color="auto"/>
            </w:tcBorders>
            <w:vAlign w:val="center"/>
          </w:tcPr>
          <w:p w:rsidR="00002FDF" w:rsidRPr="00C64F17" w:rsidRDefault="00002FDF"/>
        </w:tc>
      </w:tr>
      <w:tr w:rsidR="00002FDF" w:rsidRPr="00C64F17">
        <w:trPr>
          <w:trHeight w:val="552"/>
        </w:trPr>
        <w:tc>
          <w:tcPr>
            <w:tcW w:w="468" w:type="dxa"/>
            <w:tcBorders>
              <w:left w:val="single" w:sz="12" w:space="0" w:color="auto"/>
            </w:tcBorders>
            <w:vAlign w:val="center"/>
          </w:tcPr>
          <w:p w:rsidR="00002FDF" w:rsidRPr="00C64F17" w:rsidRDefault="00002FDF"/>
        </w:tc>
        <w:tc>
          <w:tcPr>
            <w:tcW w:w="1980" w:type="dxa"/>
            <w:vAlign w:val="center"/>
          </w:tcPr>
          <w:p w:rsidR="00002FDF" w:rsidRPr="00C64F17" w:rsidRDefault="00002FDF"/>
        </w:tc>
        <w:tc>
          <w:tcPr>
            <w:tcW w:w="723" w:type="dxa"/>
            <w:vAlign w:val="center"/>
          </w:tcPr>
          <w:p w:rsidR="00002FDF" w:rsidRPr="00C64F17" w:rsidRDefault="00002FDF"/>
        </w:tc>
        <w:tc>
          <w:tcPr>
            <w:tcW w:w="1980" w:type="dxa"/>
            <w:vAlign w:val="center"/>
          </w:tcPr>
          <w:p w:rsidR="00002FDF" w:rsidRPr="00C64F17" w:rsidRDefault="00002FDF"/>
        </w:tc>
        <w:tc>
          <w:tcPr>
            <w:tcW w:w="1080" w:type="dxa"/>
            <w:vAlign w:val="center"/>
          </w:tcPr>
          <w:p w:rsidR="00002FDF" w:rsidRPr="00C64F17" w:rsidRDefault="00002FDF"/>
        </w:tc>
        <w:tc>
          <w:tcPr>
            <w:tcW w:w="900" w:type="dxa"/>
            <w:vAlign w:val="center"/>
          </w:tcPr>
          <w:p w:rsidR="00002FDF" w:rsidRPr="00C64F17" w:rsidRDefault="00002FDF"/>
        </w:tc>
        <w:tc>
          <w:tcPr>
            <w:tcW w:w="1391" w:type="dxa"/>
            <w:tcBorders>
              <w:right w:val="single" w:sz="12" w:space="0" w:color="auto"/>
            </w:tcBorders>
            <w:vAlign w:val="center"/>
          </w:tcPr>
          <w:p w:rsidR="00002FDF" w:rsidRPr="00C64F17" w:rsidRDefault="00002FDF"/>
        </w:tc>
      </w:tr>
      <w:tr w:rsidR="00002FDF" w:rsidRPr="00C64F17">
        <w:trPr>
          <w:trHeight w:val="552"/>
        </w:trPr>
        <w:tc>
          <w:tcPr>
            <w:tcW w:w="468" w:type="dxa"/>
            <w:tcBorders>
              <w:left w:val="single" w:sz="12" w:space="0" w:color="auto"/>
            </w:tcBorders>
            <w:vAlign w:val="center"/>
          </w:tcPr>
          <w:p w:rsidR="00002FDF" w:rsidRPr="00C64F17" w:rsidRDefault="00002FDF"/>
        </w:tc>
        <w:tc>
          <w:tcPr>
            <w:tcW w:w="1980" w:type="dxa"/>
            <w:vAlign w:val="center"/>
          </w:tcPr>
          <w:p w:rsidR="00002FDF" w:rsidRPr="00C64F17" w:rsidRDefault="00002FDF"/>
        </w:tc>
        <w:tc>
          <w:tcPr>
            <w:tcW w:w="723" w:type="dxa"/>
            <w:vAlign w:val="center"/>
          </w:tcPr>
          <w:p w:rsidR="00002FDF" w:rsidRPr="00C64F17" w:rsidRDefault="00002FDF"/>
        </w:tc>
        <w:tc>
          <w:tcPr>
            <w:tcW w:w="1980" w:type="dxa"/>
            <w:vAlign w:val="center"/>
          </w:tcPr>
          <w:p w:rsidR="00002FDF" w:rsidRPr="00C64F17" w:rsidRDefault="00002FDF"/>
        </w:tc>
        <w:tc>
          <w:tcPr>
            <w:tcW w:w="1080" w:type="dxa"/>
            <w:vAlign w:val="center"/>
          </w:tcPr>
          <w:p w:rsidR="00002FDF" w:rsidRPr="00C64F17" w:rsidRDefault="00002FDF"/>
        </w:tc>
        <w:tc>
          <w:tcPr>
            <w:tcW w:w="900" w:type="dxa"/>
            <w:vAlign w:val="center"/>
          </w:tcPr>
          <w:p w:rsidR="00002FDF" w:rsidRPr="00C64F17" w:rsidRDefault="00002FDF"/>
        </w:tc>
        <w:tc>
          <w:tcPr>
            <w:tcW w:w="1391" w:type="dxa"/>
            <w:tcBorders>
              <w:right w:val="single" w:sz="12" w:space="0" w:color="auto"/>
            </w:tcBorders>
            <w:vAlign w:val="center"/>
          </w:tcPr>
          <w:p w:rsidR="00002FDF" w:rsidRPr="00C64F17" w:rsidRDefault="00002FDF"/>
        </w:tc>
      </w:tr>
      <w:tr w:rsidR="00002FDF" w:rsidRPr="00C64F17">
        <w:trPr>
          <w:trHeight w:val="552"/>
        </w:trPr>
        <w:tc>
          <w:tcPr>
            <w:tcW w:w="468" w:type="dxa"/>
            <w:tcBorders>
              <w:left w:val="single" w:sz="12" w:space="0" w:color="auto"/>
            </w:tcBorders>
            <w:vAlign w:val="center"/>
          </w:tcPr>
          <w:p w:rsidR="00002FDF" w:rsidRPr="00C64F17" w:rsidRDefault="00002FDF"/>
        </w:tc>
        <w:tc>
          <w:tcPr>
            <w:tcW w:w="1980" w:type="dxa"/>
            <w:vAlign w:val="center"/>
          </w:tcPr>
          <w:p w:rsidR="00002FDF" w:rsidRPr="00C64F17" w:rsidRDefault="00002FDF"/>
        </w:tc>
        <w:tc>
          <w:tcPr>
            <w:tcW w:w="723" w:type="dxa"/>
            <w:vAlign w:val="center"/>
          </w:tcPr>
          <w:p w:rsidR="00002FDF" w:rsidRPr="00C64F17" w:rsidRDefault="00002FDF"/>
        </w:tc>
        <w:tc>
          <w:tcPr>
            <w:tcW w:w="1980" w:type="dxa"/>
            <w:vAlign w:val="center"/>
          </w:tcPr>
          <w:p w:rsidR="00002FDF" w:rsidRPr="00C64F17" w:rsidRDefault="00002FDF"/>
        </w:tc>
        <w:tc>
          <w:tcPr>
            <w:tcW w:w="1080" w:type="dxa"/>
            <w:vAlign w:val="center"/>
          </w:tcPr>
          <w:p w:rsidR="00002FDF" w:rsidRPr="00C64F17" w:rsidRDefault="00002FDF"/>
        </w:tc>
        <w:tc>
          <w:tcPr>
            <w:tcW w:w="900" w:type="dxa"/>
            <w:vAlign w:val="center"/>
          </w:tcPr>
          <w:p w:rsidR="00002FDF" w:rsidRPr="00C64F17" w:rsidRDefault="00002FDF"/>
        </w:tc>
        <w:tc>
          <w:tcPr>
            <w:tcW w:w="1391" w:type="dxa"/>
            <w:tcBorders>
              <w:right w:val="single" w:sz="12" w:space="0" w:color="auto"/>
            </w:tcBorders>
            <w:vAlign w:val="center"/>
          </w:tcPr>
          <w:p w:rsidR="00002FDF" w:rsidRPr="00C64F17" w:rsidRDefault="00002FDF"/>
        </w:tc>
      </w:tr>
      <w:tr w:rsidR="00002FDF" w:rsidRPr="00C64F17">
        <w:trPr>
          <w:trHeight w:val="552"/>
        </w:trPr>
        <w:tc>
          <w:tcPr>
            <w:tcW w:w="468" w:type="dxa"/>
            <w:tcBorders>
              <w:left w:val="single" w:sz="12" w:space="0" w:color="auto"/>
            </w:tcBorders>
            <w:vAlign w:val="center"/>
          </w:tcPr>
          <w:p w:rsidR="00002FDF" w:rsidRPr="00C64F17" w:rsidRDefault="00002FDF"/>
        </w:tc>
        <w:tc>
          <w:tcPr>
            <w:tcW w:w="1980" w:type="dxa"/>
            <w:vAlign w:val="center"/>
          </w:tcPr>
          <w:p w:rsidR="00002FDF" w:rsidRPr="00C64F17" w:rsidRDefault="00002FDF"/>
        </w:tc>
        <w:tc>
          <w:tcPr>
            <w:tcW w:w="723" w:type="dxa"/>
            <w:vAlign w:val="center"/>
          </w:tcPr>
          <w:p w:rsidR="00002FDF" w:rsidRPr="00C64F17" w:rsidRDefault="00002FDF"/>
        </w:tc>
        <w:tc>
          <w:tcPr>
            <w:tcW w:w="1980" w:type="dxa"/>
            <w:vAlign w:val="center"/>
          </w:tcPr>
          <w:p w:rsidR="00002FDF" w:rsidRPr="00C64F17" w:rsidRDefault="00002FDF"/>
        </w:tc>
        <w:tc>
          <w:tcPr>
            <w:tcW w:w="1080" w:type="dxa"/>
            <w:vAlign w:val="center"/>
          </w:tcPr>
          <w:p w:rsidR="00002FDF" w:rsidRPr="00C64F17" w:rsidRDefault="00002FDF"/>
        </w:tc>
        <w:tc>
          <w:tcPr>
            <w:tcW w:w="900" w:type="dxa"/>
            <w:vAlign w:val="center"/>
          </w:tcPr>
          <w:p w:rsidR="00002FDF" w:rsidRPr="00C64F17" w:rsidRDefault="00002FDF"/>
        </w:tc>
        <w:tc>
          <w:tcPr>
            <w:tcW w:w="1391" w:type="dxa"/>
            <w:tcBorders>
              <w:right w:val="single" w:sz="12" w:space="0" w:color="auto"/>
            </w:tcBorders>
            <w:vAlign w:val="center"/>
          </w:tcPr>
          <w:p w:rsidR="00002FDF" w:rsidRPr="00C64F17" w:rsidRDefault="00002FDF"/>
        </w:tc>
      </w:tr>
      <w:tr w:rsidR="00002FDF" w:rsidRPr="00C64F17">
        <w:trPr>
          <w:cantSplit/>
          <w:trHeight w:val="552"/>
        </w:trPr>
        <w:tc>
          <w:tcPr>
            <w:tcW w:w="468" w:type="dxa"/>
            <w:tcBorders>
              <w:left w:val="single" w:sz="12" w:space="0" w:color="auto"/>
              <w:right w:val="single" w:sz="4" w:space="0" w:color="auto"/>
            </w:tcBorders>
            <w:vAlign w:val="center"/>
          </w:tcPr>
          <w:p w:rsidR="00002FDF" w:rsidRPr="00C64F17" w:rsidRDefault="00002FDF">
            <w:r w:rsidRPr="00C64F17">
              <w:rPr>
                <w:rFonts w:hint="eastAsia"/>
              </w:rPr>
              <w:t xml:space="preserve">  </w:t>
            </w:r>
          </w:p>
        </w:tc>
        <w:tc>
          <w:tcPr>
            <w:tcW w:w="1980" w:type="dxa"/>
            <w:tcBorders>
              <w:left w:val="single" w:sz="4" w:space="0" w:color="auto"/>
              <w:right w:val="single" w:sz="4" w:space="0" w:color="auto"/>
            </w:tcBorders>
            <w:vAlign w:val="center"/>
          </w:tcPr>
          <w:p w:rsidR="00002FDF" w:rsidRPr="00C64F17" w:rsidRDefault="00002FDF"/>
        </w:tc>
        <w:tc>
          <w:tcPr>
            <w:tcW w:w="723" w:type="dxa"/>
            <w:tcBorders>
              <w:left w:val="single" w:sz="4" w:space="0" w:color="auto"/>
              <w:right w:val="single" w:sz="4" w:space="0" w:color="auto"/>
            </w:tcBorders>
            <w:vAlign w:val="center"/>
          </w:tcPr>
          <w:p w:rsidR="00002FDF" w:rsidRPr="00C64F17" w:rsidRDefault="00002FDF"/>
        </w:tc>
        <w:tc>
          <w:tcPr>
            <w:tcW w:w="1980" w:type="dxa"/>
            <w:tcBorders>
              <w:left w:val="single" w:sz="4" w:space="0" w:color="auto"/>
              <w:right w:val="single" w:sz="4" w:space="0" w:color="auto"/>
            </w:tcBorders>
            <w:vAlign w:val="center"/>
          </w:tcPr>
          <w:p w:rsidR="00002FDF" w:rsidRPr="00C64F17" w:rsidRDefault="00002FDF"/>
        </w:tc>
        <w:tc>
          <w:tcPr>
            <w:tcW w:w="1080" w:type="dxa"/>
            <w:tcBorders>
              <w:left w:val="single" w:sz="4" w:space="0" w:color="auto"/>
              <w:right w:val="single" w:sz="4" w:space="0" w:color="auto"/>
            </w:tcBorders>
            <w:vAlign w:val="center"/>
          </w:tcPr>
          <w:p w:rsidR="00002FDF" w:rsidRPr="00C64F17" w:rsidRDefault="00002FDF">
            <w:pPr>
              <w:ind w:left="2592"/>
            </w:pPr>
          </w:p>
        </w:tc>
        <w:tc>
          <w:tcPr>
            <w:tcW w:w="900" w:type="dxa"/>
            <w:tcBorders>
              <w:left w:val="single" w:sz="4" w:space="0" w:color="auto"/>
              <w:right w:val="single" w:sz="4" w:space="0" w:color="auto"/>
            </w:tcBorders>
            <w:vAlign w:val="center"/>
          </w:tcPr>
          <w:p w:rsidR="00002FDF" w:rsidRPr="00C64F17" w:rsidRDefault="00002FDF">
            <w:pPr>
              <w:ind w:left="2592"/>
            </w:pPr>
          </w:p>
        </w:tc>
        <w:tc>
          <w:tcPr>
            <w:tcW w:w="1391" w:type="dxa"/>
            <w:tcBorders>
              <w:left w:val="single" w:sz="4" w:space="0" w:color="auto"/>
              <w:right w:val="single" w:sz="12" w:space="0" w:color="auto"/>
            </w:tcBorders>
            <w:vAlign w:val="center"/>
          </w:tcPr>
          <w:p w:rsidR="00002FDF" w:rsidRPr="00C64F17" w:rsidRDefault="00002FDF">
            <w:pPr>
              <w:ind w:left="2592"/>
            </w:pPr>
          </w:p>
        </w:tc>
      </w:tr>
      <w:tr w:rsidR="00002FDF" w:rsidRPr="00C64F17">
        <w:trPr>
          <w:cantSplit/>
          <w:trHeight w:val="552"/>
        </w:trPr>
        <w:tc>
          <w:tcPr>
            <w:tcW w:w="3171" w:type="dxa"/>
            <w:gridSpan w:val="3"/>
            <w:tcBorders>
              <w:left w:val="single" w:sz="12" w:space="0" w:color="auto"/>
              <w:right w:val="single" w:sz="4" w:space="0" w:color="auto"/>
            </w:tcBorders>
            <w:vAlign w:val="center"/>
          </w:tcPr>
          <w:p w:rsidR="00002FDF" w:rsidRPr="00C64F17" w:rsidRDefault="00002FDF">
            <w:r w:rsidRPr="00C64F17">
              <w:rPr>
                <w:rFonts w:hint="eastAsia"/>
              </w:rPr>
              <w:t>投标总价</w:t>
            </w:r>
          </w:p>
        </w:tc>
        <w:tc>
          <w:tcPr>
            <w:tcW w:w="5351" w:type="dxa"/>
            <w:gridSpan w:val="4"/>
            <w:tcBorders>
              <w:left w:val="single" w:sz="4" w:space="0" w:color="auto"/>
              <w:right w:val="single" w:sz="12" w:space="0" w:color="auto"/>
            </w:tcBorders>
            <w:vAlign w:val="center"/>
          </w:tcPr>
          <w:p w:rsidR="00002FDF" w:rsidRPr="00C64F17" w:rsidRDefault="00002FDF">
            <w:r w:rsidRPr="00C64F17">
              <w:rPr>
                <w:rFonts w:hint="eastAsia"/>
              </w:rPr>
              <w:t xml:space="preserve">                                    </w:t>
            </w:r>
            <w:r w:rsidRPr="00C64F17">
              <w:rPr>
                <w:rFonts w:hint="eastAsia"/>
              </w:rPr>
              <w:t>元</w:t>
            </w:r>
          </w:p>
        </w:tc>
      </w:tr>
      <w:tr w:rsidR="00002FDF" w:rsidRPr="00C64F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271"/>
        </w:trPr>
        <w:tc>
          <w:tcPr>
            <w:tcW w:w="8522" w:type="dxa"/>
            <w:gridSpan w:val="7"/>
            <w:tcBorders>
              <w:top w:val="single" w:sz="12" w:space="0" w:color="auto"/>
            </w:tcBorders>
          </w:tcPr>
          <w:p w:rsidR="00002FDF" w:rsidRPr="00C64F17" w:rsidRDefault="00002FDF">
            <w:r w:rsidRPr="00C64F17">
              <w:rPr>
                <w:rFonts w:hint="eastAsia"/>
              </w:rPr>
              <w:t>报价依据和说明（可另附页）：</w:t>
            </w:r>
          </w:p>
        </w:tc>
      </w:tr>
    </w:tbl>
    <w:p w:rsidR="00002FDF" w:rsidRPr="00C64F17" w:rsidRDefault="00002FDF"/>
    <w:p w:rsidR="00002FDF" w:rsidRPr="00C64F17" w:rsidRDefault="00002FDF">
      <w:r w:rsidRPr="00C64F17">
        <w:rPr>
          <w:rFonts w:hint="eastAsia"/>
        </w:rPr>
        <w:t>投标人代表签字：</w:t>
      </w:r>
    </w:p>
    <w:p w:rsidR="00002FDF" w:rsidRPr="00C64F17" w:rsidRDefault="00002FDF">
      <w:r w:rsidRPr="00C64F17">
        <w:rPr>
          <w:rFonts w:hint="eastAsia"/>
        </w:rPr>
        <w:t>投标人盖章：</w:t>
      </w:r>
    </w:p>
    <w:p w:rsidR="00002FDF" w:rsidRPr="00C64F17" w:rsidRDefault="00002FDF">
      <w:r w:rsidRPr="00C64F17">
        <w:rPr>
          <w:rFonts w:hint="eastAsia"/>
        </w:rPr>
        <w:t>日期：</w:t>
      </w:r>
    </w:p>
    <w:p w:rsidR="00002FDF" w:rsidRPr="00C64F17" w:rsidRDefault="00002FDF">
      <w:pPr>
        <w:ind w:left="718" w:hangingChars="342" w:hanging="718"/>
      </w:pPr>
      <w:r w:rsidRPr="00C64F17">
        <w:rPr>
          <w:rFonts w:hint="eastAsia"/>
        </w:rPr>
        <w:t>注：</w:t>
      </w:r>
      <w:r w:rsidRPr="00C64F17">
        <w:rPr>
          <w:rFonts w:hint="eastAsia"/>
        </w:rPr>
        <w:t>1</w:t>
      </w:r>
      <w:r w:rsidRPr="00C64F17">
        <w:rPr>
          <w:rFonts w:hint="eastAsia"/>
        </w:rPr>
        <w:t>、上述各项的详细分项报价，应另页描述。分项报价中须详细列出每一项服务人员投入、所需工时、单价、总价。</w:t>
      </w:r>
    </w:p>
    <w:p w:rsidR="00002FDF" w:rsidRPr="00C64F17" w:rsidRDefault="00002FDF">
      <w:pPr>
        <w:ind w:leftChars="200" w:left="718" w:hangingChars="142" w:hanging="298"/>
      </w:pPr>
      <w:r w:rsidRPr="00C64F17">
        <w:rPr>
          <w:rFonts w:hint="eastAsia"/>
        </w:rPr>
        <w:t>2</w:t>
      </w:r>
      <w:r w:rsidRPr="00C64F17">
        <w:rPr>
          <w:rFonts w:hint="eastAsia"/>
        </w:rPr>
        <w:t>、工作项目、单位应符合招标文件第五部分《用户需求书》的要求。</w:t>
      </w:r>
    </w:p>
    <w:p w:rsidR="00002FDF" w:rsidRPr="00C64F17" w:rsidRDefault="00002FDF">
      <w:pPr>
        <w:ind w:leftChars="200" w:left="718" w:hangingChars="142" w:hanging="298"/>
      </w:pPr>
      <w:r w:rsidRPr="00C64F17">
        <w:rPr>
          <w:rFonts w:hint="eastAsia"/>
        </w:rPr>
        <w:t>3</w:t>
      </w:r>
      <w:r w:rsidRPr="00C64F17">
        <w:rPr>
          <w:rFonts w:hint="eastAsia"/>
        </w:rPr>
        <w:t>、项目中如包含设备报价，详细分项报价中必须提供相应的品牌、规格型号、产地、单价、数量、小计、合计等详细信息。</w:t>
      </w:r>
    </w:p>
    <w:p w:rsidR="00002FDF" w:rsidRPr="00C64F17" w:rsidRDefault="00002FDF">
      <w:pPr>
        <w:ind w:leftChars="200" w:left="718" w:hangingChars="142" w:hanging="298"/>
      </w:pPr>
      <w:r w:rsidRPr="00C64F17">
        <w:rPr>
          <w:rFonts w:hint="eastAsia"/>
        </w:rPr>
        <w:t>4</w:t>
      </w:r>
      <w:r w:rsidRPr="00C64F17">
        <w:rPr>
          <w:rFonts w:hint="eastAsia"/>
        </w:rPr>
        <w:t>、合计价格即为投标总价，供应商无须将税金、其他</w:t>
      </w:r>
      <w:proofErr w:type="gramStart"/>
      <w:r w:rsidRPr="00C64F17">
        <w:rPr>
          <w:rFonts w:hint="eastAsia"/>
        </w:rPr>
        <w:t>规</w:t>
      </w:r>
      <w:proofErr w:type="gramEnd"/>
      <w:r w:rsidRPr="00C64F17">
        <w:rPr>
          <w:rFonts w:hint="eastAsia"/>
        </w:rPr>
        <w:t>费开支单独列出。</w:t>
      </w:r>
    </w:p>
    <w:p w:rsidR="00002FDF" w:rsidRPr="00C64F17" w:rsidRDefault="00002FDF">
      <w:pPr>
        <w:ind w:leftChars="200" w:left="718" w:hangingChars="142" w:hanging="298"/>
      </w:pPr>
      <w:r w:rsidRPr="00C64F17">
        <w:rPr>
          <w:rFonts w:hint="eastAsia"/>
        </w:rPr>
        <w:t>5</w:t>
      </w:r>
      <w:r w:rsidRPr="00C64F17">
        <w:rPr>
          <w:rFonts w:hint="eastAsia"/>
        </w:rPr>
        <w:t>、该表格为参考格式，投标人可按实际情况自行制订评价服务明细报价表。</w:t>
      </w:r>
    </w:p>
    <w:p w:rsidR="00002FDF" w:rsidRPr="00C64F17" w:rsidRDefault="00002FDF">
      <w:pPr>
        <w:rPr>
          <w:rFonts w:ascii="楷体_GB2312" w:eastAsia="楷体_GB2312"/>
          <w:sz w:val="24"/>
        </w:rPr>
      </w:pPr>
      <w:r w:rsidRPr="00C64F17">
        <w:br w:type="page"/>
      </w:r>
      <w:r w:rsidRPr="00C64F17">
        <w:rPr>
          <w:rFonts w:ascii="楷体_GB2312" w:eastAsia="楷体_GB2312" w:hint="eastAsia"/>
          <w:sz w:val="24"/>
        </w:rPr>
        <w:lastRenderedPageBreak/>
        <w:t>附件4. 服务方案格式</w:t>
      </w:r>
    </w:p>
    <w:p w:rsidR="00002FDF" w:rsidRPr="00C64F17" w:rsidRDefault="00002FDF"/>
    <w:p w:rsidR="00002FDF" w:rsidRPr="00C64F17" w:rsidRDefault="00002FDF">
      <w:pPr>
        <w:jc w:val="center"/>
        <w:rPr>
          <w:rFonts w:ascii="黑体" w:eastAsia="黑体"/>
          <w:sz w:val="32"/>
          <w:szCs w:val="32"/>
        </w:rPr>
      </w:pPr>
      <w:r w:rsidRPr="00C64F17">
        <w:rPr>
          <w:rFonts w:ascii="黑体" w:eastAsia="黑体" w:hint="eastAsia"/>
          <w:sz w:val="32"/>
          <w:szCs w:val="32"/>
        </w:rPr>
        <w:t>服务方案</w:t>
      </w:r>
    </w:p>
    <w:p w:rsidR="00002FDF" w:rsidRPr="00C64F17" w:rsidRDefault="00002FDF">
      <w:pPr>
        <w:ind w:firstLineChars="200" w:firstLine="420"/>
      </w:pPr>
      <w:r w:rsidRPr="00C64F17">
        <w:rPr>
          <w:rFonts w:hint="eastAsia"/>
        </w:rPr>
        <w:t>自行编写。</w:t>
      </w:r>
    </w:p>
    <w:p w:rsidR="00002FDF" w:rsidRPr="00C64F17" w:rsidRDefault="00002FDF">
      <w:pPr>
        <w:ind w:firstLineChars="200" w:firstLine="420"/>
      </w:pPr>
    </w:p>
    <w:p w:rsidR="00002FDF" w:rsidRPr="00C64F17" w:rsidRDefault="00002FDF"/>
    <w:p w:rsidR="00002FDF" w:rsidRPr="00C64F17" w:rsidRDefault="00002FDF"/>
    <w:p w:rsidR="00002FDF" w:rsidRPr="00C64F17" w:rsidRDefault="00002FDF">
      <w:pPr>
        <w:rPr>
          <w:rFonts w:ascii="楷体_GB2312" w:eastAsia="楷体_GB2312"/>
          <w:sz w:val="24"/>
        </w:rPr>
      </w:pPr>
      <w:r w:rsidRPr="00C64F17">
        <w:rPr>
          <w:rFonts w:ascii="楷体_GB2312" w:eastAsia="楷体_GB2312"/>
          <w:sz w:val="24"/>
        </w:rPr>
        <w:br w:type="page"/>
      </w:r>
      <w:r w:rsidRPr="00C64F17">
        <w:rPr>
          <w:rFonts w:ascii="楷体_GB2312" w:eastAsia="楷体_GB2312" w:hint="eastAsia"/>
          <w:sz w:val="24"/>
        </w:rPr>
        <w:lastRenderedPageBreak/>
        <w:t>附件4－1.</w:t>
      </w:r>
      <w:r w:rsidRPr="00C64F17">
        <w:rPr>
          <w:rFonts w:hint="eastAsia"/>
        </w:rPr>
        <w:t xml:space="preserve"> </w:t>
      </w:r>
      <w:r w:rsidRPr="00C64F17">
        <w:rPr>
          <w:rFonts w:ascii="楷体_GB2312" w:eastAsia="楷体_GB2312" w:hint="eastAsia"/>
          <w:sz w:val="24"/>
        </w:rPr>
        <w:t>实施本项目的有关人员资料表格式</w:t>
      </w:r>
    </w:p>
    <w:p w:rsidR="00002FDF" w:rsidRPr="00C64F17" w:rsidRDefault="00002FDF"/>
    <w:p w:rsidR="00002FDF" w:rsidRPr="00C64F17" w:rsidRDefault="00002FDF">
      <w:pPr>
        <w:jc w:val="center"/>
        <w:rPr>
          <w:rFonts w:ascii="黑体" w:eastAsia="黑体"/>
          <w:sz w:val="28"/>
          <w:szCs w:val="28"/>
        </w:rPr>
      </w:pPr>
      <w:r w:rsidRPr="00C64F17">
        <w:rPr>
          <w:rFonts w:ascii="黑体" w:eastAsia="黑体" w:hint="eastAsia"/>
          <w:sz w:val="28"/>
          <w:szCs w:val="28"/>
        </w:rPr>
        <w:t>实施本项目的有关人员资料表</w:t>
      </w:r>
    </w:p>
    <w:p w:rsidR="00002FDF" w:rsidRPr="00C64F17" w:rsidRDefault="00002FDF"/>
    <w:p w:rsidR="00002FDF" w:rsidRPr="00C64F17" w:rsidRDefault="00002FDF">
      <w:r w:rsidRPr="00C64F17">
        <w:rPr>
          <w:rFonts w:hint="eastAsia"/>
        </w:rPr>
        <w:t>投标人名称：</w:t>
      </w:r>
      <w:r w:rsidRPr="00C64F17">
        <w:rPr>
          <w:rFonts w:hint="eastAsia"/>
          <w:u w:val="single"/>
        </w:rPr>
        <w:t xml:space="preserve">　　　　　　　　　　</w:t>
      </w:r>
      <w:r w:rsidRPr="00C64F17">
        <w:rPr>
          <w:rFonts w:hint="eastAsia"/>
        </w:rPr>
        <w:t xml:space="preserve">　　招标编号：</w:t>
      </w:r>
      <w:r w:rsidRPr="00C64F17">
        <w:rPr>
          <w:rFonts w:hint="eastAsia"/>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948"/>
        <w:gridCol w:w="1392"/>
        <w:gridCol w:w="540"/>
        <w:gridCol w:w="486"/>
        <w:gridCol w:w="815"/>
        <w:gridCol w:w="1051"/>
        <w:gridCol w:w="1068"/>
        <w:gridCol w:w="1090"/>
      </w:tblGrid>
      <w:tr w:rsidR="00002FDF" w:rsidRPr="00C64F17">
        <w:trPr>
          <w:cantSplit/>
          <w:jc w:val="center"/>
        </w:trPr>
        <w:tc>
          <w:tcPr>
            <w:tcW w:w="534" w:type="dxa"/>
            <w:vAlign w:val="center"/>
          </w:tcPr>
          <w:p w:rsidR="00002FDF" w:rsidRPr="00C64F17" w:rsidRDefault="00002FDF">
            <w:pPr>
              <w:jc w:val="center"/>
            </w:pPr>
            <w:r w:rsidRPr="00C64F17">
              <w:rPr>
                <w:rFonts w:hint="eastAsia"/>
              </w:rPr>
              <w:t>序号</w:t>
            </w:r>
          </w:p>
        </w:tc>
        <w:tc>
          <w:tcPr>
            <w:tcW w:w="948" w:type="dxa"/>
            <w:vAlign w:val="center"/>
          </w:tcPr>
          <w:p w:rsidR="00002FDF" w:rsidRPr="00C64F17" w:rsidRDefault="00002FDF">
            <w:pPr>
              <w:jc w:val="center"/>
            </w:pPr>
            <w:r w:rsidRPr="00C64F17">
              <w:rPr>
                <w:rFonts w:hint="eastAsia"/>
              </w:rPr>
              <w:t>姓名</w:t>
            </w:r>
          </w:p>
        </w:tc>
        <w:tc>
          <w:tcPr>
            <w:tcW w:w="1392" w:type="dxa"/>
            <w:vAlign w:val="center"/>
          </w:tcPr>
          <w:p w:rsidR="00002FDF" w:rsidRPr="00C64F17" w:rsidRDefault="00002FDF">
            <w:pPr>
              <w:jc w:val="center"/>
            </w:pPr>
            <w:r w:rsidRPr="00C64F17">
              <w:rPr>
                <w:rFonts w:hint="eastAsia"/>
              </w:rPr>
              <w:t>本工程拟任岗位</w:t>
            </w:r>
          </w:p>
        </w:tc>
        <w:tc>
          <w:tcPr>
            <w:tcW w:w="540" w:type="dxa"/>
            <w:vAlign w:val="center"/>
          </w:tcPr>
          <w:p w:rsidR="00002FDF" w:rsidRPr="00C64F17" w:rsidRDefault="00002FDF">
            <w:pPr>
              <w:jc w:val="center"/>
            </w:pPr>
            <w:r w:rsidRPr="00C64F17">
              <w:rPr>
                <w:rFonts w:hint="eastAsia"/>
              </w:rPr>
              <w:t>性别</w:t>
            </w:r>
          </w:p>
        </w:tc>
        <w:tc>
          <w:tcPr>
            <w:tcW w:w="486" w:type="dxa"/>
            <w:vAlign w:val="center"/>
          </w:tcPr>
          <w:p w:rsidR="00002FDF" w:rsidRPr="00C64F17" w:rsidRDefault="00002FDF">
            <w:pPr>
              <w:jc w:val="center"/>
            </w:pPr>
            <w:r w:rsidRPr="00C64F17">
              <w:rPr>
                <w:rFonts w:hint="eastAsia"/>
              </w:rPr>
              <w:t>年龄</w:t>
            </w:r>
          </w:p>
        </w:tc>
        <w:tc>
          <w:tcPr>
            <w:tcW w:w="815" w:type="dxa"/>
            <w:vAlign w:val="center"/>
          </w:tcPr>
          <w:p w:rsidR="00002FDF" w:rsidRPr="00C64F17" w:rsidRDefault="00002FDF">
            <w:pPr>
              <w:jc w:val="center"/>
            </w:pPr>
            <w:r w:rsidRPr="00C64F17">
              <w:rPr>
                <w:rFonts w:hint="eastAsia"/>
              </w:rPr>
              <w:t>技术职称</w:t>
            </w:r>
          </w:p>
        </w:tc>
        <w:tc>
          <w:tcPr>
            <w:tcW w:w="1051" w:type="dxa"/>
            <w:vAlign w:val="center"/>
          </w:tcPr>
          <w:p w:rsidR="00002FDF" w:rsidRPr="00C64F17" w:rsidRDefault="00002FDF">
            <w:pPr>
              <w:jc w:val="center"/>
            </w:pPr>
            <w:r w:rsidRPr="00C64F17">
              <w:rPr>
                <w:rFonts w:hint="eastAsia"/>
              </w:rPr>
              <w:t>专</w:t>
            </w:r>
            <w:r w:rsidRPr="00C64F17">
              <w:rPr>
                <w:rFonts w:hint="eastAsia"/>
              </w:rPr>
              <w:t xml:space="preserve"> </w:t>
            </w:r>
            <w:r w:rsidRPr="00C64F17">
              <w:rPr>
                <w:rFonts w:hint="eastAsia"/>
              </w:rPr>
              <w:t>业</w:t>
            </w:r>
          </w:p>
        </w:tc>
        <w:tc>
          <w:tcPr>
            <w:tcW w:w="1068" w:type="dxa"/>
            <w:vAlign w:val="center"/>
          </w:tcPr>
          <w:p w:rsidR="00002FDF" w:rsidRPr="00C64F17" w:rsidRDefault="00002FDF">
            <w:pPr>
              <w:jc w:val="center"/>
            </w:pPr>
            <w:r w:rsidRPr="00C64F17">
              <w:rPr>
                <w:rFonts w:hint="eastAsia"/>
              </w:rPr>
              <w:t>资质证书</w:t>
            </w:r>
          </w:p>
        </w:tc>
        <w:tc>
          <w:tcPr>
            <w:tcW w:w="1090" w:type="dxa"/>
            <w:tcBorders>
              <w:right w:val="single" w:sz="6" w:space="0" w:color="auto"/>
            </w:tcBorders>
            <w:vAlign w:val="center"/>
          </w:tcPr>
          <w:p w:rsidR="00002FDF" w:rsidRPr="00C64F17" w:rsidRDefault="00002FDF">
            <w:pPr>
              <w:jc w:val="center"/>
            </w:pPr>
            <w:r w:rsidRPr="00C64F17">
              <w:rPr>
                <w:rFonts w:hint="eastAsia"/>
              </w:rPr>
              <w:t>备注</w:t>
            </w:r>
          </w:p>
        </w:tc>
      </w:tr>
      <w:tr w:rsidR="00002FDF" w:rsidRPr="00C64F17">
        <w:trPr>
          <w:cantSplit/>
          <w:jc w:val="center"/>
        </w:trPr>
        <w:tc>
          <w:tcPr>
            <w:tcW w:w="534" w:type="dxa"/>
          </w:tcPr>
          <w:p w:rsidR="00002FDF" w:rsidRPr="00C64F17" w:rsidRDefault="00002FDF">
            <w:pPr>
              <w:spacing w:line="288" w:lineRule="auto"/>
            </w:pPr>
          </w:p>
        </w:tc>
        <w:tc>
          <w:tcPr>
            <w:tcW w:w="948" w:type="dxa"/>
          </w:tcPr>
          <w:p w:rsidR="00002FDF" w:rsidRPr="00C64F17" w:rsidRDefault="00002FDF">
            <w:pPr>
              <w:spacing w:line="288" w:lineRule="auto"/>
            </w:pPr>
          </w:p>
        </w:tc>
        <w:tc>
          <w:tcPr>
            <w:tcW w:w="1392" w:type="dxa"/>
          </w:tcPr>
          <w:p w:rsidR="00002FDF" w:rsidRPr="00C64F17" w:rsidRDefault="00002FDF">
            <w:pPr>
              <w:spacing w:line="288" w:lineRule="auto"/>
            </w:pPr>
          </w:p>
        </w:tc>
        <w:tc>
          <w:tcPr>
            <w:tcW w:w="540" w:type="dxa"/>
          </w:tcPr>
          <w:p w:rsidR="00002FDF" w:rsidRPr="00C64F17" w:rsidRDefault="00002FDF">
            <w:pPr>
              <w:spacing w:line="288" w:lineRule="auto"/>
            </w:pPr>
          </w:p>
        </w:tc>
        <w:tc>
          <w:tcPr>
            <w:tcW w:w="486" w:type="dxa"/>
          </w:tcPr>
          <w:p w:rsidR="00002FDF" w:rsidRPr="00C64F17" w:rsidRDefault="00002FDF">
            <w:pPr>
              <w:spacing w:line="288" w:lineRule="auto"/>
            </w:pPr>
          </w:p>
        </w:tc>
        <w:tc>
          <w:tcPr>
            <w:tcW w:w="815" w:type="dxa"/>
          </w:tcPr>
          <w:p w:rsidR="00002FDF" w:rsidRPr="00C64F17" w:rsidRDefault="00002FDF">
            <w:pPr>
              <w:spacing w:line="288" w:lineRule="auto"/>
            </w:pPr>
          </w:p>
        </w:tc>
        <w:tc>
          <w:tcPr>
            <w:tcW w:w="1051" w:type="dxa"/>
          </w:tcPr>
          <w:p w:rsidR="00002FDF" w:rsidRPr="00C64F17" w:rsidRDefault="00002FDF">
            <w:pPr>
              <w:spacing w:line="288" w:lineRule="auto"/>
            </w:pPr>
          </w:p>
        </w:tc>
        <w:tc>
          <w:tcPr>
            <w:tcW w:w="1068" w:type="dxa"/>
          </w:tcPr>
          <w:p w:rsidR="00002FDF" w:rsidRPr="00C64F17" w:rsidRDefault="00002FDF">
            <w:pPr>
              <w:spacing w:line="288" w:lineRule="auto"/>
            </w:pPr>
          </w:p>
        </w:tc>
        <w:tc>
          <w:tcPr>
            <w:tcW w:w="1090" w:type="dxa"/>
            <w:tcBorders>
              <w:right w:val="single" w:sz="6" w:space="0" w:color="auto"/>
            </w:tcBorders>
          </w:tcPr>
          <w:p w:rsidR="00002FDF" w:rsidRPr="00C64F17" w:rsidRDefault="00002FDF">
            <w:pPr>
              <w:spacing w:line="288" w:lineRule="auto"/>
            </w:pPr>
          </w:p>
        </w:tc>
      </w:tr>
      <w:tr w:rsidR="00002FDF" w:rsidRPr="00C64F17">
        <w:trPr>
          <w:cantSplit/>
          <w:jc w:val="center"/>
        </w:trPr>
        <w:tc>
          <w:tcPr>
            <w:tcW w:w="534" w:type="dxa"/>
          </w:tcPr>
          <w:p w:rsidR="00002FDF" w:rsidRPr="00C64F17" w:rsidRDefault="00002FDF">
            <w:pPr>
              <w:spacing w:line="288" w:lineRule="auto"/>
            </w:pPr>
          </w:p>
        </w:tc>
        <w:tc>
          <w:tcPr>
            <w:tcW w:w="948" w:type="dxa"/>
          </w:tcPr>
          <w:p w:rsidR="00002FDF" w:rsidRPr="00C64F17" w:rsidRDefault="00002FDF">
            <w:pPr>
              <w:spacing w:line="288" w:lineRule="auto"/>
            </w:pPr>
          </w:p>
        </w:tc>
        <w:tc>
          <w:tcPr>
            <w:tcW w:w="1392" w:type="dxa"/>
          </w:tcPr>
          <w:p w:rsidR="00002FDF" w:rsidRPr="00C64F17" w:rsidRDefault="00002FDF">
            <w:pPr>
              <w:spacing w:line="288" w:lineRule="auto"/>
            </w:pPr>
          </w:p>
        </w:tc>
        <w:tc>
          <w:tcPr>
            <w:tcW w:w="540" w:type="dxa"/>
          </w:tcPr>
          <w:p w:rsidR="00002FDF" w:rsidRPr="00C64F17" w:rsidRDefault="00002FDF">
            <w:pPr>
              <w:spacing w:line="288" w:lineRule="auto"/>
            </w:pPr>
          </w:p>
        </w:tc>
        <w:tc>
          <w:tcPr>
            <w:tcW w:w="486" w:type="dxa"/>
          </w:tcPr>
          <w:p w:rsidR="00002FDF" w:rsidRPr="00C64F17" w:rsidRDefault="00002FDF">
            <w:pPr>
              <w:spacing w:line="288" w:lineRule="auto"/>
            </w:pPr>
          </w:p>
        </w:tc>
        <w:tc>
          <w:tcPr>
            <w:tcW w:w="815" w:type="dxa"/>
          </w:tcPr>
          <w:p w:rsidR="00002FDF" w:rsidRPr="00C64F17" w:rsidRDefault="00002FDF">
            <w:pPr>
              <w:spacing w:line="288" w:lineRule="auto"/>
            </w:pPr>
          </w:p>
        </w:tc>
        <w:tc>
          <w:tcPr>
            <w:tcW w:w="1051" w:type="dxa"/>
          </w:tcPr>
          <w:p w:rsidR="00002FDF" w:rsidRPr="00C64F17" w:rsidRDefault="00002FDF">
            <w:pPr>
              <w:spacing w:line="288" w:lineRule="auto"/>
            </w:pPr>
          </w:p>
        </w:tc>
        <w:tc>
          <w:tcPr>
            <w:tcW w:w="1068" w:type="dxa"/>
          </w:tcPr>
          <w:p w:rsidR="00002FDF" w:rsidRPr="00C64F17" w:rsidRDefault="00002FDF">
            <w:pPr>
              <w:spacing w:line="288" w:lineRule="auto"/>
            </w:pPr>
          </w:p>
        </w:tc>
        <w:tc>
          <w:tcPr>
            <w:tcW w:w="1090" w:type="dxa"/>
            <w:tcBorders>
              <w:right w:val="single" w:sz="6" w:space="0" w:color="auto"/>
            </w:tcBorders>
          </w:tcPr>
          <w:p w:rsidR="00002FDF" w:rsidRPr="00C64F17" w:rsidRDefault="00002FDF">
            <w:pPr>
              <w:spacing w:line="288" w:lineRule="auto"/>
            </w:pPr>
          </w:p>
        </w:tc>
      </w:tr>
      <w:tr w:rsidR="00002FDF" w:rsidRPr="00C64F17">
        <w:trPr>
          <w:cantSplit/>
          <w:jc w:val="center"/>
        </w:trPr>
        <w:tc>
          <w:tcPr>
            <w:tcW w:w="534" w:type="dxa"/>
          </w:tcPr>
          <w:p w:rsidR="00002FDF" w:rsidRPr="00C64F17" w:rsidRDefault="00002FDF">
            <w:pPr>
              <w:spacing w:line="288" w:lineRule="auto"/>
            </w:pPr>
          </w:p>
        </w:tc>
        <w:tc>
          <w:tcPr>
            <w:tcW w:w="948" w:type="dxa"/>
          </w:tcPr>
          <w:p w:rsidR="00002FDF" w:rsidRPr="00C64F17" w:rsidRDefault="00002FDF">
            <w:pPr>
              <w:spacing w:line="288" w:lineRule="auto"/>
            </w:pPr>
          </w:p>
        </w:tc>
        <w:tc>
          <w:tcPr>
            <w:tcW w:w="1392" w:type="dxa"/>
          </w:tcPr>
          <w:p w:rsidR="00002FDF" w:rsidRPr="00C64F17" w:rsidRDefault="00002FDF">
            <w:pPr>
              <w:spacing w:line="288" w:lineRule="auto"/>
            </w:pPr>
          </w:p>
        </w:tc>
        <w:tc>
          <w:tcPr>
            <w:tcW w:w="540" w:type="dxa"/>
          </w:tcPr>
          <w:p w:rsidR="00002FDF" w:rsidRPr="00C64F17" w:rsidRDefault="00002FDF">
            <w:pPr>
              <w:spacing w:line="288" w:lineRule="auto"/>
            </w:pPr>
          </w:p>
        </w:tc>
        <w:tc>
          <w:tcPr>
            <w:tcW w:w="486" w:type="dxa"/>
          </w:tcPr>
          <w:p w:rsidR="00002FDF" w:rsidRPr="00C64F17" w:rsidRDefault="00002FDF">
            <w:pPr>
              <w:spacing w:line="288" w:lineRule="auto"/>
            </w:pPr>
          </w:p>
        </w:tc>
        <w:tc>
          <w:tcPr>
            <w:tcW w:w="815" w:type="dxa"/>
          </w:tcPr>
          <w:p w:rsidR="00002FDF" w:rsidRPr="00C64F17" w:rsidRDefault="00002FDF">
            <w:pPr>
              <w:spacing w:line="288" w:lineRule="auto"/>
            </w:pPr>
          </w:p>
        </w:tc>
        <w:tc>
          <w:tcPr>
            <w:tcW w:w="1051" w:type="dxa"/>
          </w:tcPr>
          <w:p w:rsidR="00002FDF" w:rsidRPr="00C64F17" w:rsidRDefault="00002FDF">
            <w:pPr>
              <w:spacing w:line="288" w:lineRule="auto"/>
            </w:pPr>
          </w:p>
        </w:tc>
        <w:tc>
          <w:tcPr>
            <w:tcW w:w="1068" w:type="dxa"/>
          </w:tcPr>
          <w:p w:rsidR="00002FDF" w:rsidRPr="00C64F17" w:rsidRDefault="00002FDF">
            <w:pPr>
              <w:spacing w:line="288" w:lineRule="auto"/>
            </w:pPr>
          </w:p>
        </w:tc>
        <w:tc>
          <w:tcPr>
            <w:tcW w:w="1090" w:type="dxa"/>
            <w:tcBorders>
              <w:right w:val="single" w:sz="6" w:space="0" w:color="auto"/>
            </w:tcBorders>
          </w:tcPr>
          <w:p w:rsidR="00002FDF" w:rsidRPr="00C64F17" w:rsidRDefault="00002FDF">
            <w:pPr>
              <w:spacing w:line="288" w:lineRule="auto"/>
            </w:pPr>
          </w:p>
        </w:tc>
      </w:tr>
      <w:tr w:rsidR="00002FDF" w:rsidRPr="00C64F17">
        <w:trPr>
          <w:cantSplit/>
          <w:jc w:val="center"/>
        </w:trPr>
        <w:tc>
          <w:tcPr>
            <w:tcW w:w="534" w:type="dxa"/>
          </w:tcPr>
          <w:p w:rsidR="00002FDF" w:rsidRPr="00C64F17" w:rsidRDefault="00002FDF">
            <w:pPr>
              <w:spacing w:line="288" w:lineRule="auto"/>
            </w:pPr>
          </w:p>
        </w:tc>
        <w:tc>
          <w:tcPr>
            <w:tcW w:w="948" w:type="dxa"/>
          </w:tcPr>
          <w:p w:rsidR="00002FDF" w:rsidRPr="00C64F17" w:rsidRDefault="00002FDF">
            <w:pPr>
              <w:spacing w:line="288" w:lineRule="auto"/>
            </w:pPr>
          </w:p>
        </w:tc>
        <w:tc>
          <w:tcPr>
            <w:tcW w:w="1392" w:type="dxa"/>
          </w:tcPr>
          <w:p w:rsidR="00002FDF" w:rsidRPr="00C64F17" w:rsidRDefault="00002FDF">
            <w:pPr>
              <w:spacing w:line="288" w:lineRule="auto"/>
            </w:pPr>
          </w:p>
        </w:tc>
        <w:tc>
          <w:tcPr>
            <w:tcW w:w="540" w:type="dxa"/>
          </w:tcPr>
          <w:p w:rsidR="00002FDF" w:rsidRPr="00C64F17" w:rsidRDefault="00002FDF">
            <w:pPr>
              <w:spacing w:line="288" w:lineRule="auto"/>
            </w:pPr>
          </w:p>
        </w:tc>
        <w:tc>
          <w:tcPr>
            <w:tcW w:w="486" w:type="dxa"/>
          </w:tcPr>
          <w:p w:rsidR="00002FDF" w:rsidRPr="00C64F17" w:rsidRDefault="00002FDF">
            <w:pPr>
              <w:spacing w:line="288" w:lineRule="auto"/>
            </w:pPr>
          </w:p>
        </w:tc>
        <w:tc>
          <w:tcPr>
            <w:tcW w:w="815" w:type="dxa"/>
          </w:tcPr>
          <w:p w:rsidR="00002FDF" w:rsidRPr="00C64F17" w:rsidRDefault="00002FDF">
            <w:pPr>
              <w:spacing w:line="288" w:lineRule="auto"/>
            </w:pPr>
          </w:p>
        </w:tc>
        <w:tc>
          <w:tcPr>
            <w:tcW w:w="1051" w:type="dxa"/>
          </w:tcPr>
          <w:p w:rsidR="00002FDF" w:rsidRPr="00C64F17" w:rsidRDefault="00002FDF">
            <w:pPr>
              <w:spacing w:line="288" w:lineRule="auto"/>
            </w:pPr>
          </w:p>
        </w:tc>
        <w:tc>
          <w:tcPr>
            <w:tcW w:w="1068" w:type="dxa"/>
          </w:tcPr>
          <w:p w:rsidR="00002FDF" w:rsidRPr="00C64F17" w:rsidRDefault="00002FDF">
            <w:pPr>
              <w:spacing w:line="288" w:lineRule="auto"/>
            </w:pPr>
          </w:p>
        </w:tc>
        <w:tc>
          <w:tcPr>
            <w:tcW w:w="1090" w:type="dxa"/>
            <w:tcBorders>
              <w:right w:val="single" w:sz="6" w:space="0" w:color="auto"/>
            </w:tcBorders>
          </w:tcPr>
          <w:p w:rsidR="00002FDF" w:rsidRPr="00C64F17" w:rsidRDefault="00002FDF">
            <w:pPr>
              <w:spacing w:line="288" w:lineRule="auto"/>
            </w:pPr>
          </w:p>
        </w:tc>
      </w:tr>
      <w:tr w:rsidR="00002FDF" w:rsidRPr="00C64F17">
        <w:trPr>
          <w:cantSplit/>
          <w:jc w:val="center"/>
        </w:trPr>
        <w:tc>
          <w:tcPr>
            <w:tcW w:w="534" w:type="dxa"/>
          </w:tcPr>
          <w:p w:rsidR="00002FDF" w:rsidRPr="00C64F17" w:rsidRDefault="00002FDF">
            <w:pPr>
              <w:spacing w:line="288" w:lineRule="auto"/>
            </w:pPr>
          </w:p>
        </w:tc>
        <w:tc>
          <w:tcPr>
            <w:tcW w:w="948" w:type="dxa"/>
          </w:tcPr>
          <w:p w:rsidR="00002FDF" w:rsidRPr="00C64F17" w:rsidRDefault="00002FDF">
            <w:pPr>
              <w:spacing w:line="288" w:lineRule="auto"/>
            </w:pPr>
          </w:p>
        </w:tc>
        <w:tc>
          <w:tcPr>
            <w:tcW w:w="1392" w:type="dxa"/>
          </w:tcPr>
          <w:p w:rsidR="00002FDF" w:rsidRPr="00C64F17" w:rsidRDefault="00002FDF">
            <w:pPr>
              <w:spacing w:line="288" w:lineRule="auto"/>
            </w:pPr>
          </w:p>
        </w:tc>
        <w:tc>
          <w:tcPr>
            <w:tcW w:w="540" w:type="dxa"/>
          </w:tcPr>
          <w:p w:rsidR="00002FDF" w:rsidRPr="00C64F17" w:rsidRDefault="00002FDF">
            <w:pPr>
              <w:spacing w:line="288" w:lineRule="auto"/>
            </w:pPr>
          </w:p>
        </w:tc>
        <w:tc>
          <w:tcPr>
            <w:tcW w:w="486" w:type="dxa"/>
          </w:tcPr>
          <w:p w:rsidR="00002FDF" w:rsidRPr="00C64F17" w:rsidRDefault="00002FDF">
            <w:pPr>
              <w:spacing w:line="288" w:lineRule="auto"/>
            </w:pPr>
          </w:p>
        </w:tc>
        <w:tc>
          <w:tcPr>
            <w:tcW w:w="815" w:type="dxa"/>
          </w:tcPr>
          <w:p w:rsidR="00002FDF" w:rsidRPr="00C64F17" w:rsidRDefault="00002FDF">
            <w:pPr>
              <w:spacing w:line="288" w:lineRule="auto"/>
            </w:pPr>
          </w:p>
        </w:tc>
        <w:tc>
          <w:tcPr>
            <w:tcW w:w="1051" w:type="dxa"/>
          </w:tcPr>
          <w:p w:rsidR="00002FDF" w:rsidRPr="00C64F17" w:rsidRDefault="00002FDF">
            <w:pPr>
              <w:spacing w:line="288" w:lineRule="auto"/>
            </w:pPr>
          </w:p>
        </w:tc>
        <w:tc>
          <w:tcPr>
            <w:tcW w:w="1068" w:type="dxa"/>
          </w:tcPr>
          <w:p w:rsidR="00002FDF" w:rsidRPr="00C64F17" w:rsidRDefault="00002FDF">
            <w:pPr>
              <w:spacing w:line="288" w:lineRule="auto"/>
            </w:pPr>
          </w:p>
        </w:tc>
        <w:tc>
          <w:tcPr>
            <w:tcW w:w="1090" w:type="dxa"/>
            <w:tcBorders>
              <w:right w:val="single" w:sz="6" w:space="0" w:color="auto"/>
            </w:tcBorders>
          </w:tcPr>
          <w:p w:rsidR="00002FDF" w:rsidRPr="00C64F17" w:rsidRDefault="00002FDF">
            <w:pPr>
              <w:spacing w:line="288" w:lineRule="auto"/>
            </w:pPr>
          </w:p>
        </w:tc>
      </w:tr>
      <w:tr w:rsidR="00002FDF" w:rsidRPr="00C64F17">
        <w:trPr>
          <w:cantSplit/>
          <w:jc w:val="center"/>
        </w:trPr>
        <w:tc>
          <w:tcPr>
            <w:tcW w:w="534" w:type="dxa"/>
          </w:tcPr>
          <w:p w:rsidR="00002FDF" w:rsidRPr="00C64F17" w:rsidRDefault="00002FDF">
            <w:pPr>
              <w:spacing w:line="288" w:lineRule="auto"/>
            </w:pPr>
          </w:p>
        </w:tc>
        <w:tc>
          <w:tcPr>
            <w:tcW w:w="948" w:type="dxa"/>
          </w:tcPr>
          <w:p w:rsidR="00002FDF" w:rsidRPr="00C64F17" w:rsidRDefault="00002FDF">
            <w:pPr>
              <w:spacing w:line="288" w:lineRule="auto"/>
            </w:pPr>
          </w:p>
        </w:tc>
        <w:tc>
          <w:tcPr>
            <w:tcW w:w="1392" w:type="dxa"/>
          </w:tcPr>
          <w:p w:rsidR="00002FDF" w:rsidRPr="00C64F17" w:rsidRDefault="00002FDF">
            <w:pPr>
              <w:spacing w:line="288" w:lineRule="auto"/>
            </w:pPr>
          </w:p>
        </w:tc>
        <w:tc>
          <w:tcPr>
            <w:tcW w:w="540" w:type="dxa"/>
          </w:tcPr>
          <w:p w:rsidR="00002FDF" w:rsidRPr="00C64F17" w:rsidRDefault="00002FDF">
            <w:pPr>
              <w:spacing w:line="288" w:lineRule="auto"/>
            </w:pPr>
          </w:p>
        </w:tc>
        <w:tc>
          <w:tcPr>
            <w:tcW w:w="486" w:type="dxa"/>
          </w:tcPr>
          <w:p w:rsidR="00002FDF" w:rsidRPr="00C64F17" w:rsidRDefault="00002FDF">
            <w:pPr>
              <w:spacing w:line="288" w:lineRule="auto"/>
            </w:pPr>
          </w:p>
        </w:tc>
        <w:tc>
          <w:tcPr>
            <w:tcW w:w="815" w:type="dxa"/>
          </w:tcPr>
          <w:p w:rsidR="00002FDF" w:rsidRPr="00C64F17" w:rsidRDefault="00002FDF">
            <w:pPr>
              <w:spacing w:line="288" w:lineRule="auto"/>
            </w:pPr>
          </w:p>
        </w:tc>
        <w:tc>
          <w:tcPr>
            <w:tcW w:w="1051" w:type="dxa"/>
          </w:tcPr>
          <w:p w:rsidR="00002FDF" w:rsidRPr="00C64F17" w:rsidRDefault="00002FDF">
            <w:pPr>
              <w:spacing w:line="288" w:lineRule="auto"/>
            </w:pPr>
          </w:p>
        </w:tc>
        <w:tc>
          <w:tcPr>
            <w:tcW w:w="1068" w:type="dxa"/>
          </w:tcPr>
          <w:p w:rsidR="00002FDF" w:rsidRPr="00C64F17" w:rsidRDefault="00002FDF">
            <w:pPr>
              <w:spacing w:line="288" w:lineRule="auto"/>
            </w:pPr>
          </w:p>
        </w:tc>
        <w:tc>
          <w:tcPr>
            <w:tcW w:w="1090" w:type="dxa"/>
            <w:tcBorders>
              <w:right w:val="single" w:sz="6" w:space="0" w:color="auto"/>
            </w:tcBorders>
          </w:tcPr>
          <w:p w:rsidR="00002FDF" w:rsidRPr="00C64F17" w:rsidRDefault="00002FDF">
            <w:pPr>
              <w:spacing w:line="288" w:lineRule="auto"/>
            </w:pPr>
          </w:p>
        </w:tc>
      </w:tr>
      <w:tr w:rsidR="00002FDF" w:rsidRPr="00C64F17">
        <w:trPr>
          <w:cantSplit/>
          <w:jc w:val="center"/>
        </w:trPr>
        <w:tc>
          <w:tcPr>
            <w:tcW w:w="534" w:type="dxa"/>
          </w:tcPr>
          <w:p w:rsidR="00002FDF" w:rsidRPr="00C64F17" w:rsidRDefault="00002FDF">
            <w:pPr>
              <w:spacing w:line="288" w:lineRule="auto"/>
            </w:pPr>
          </w:p>
        </w:tc>
        <w:tc>
          <w:tcPr>
            <w:tcW w:w="948" w:type="dxa"/>
          </w:tcPr>
          <w:p w:rsidR="00002FDF" w:rsidRPr="00C64F17" w:rsidRDefault="00002FDF">
            <w:pPr>
              <w:spacing w:line="288" w:lineRule="auto"/>
            </w:pPr>
          </w:p>
        </w:tc>
        <w:tc>
          <w:tcPr>
            <w:tcW w:w="1392" w:type="dxa"/>
          </w:tcPr>
          <w:p w:rsidR="00002FDF" w:rsidRPr="00C64F17" w:rsidRDefault="00002FDF">
            <w:pPr>
              <w:spacing w:line="288" w:lineRule="auto"/>
            </w:pPr>
          </w:p>
        </w:tc>
        <w:tc>
          <w:tcPr>
            <w:tcW w:w="540" w:type="dxa"/>
          </w:tcPr>
          <w:p w:rsidR="00002FDF" w:rsidRPr="00C64F17" w:rsidRDefault="00002FDF">
            <w:pPr>
              <w:spacing w:line="288" w:lineRule="auto"/>
            </w:pPr>
          </w:p>
        </w:tc>
        <w:tc>
          <w:tcPr>
            <w:tcW w:w="486" w:type="dxa"/>
          </w:tcPr>
          <w:p w:rsidR="00002FDF" w:rsidRPr="00C64F17" w:rsidRDefault="00002FDF">
            <w:pPr>
              <w:spacing w:line="288" w:lineRule="auto"/>
            </w:pPr>
          </w:p>
        </w:tc>
        <w:tc>
          <w:tcPr>
            <w:tcW w:w="815" w:type="dxa"/>
          </w:tcPr>
          <w:p w:rsidR="00002FDF" w:rsidRPr="00C64F17" w:rsidRDefault="00002FDF">
            <w:pPr>
              <w:spacing w:line="288" w:lineRule="auto"/>
            </w:pPr>
          </w:p>
        </w:tc>
        <w:tc>
          <w:tcPr>
            <w:tcW w:w="1051" w:type="dxa"/>
          </w:tcPr>
          <w:p w:rsidR="00002FDF" w:rsidRPr="00C64F17" w:rsidRDefault="00002FDF">
            <w:pPr>
              <w:spacing w:line="288" w:lineRule="auto"/>
            </w:pPr>
          </w:p>
        </w:tc>
        <w:tc>
          <w:tcPr>
            <w:tcW w:w="1068" w:type="dxa"/>
          </w:tcPr>
          <w:p w:rsidR="00002FDF" w:rsidRPr="00C64F17" w:rsidRDefault="00002FDF">
            <w:pPr>
              <w:spacing w:line="288" w:lineRule="auto"/>
            </w:pPr>
          </w:p>
        </w:tc>
        <w:tc>
          <w:tcPr>
            <w:tcW w:w="1090" w:type="dxa"/>
            <w:tcBorders>
              <w:right w:val="single" w:sz="6" w:space="0" w:color="auto"/>
            </w:tcBorders>
          </w:tcPr>
          <w:p w:rsidR="00002FDF" w:rsidRPr="00C64F17" w:rsidRDefault="00002FDF">
            <w:pPr>
              <w:spacing w:line="288" w:lineRule="auto"/>
            </w:pPr>
          </w:p>
        </w:tc>
      </w:tr>
      <w:tr w:rsidR="00002FDF" w:rsidRPr="00C64F17">
        <w:trPr>
          <w:cantSplit/>
          <w:jc w:val="center"/>
        </w:trPr>
        <w:tc>
          <w:tcPr>
            <w:tcW w:w="534" w:type="dxa"/>
          </w:tcPr>
          <w:p w:rsidR="00002FDF" w:rsidRPr="00C64F17" w:rsidRDefault="00002FDF">
            <w:pPr>
              <w:spacing w:line="288" w:lineRule="auto"/>
            </w:pPr>
          </w:p>
        </w:tc>
        <w:tc>
          <w:tcPr>
            <w:tcW w:w="948" w:type="dxa"/>
          </w:tcPr>
          <w:p w:rsidR="00002FDF" w:rsidRPr="00C64F17" w:rsidRDefault="00002FDF">
            <w:pPr>
              <w:spacing w:line="288" w:lineRule="auto"/>
            </w:pPr>
          </w:p>
        </w:tc>
        <w:tc>
          <w:tcPr>
            <w:tcW w:w="1392" w:type="dxa"/>
          </w:tcPr>
          <w:p w:rsidR="00002FDF" w:rsidRPr="00C64F17" w:rsidRDefault="00002FDF">
            <w:pPr>
              <w:spacing w:line="288" w:lineRule="auto"/>
            </w:pPr>
          </w:p>
        </w:tc>
        <w:tc>
          <w:tcPr>
            <w:tcW w:w="540" w:type="dxa"/>
          </w:tcPr>
          <w:p w:rsidR="00002FDF" w:rsidRPr="00C64F17" w:rsidRDefault="00002FDF">
            <w:pPr>
              <w:spacing w:line="288" w:lineRule="auto"/>
            </w:pPr>
          </w:p>
        </w:tc>
        <w:tc>
          <w:tcPr>
            <w:tcW w:w="486" w:type="dxa"/>
          </w:tcPr>
          <w:p w:rsidR="00002FDF" w:rsidRPr="00C64F17" w:rsidRDefault="00002FDF">
            <w:pPr>
              <w:spacing w:line="288" w:lineRule="auto"/>
            </w:pPr>
          </w:p>
        </w:tc>
        <w:tc>
          <w:tcPr>
            <w:tcW w:w="815" w:type="dxa"/>
          </w:tcPr>
          <w:p w:rsidR="00002FDF" w:rsidRPr="00C64F17" w:rsidRDefault="00002FDF">
            <w:pPr>
              <w:spacing w:line="288" w:lineRule="auto"/>
            </w:pPr>
          </w:p>
        </w:tc>
        <w:tc>
          <w:tcPr>
            <w:tcW w:w="1051" w:type="dxa"/>
          </w:tcPr>
          <w:p w:rsidR="00002FDF" w:rsidRPr="00C64F17" w:rsidRDefault="00002FDF">
            <w:pPr>
              <w:spacing w:line="288" w:lineRule="auto"/>
            </w:pPr>
          </w:p>
        </w:tc>
        <w:tc>
          <w:tcPr>
            <w:tcW w:w="1068" w:type="dxa"/>
          </w:tcPr>
          <w:p w:rsidR="00002FDF" w:rsidRPr="00C64F17" w:rsidRDefault="00002FDF">
            <w:pPr>
              <w:spacing w:line="288" w:lineRule="auto"/>
            </w:pPr>
          </w:p>
        </w:tc>
        <w:tc>
          <w:tcPr>
            <w:tcW w:w="1090" w:type="dxa"/>
            <w:tcBorders>
              <w:right w:val="single" w:sz="6" w:space="0" w:color="auto"/>
            </w:tcBorders>
          </w:tcPr>
          <w:p w:rsidR="00002FDF" w:rsidRPr="00C64F17" w:rsidRDefault="00002FDF">
            <w:pPr>
              <w:spacing w:line="288" w:lineRule="auto"/>
            </w:pPr>
          </w:p>
        </w:tc>
      </w:tr>
      <w:tr w:rsidR="00002FDF" w:rsidRPr="00C64F17">
        <w:trPr>
          <w:cantSplit/>
          <w:jc w:val="center"/>
        </w:trPr>
        <w:tc>
          <w:tcPr>
            <w:tcW w:w="534" w:type="dxa"/>
          </w:tcPr>
          <w:p w:rsidR="00002FDF" w:rsidRPr="00C64F17" w:rsidRDefault="00002FDF">
            <w:pPr>
              <w:spacing w:line="288" w:lineRule="auto"/>
            </w:pPr>
          </w:p>
        </w:tc>
        <w:tc>
          <w:tcPr>
            <w:tcW w:w="948" w:type="dxa"/>
          </w:tcPr>
          <w:p w:rsidR="00002FDF" w:rsidRPr="00C64F17" w:rsidRDefault="00002FDF">
            <w:pPr>
              <w:spacing w:line="288" w:lineRule="auto"/>
            </w:pPr>
          </w:p>
        </w:tc>
        <w:tc>
          <w:tcPr>
            <w:tcW w:w="1392" w:type="dxa"/>
          </w:tcPr>
          <w:p w:rsidR="00002FDF" w:rsidRPr="00C64F17" w:rsidRDefault="00002FDF">
            <w:pPr>
              <w:spacing w:line="288" w:lineRule="auto"/>
            </w:pPr>
          </w:p>
        </w:tc>
        <w:tc>
          <w:tcPr>
            <w:tcW w:w="540" w:type="dxa"/>
          </w:tcPr>
          <w:p w:rsidR="00002FDF" w:rsidRPr="00C64F17" w:rsidRDefault="00002FDF">
            <w:pPr>
              <w:spacing w:line="288" w:lineRule="auto"/>
            </w:pPr>
          </w:p>
        </w:tc>
        <w:tc>
          <w:tcPr>
            <w:tcW w:w="486" w:type="dxa"/>
          </w:tcPr>
          <w:p w:rsidR="00002FDF" w:rsidRPr="00C64F17" w:rsidRDefault="00002FDF">
            <w:pPr>
              <w:spacing w:line="288" w:lineRule="auto"/>
            </w:pPr>
          </w:p>
        </w:tc>
        <w:tc>
          <w:tcPr>
            <w:tcW w:w="815" w:type="dxa"/>
          </w:tcPr>
          <w:p w:rsidR="00002FDF" w:rsidRPr="00C64F17" w:rsidRDefault="00002FDF">
            <w:pPr>
              <w:spacing w:line="288" w:lineRule="auto"/>
            </w:pPr>
          </w:p>
        </w:tc>
        <w:tc>
          <w:tcPr>
            <w:tcW w:w="1051" w:type="dxa"/>
          </w:tcPr>
          <w:p w:rsidR="00002FDF" w:rsidRPr="00C64F17" w:rsidRDefault="00002FDF">
            <w:pPr>
              <w:spacing w:line="288" w:lineRule="auto"/>
            </w:pPr>
          </w:p>
        </w:tc>
        <w:tc>
          <w:tcPr>
            <w:tcW w:w="1068" w:type="dxa"/>
          </w:tcPr>
          <w:p w:rsidR="00002FDF" w:rsidRPr="00C64F17" w:rsidRDefault="00002FDF">
            <w:pPr>
              <w:spacing w:line="288" w:lineRule="auto"/>
            </w:pPr>
          </w:p>
        </w:tc>
        <w:tc>
          <w:tcPr>
            <w:tcW w:w="1090" w:type="dxa"/>
            <w:tcBorders>
              <w:right w:val="single" w:sz="6" w:space="0" w:color="auto"/>
            </w:tcBorders>
          </w:tcPr>
          <w:p w:rsidR="00002FDF" w:rsidRPr="00C64F17" w:rsidRDefault="00002FDF">
            <w:pPr>
              <w:spacing w:line="288" w:lineRule="auto"/>
            </w:pPr>
          </w:p>
        </w:tc>
      </w:tr>
      <w:tr w:rsidR="00002FDF" w:rsidRPr="00C64F17">
        <w:trPr>
          <w:cantSplit/>
          <w:jc w:val="center"/>
        </w:trPr>
        <w:tc>
          <w:tcPr>
            <w:tcW w:w="534" w:type="dxa"/>
          </w:tcPr>
          <w:p w:rsidR="00002FDF" w:rsidRPr="00C64F17" w:rsidRDefault="00002FDF">
            <w:pPr>
              <w:spacing w:line="288" w:lineRule="auto"/>
            </w:pPr>
          </w:p>
        </w:tc>
        <w:tc>
          <w:tcPr>
            <w:tcW w:w="948" w:type="dxa"/>
          </w:tcPr>
          <w:p w:rsidR="00002FDF" w:rsidRPr="00C64F17" w:rsidRDefault="00002FDF">
            <w:pPr>
              <w:spacing w:line="288" w:lineRule="auto"/>
            </w:pPr>
          </w:p>
        </w:tc>
        <w:tc>
          <w:tcPr>
            <w:tcW w:w="1392" w:type="dxa"/>
          </w:tcPr>
          <w:p w:rsidR="00002FDF" w:rsidRPr="00C64F17" w:rsidRDefault="00002FDF">
            <w:pPr>
              <w:spacing w:line="288" w:lineRule="auto"/>
            </w:pPr>
          </w:p>
        </w:tc>
        <w:tc>
          <w:tcPr>
            <w:tcW w:w="540" w:type="dxa"/>
          </w:tcPr>
          <w:p w:rsidR="00002FDF" w:rsidRPr="00C64F17" w:rsidRDefault="00002FDF">
            <w:pPr>
              <w:spacing w:line="288" w:lineRule="auto"/>
            </w:pPr>
          </w:p>
        </w:tc>
        <w:tc>
          <w:tcPr>
            <w:tcW w:w="486" w:type="dxa"/>
          </w:tcPr>
          <w:p w:rsidR="00002FDF" w:rsidRPr="00C64F17" w:rsidRDefault="00002FDF">
            <w:pPr>
              <w:spacing w:line="288" w:lineRule="auto"/>
            </w:pPr>
          </w:p>
        </w:tc>
        <w:tc>
          <w:tcPr>
            <w:tcW w:w="815" w:type="dxa"/>
          </w:tcPr>
          <w:p w:rsidR="00002FDF" w:rsidRPr="00C64F17" w:rsidRDefault="00002FDF">
            <w:pPr>
              <w:spacing w:line="288" w:lineRule="auto"/>
            </w:pPr>
          </w:p>
        </w:tc>
        <w:tc>
          <w:tcPr>
            <w:tcW w:w="1051" w:type="dxa"/>
          </w:tcPr>
          <w:p w:rsidR="00002FDF" w:rsidRPr="00C64F17" w:rsidRDefault="00002FDF">
            <w:pPr>
              <w:spacing w:line="288" w:lineRule="auto"/>
            </w:pPr>
          </w:p>
        </w:tc>
        <w:tc>
          <w:tcPr>
            <w:tcW w:w="1068" w:type="dxa"/>
          </w:tcPr>
          <w:p w:rsidR="00002FDF" w:rsidRPr="00C64F17" w:rsidRDefault="00002FDF">
            <w:pPr>
              <w:spacing w:line="288" w:lineRule="auto"/>
            </w:pPr>
          </w:p>
        </w:tc>
        <w:tc>
          <w:tcPr>
            <w:tcW w:w="1090" w:type="dxa"/>
            <w:tcBorders>
              <w:right w:val="single" w:sz="6" w:space="0" w:color="auto"/>
            </w:tcBorders>
          </w:tcPr>
          <w:p w:rsidR="00002FDF" w:rsidRPr="00C64F17" w:rsidRDefault="00002FDF">
            <w:pPr>
              <w:spacing w:line="288" w:lineRule="auto"/>
            </w:pPr>
          </w:p>
        </w:tc>
      </w:tr>
    </w:tbl>
    <w:p w:rsidR="00002FDF" w:rsidRPr="00C64F17" w:rsidRDefault="00002FDF">
      <w:pPr>
        <w:ind w:firstLineChars="85" w:firstLine="178"/>
      </w:pPr>
      <w:r w:rsidRPr="00C64F17">
        <w:rPr>
          <w:rFonts w:hint="eastAsia"/>
        </w:rPr>
        <w:t>附有</w:t>
      </w:r>
      <w:proofErr w:type="gramStart"/>
      <w:r w:rsidRPr="00C64F17">
        <w:rPr>
          <w:rFonts w:hint="eastAsia"/>
        </w:rPr>
        <w:t>关个人</w:t>
      </w:r>
      <w:proofErr w:type="gramEnd"/>
      <w:r w:rsidRPr="00C64F17">
        <w:rPr>
          <w:rFonts w:hint="eastAsia"/>
        </w:rPr>
        <w:t>简历表（每人一表）和身份证、职称资质证书等证明文件（复印件加盖公章）</w:t>
      </w:r>
    </w:p>
    <w:p w:rsidR="00002FDF" w:rsidRPr="00C64F17" w:rsidRDefault="00002FDF">
      <w:pPr>
        <w:ind w:firstLineChars="85" w:firstLine="178"/>
      </w:pPr>
    </w:p>
    <w:p w:rsidR="00002FDF" w:rsidRPr="00C64F17" w:rsidRDefault="00002FDF">
      <w:pPr>
        <w:ind w:firstLineChars="85" w:firstLine="178"/>
      </w:pPr>
      <w:r w:rsidRPr="00C64F17">
        <w:rPr>
          <w:rFonts w:hint="eastAsia"/>
        </w:rPr>
        <w:t>投标人代表签字：</w:t>
      </w:r>
    </w:p>
    <w:p w:rsidR="00002FDF" w:rsidRPr="00C64F17" w:rsidRDefault="00002FDF">
      <w:pPr>
        <w:ind w:firstLineChars="85" w:firstLine="178"/>
      </w:pPr>
      <w:r w:rsidRPr="00C64F17">
        <w:rPr>
          <w:rFonts w:hint="eastAsia"/>
        </w:rPr>
        <w:t>投标人盖章：</w:t>
      </w:r>
    </w:p>
    <w:p w:rsidR="00002FDF" w:rsidRPr="00C64F17" w:rsidRDefault="00002FDF">
      <w:pPr>
        <w:ind w:firstLineChars="85" w:firstLine="178"/>
      </w:pPr>
    </w:p>
    <w:p w:rsidR="00002FDF" w:rsidRPr="00C64F17" w:rsidRDefault="00002FDF">
      <w:pPr>
        <w:ind w:firstLineChars="85" w:firstLine="178"/>
        <w:rPr>
          <w:snapToGrid w:val="0"/>
          <w:kern w:val="0"/>
        </w:rPr>
      </w:pPr>
      <w:r w:rsidRPr="00C64F17">
        <w:rPr>
          <w:rFonts w:hint="eastAsia"/>
        </w:rPr>
        <w:t>注：列入本表人员如要更换，需经招标人书面同意。擅自更换或不到位属违约行为。</w:t>
      </w:r>
      <w:r w:rsidRPr="00C64F17">
        <w:rPr>
          <w:rFonts w:hint="eastAsia"/>
          <w:snapToGrid w:val="0"/>
          <w:kern w:val="0"/>
        </w:rPr>
        <w:t xml:space="preserve"> </w:t>
      </w:r>
    </w:p>
    <w:p w:rsidR="00002FDF" w:rsidRPr="00C64F17" w:rsidRDefault="00002FDF">
      <w:pPr>
        <w:ind w:firstLineChars="85" w:firstLine="204"/>
        <w:rPr>
          <w:rFonts w:ascii="楷体_GB2312" w:eastAsia="楷体_GB2312"/>
          <w:sz w:val="24"/>
        </w:rPr>
      </w:pPr>
      <w:r w:rsidRPr="00C64F17">
        <w:rPr>
          <w:rFonts w:ascii="楷体_GB2312" w:eastAsia="楷体_GB2312"/>
          <w:sz w:val="24"/>
        </w:rPr>
        <w:br w:type="page"/>
      </w:r>
      <w:r w:rsidRPr="00C64F17">
        <w:rPr>
          <w:rFonts w:ascii="楷体_GB2312" w:eastAsia="楷体_GB2312" w:hint="eastAsia"/>
          <w:sz w:val="24"/>
        </w:rPr>
        <w:lastRenderedPageBreak/>
        <w:t>附件4－2. 拟提供本项目的仪器、设备汇总表</w:t>
      </w:r>
    </w:p>
    <w:p w:rsidR="00002FDF" w:rsidRPr="00C64F17" w:rsidRDefault="00002FDF">
      <w:pPr>
        <w:jc w:val="center"/>
        <w:rPr>
          <w:rFonts w:ascii="黑体" w:eastAsia="黑体"/>
          <w:sz w:val="28"/>
          <w:szCs w:val="28"/>
        </w:rPr>
      </w:pPr>
      <w:r w:rsidRPr="00C64F17">
        <w:rPr>
          <w:rFonts w:ascii="黑体" w:eastAsia="黑体" w:hint="eastAsia"/>
          <w:sz w:val="28"/>
          <w:szCs w:val="28"/>
        </w:rPr>
        <w:t>拟提供本项目的仪器、设备汇总表</w:t>
      </w:r>
    </w:p>
    <w:p w:rsidR="00002FDF" w:rsidRPr="00C64F17" w:rsidRDefault="00002FDF"/>
    <w:p w:rsidR="00002FDF" w:rsidRPr="00C64F17" w:rsidRDefault="00002FDF">
      <w:r w:rsidRPr="00C64F17">
        <w:rPr>
          <w:rFonts w:hint="eastAsia"/>
        </w:rPr>
        <w:t>投标人名称：</w:t>
      </w:r>
      <w:r w:rsidRPr="00C64F17">
        <w:rPr>
          <w:rFonts w:hint="eastAsia"/>
          <w:u w:val="single"/>
        </w:rPr>
        <w:t xml:space="preserve">　　　　　　　　　　</w:t>
      </w:r>
      <w:r w:rsidRPr="00C64F17">
        <w:rPr>
          <w:rFonts w:hint="eastAsia"/>
        </w:rPr>
        <w:t xml:space="preserve">　　招标编号：</w:t>
      </w:r>
      <w:r w:rsidRPr="00C64F17">
        <w:rPr>
          <w:rFonts w:hint="eastAsia"/>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980"/>
        <w:gridCol w:w="1436"/>
        <w:gridCol w:w="720"/>
        <w:gridCol w:w="901"/>
        <w:gridCol w:w="901"/>
        <w:gridCol w:w="902"/>
        <w:gridCol w:w="1211"/>
      </w:tblGrid>
      <w:tr w:rsidR="00002FDF" w:rsidRPr="00C64F17">
        <w:trPr>
          <w:trHeight w:val="516"/>
          <w:jc w:val="center"/>
        </w:trPr>
        <w:tc>
          <w:tcPr>
            <w:tcW w:w="468" w:type="dxa"/>
            <w:vAlign w:val="center"/>
          </w:tcPr>
          <w:p w:rsidR="00002FDF" w:rsidRPr="00C64F17" w:rsidRDefault="00002FDF">
            <w:r w:rsidRPr="00C64F17">
              <w:rPr>
                <w:rFonts w:hint="eastAsia"/>
              </w:rPr>
              <w:t>序号</w:t>
            </w:r>
          </w:p>
        </w:tc>
        <w:tc>
          <w:tcPr>
            <w:tcW w:w="1980" w:type="dxa"/>
            <w:vAlign w:val="center"/>
          </w:tcPr>
          <w:p w:rsidR="00002FDF" w:rsidRPr="00C64F17" w:rsidRDefault="00002FDF">
            <w:r w:rsidRPr="00C64F17">
              <w:rPr>
                <w:rFonts w:hint="eastAsia"/>
              </w:rPr>
              <w:t>仪器、设备名称</w:t>
            </w:r>
          </w:p>
        </w:tc>
        <w:tc>
          <w:tcPr>
            <w:tcW w:w="1436" w:type="dxa"/>
            <w:vAlign w:val="center"/>
          </w:tcPr>
          <w:p w:rsidR="00002FDF" w:rsidRPr="00C64F17" w:rsidRDefault="00002FDF">
            <w:r w:rsidRPr="00C64F17">
              <w:rPr>
                <w:rFonts w:hint="eastAsia"/>
              </w:rPr>
              <w:t>规格型号</w:t>
            </w:r>
          </w:p>
        </w:tc>
        <w:tc>
          <w:tcPr>
            <w:tcW w:w="720" w:type="dxa"/>
            <w:vAlign w:val="center"/>
          </w:tcPr>
          <w:p w:rsidR="00002FDF" w:rsidRPr="00C64F17" w:rsidRDefault="00002FDF">
            <w:r w:rsidRPr="00C64F17">
              <w:rPr>
                <w:rFonts w:hint="eastAsia"/>
              </w:rPr>
              <w:t>数量</w:t>
            </w:r>
          </w:p>
        </w:tc>
        <w:tc>
          <w:tcPr>
            <w:tcW w:w="901" w:type="dxa"/>
            <w:vAlign w:val="center"/>
          </w:tcPr>
          <w:p w:rsidR="00002FDF" w:rsidRPr="00C64F17" w:rsidRDefault="00002FDF">
            <w:r w:rsidRPr="00C64F17">
              <w:rPr>
                <w:rFonts w:hint="eastAsia"/>
              </w:rPr>
              <w:t>使用情况</w:t>
            </w:r>
          </w:p>
        </w:tc>
        <w:tc>
          <w:tcPr>
            <w:tcW w:w="901" w:type="dxa"/>
            <w:vAlign w:val="center"/>
          </w:tcPr>
          <w:p w:rsidR="00002FDF" w:rsidRPr="00C64F17" w:rsidRDefault="00002FDF">
            <w:r w:rsidRPr="00C64F17">
              <w:rPr>
                <w:rFonts w:hint="eastAsia"/>
              </w:rPr>
              <w:t>投入时间</w:t>
            </w:r>
          </w:p>
        </w:tc>
        <w:tc>
          <w:tcPr>
            <w:tcW w:w="902" w:type="dxa"/>
            <w:vAlign w:val="center"/>
          </w:tcPr>
          <w:p w:rsidR="00002FDF" w:rsidRPr="00C64F17" w:rsidRDefault="00002FDF">
            <w:r w:rsidRPr="00C64F17">
              <w:rPr>
                <w:rFonts w:hint="eastAsia"/>
              </w:rPr>
              <w:t>用途</w:t>
            </w:r>
          </w:p>
        </w:tc>
        <w:tc>
          <w:tcPr>
            <w:tcW w:w="1211" w:type="dxa"/>
            <w:vAlign w:val="center"/>
          </w:tcPr>
          <w:p w:rsidR="00002FDF" w:rsidRPr="00C64F17" w:rsidRDefault="00002FDF">
            <w:r w:rsidRPr="00C64F17">
              <w:rPr>
                <w:rFonts w:hint="eastAsia"/>
              </w:rPr>
              <w:t xml:space="preserve"> </w:t>
            </w:r>
            <w:r w:rsidRPr="00C64F17">
              <w:rPr>
                <w:rFonts w:hint="eastAsia"/>
              </w:rPr>
              <w:t>备</w:t>
            </w:r>
            <w:r w:rsidRPr="00C64F17">
              <w:rPr>
                <w:rFonts w:hint="eastAsia"/>
              </w:rPr>
              <w:t xml:space="preserve">  </w:t>
            </w:r>
            <w:r w:rsidRPr="00C64F17">
              <w:rPr>
                <w:rFonts w:hint="eastAsia"/>
              </w:rPr>
              <w:t>注</w:t>
            </w:r>
            <w:r w:rsidRPr="00C64F17">
              <w:rPr>
                <w:rFonts w:hint="eastAsia"/>
              </w:rPr>
              <w:t xml:space="preserve"> </w:t>
            </w:r>
          </w:p>
        </w:tc>
      </w:tr>
      <w:tr w:rsidR="00002FDF" w:rsidRPr="00C64F17">
        <w:trPr>
          <w:trHeight w:val="516"/>
          <w:jc w:val="center"/>
        </w:trPr>
        <w:tc>
          <w:tcPr>
            <w:tcW w:w="468" w:type="dxa"/>
            <w:vAlign w:val="center"/>
          </w:tcPr>
          <w:p w:rsidR="00002FDF" w:rsidRPr="00C64F17" w:rsidRDefault="00002FDF"/>
        </w:tc>
        <w:tc>
          <w:tcPr>
            <w:tcW w:w="1980" w:type="dxa"/>
            <w:vAlign w:val="center"/>
          </w:tcPr>
          <w:p w:rsidR="00002FDF" w:rsidRPr="00C64F17" w:rsidRDefault="00002FDF"/>
        </w:tc>
        <w:tc>
          <w:tcPr>
            <w:tcW w:w="1436" w:type="dxa"/>
            <w:vAlign w:val="center"/>
          </w:tcPr>
          <w:p w:rsidR="00002FDF" w:rsidRPr="00C64F17" w:rsidRDefault="00002FDF"/>
        </w:tc>
        <w:tc>
          <w:tcPr>
            <w:tcW w:w="720" w:type="dxa"/>
            <w:vAlign w:val="center"/>
          </w:tcPr>
          <w:p w:rsidR="00002FDF" w:rsidRPr="00C64F17" w:rsidRDefault="00002FDF"/>
        </w:tc>
        <w:tc>
          <w:tcPr>
            <w:tcW w:w="901" w:type="dxa"/>
            <w:vAlign w:val="center"/>
          </w:tcPr>
          <w:p w:rsidR="00002FDF" w:rsidRPr="00C64F17" w:rsidRDefault="00002FDF"/>
        </w:tc>
        <w:tc>
          <w:tcPr>
            <w:tcW w:w="901" w:type="dxa"/>
            <w:vAlign w:val="center"/>
          </w:tcPr>
          <w:p w:rsidR="00002FDF" w:rsidRPr="00C64F17" w:rsidRDefault="00002FDF"/>
        </w:tc>
        <w:tc>
          <w:tcPr>
            <w:tcW w:w="902" w:type="dxa"/>
            <w:vAlign w:val="center"/>
          </w:tcPr>
          <w:p w:rsidR="00002FDF" w:rsidRPr="00C64F17" w:rsidRDefault="00002FDF"/>
        </w:tc>
        <w:tc>
          <w:tcPr>
            <w:tcW w:w="1211" w:type="dxa"/>
            <w:vAlign w:val="center"/>
          </w:tcPr>
          <w:p w:rsidR="00002FDF" w:rsidRPr="00C64F17" w:rsidRDefault="00002FDF"/>
        </w:tc>
      </w:tr>
      <w:tr w:rsidR="00002FDF" w:rsidRPr="00C64F17">
        <w:trPr>
          <w:trHeight w:val="516"/>
          <w:jc w:val="center"/>
        </w:trPr>
        <w:tc>
          <w:tcPr>
            <w:tcW w:w="468" w:type="dxa"/>
            <w:vAlign w:val="center"/>
          </w:tcPr>
          <w:p w:rsidR="00002FDF" w:rsidRPr="00C64F17" w:rsidRDefault="00002FDF"/>
        </w:tc>
        <w:tc>
          <w:tcPr>
            <w:tcW w:w="1980" w:type="dxa"/>
            <w:vAlign w:val="center"/>
          </w:tcPr>
          <w:p w:rsidR="00002FDF" w:rsidRPr="00C64F17" w:rsidRDefault="00002FDF"/>
        </w:tc>
        <w:tc>
          <w:tcPr>
            <w:tcW w:w="1436" w:type="dxa"/>
            <w:vAlign w:val="center"/>
          </w:tcPr>
          <w:p w:rsidR="00002FDF" w:rsidRPr="00C64F17" w:rsidRDefault="00002FDF"/>
        </w:tc>
        <w:tc>
          <w:tcPr>
            <w:tcW w:w="720" w:type="dxa"/>
            <w:vAlign w:val="center"/>
          </w:tcPr>
          <w:p w:rsidR="00002FDF" w:rsidRPr="00C64F17" w:rsidRDefault="00002FDF"/>
        </w:tc>
        <w:tc>
          <w:tcPr>
            <w:tcW w:w="901" w:type="dxa"/>
            <w:vAlign w:val="center"/>
          </w:tcPr>
          <w:p w:rsidR="00002FDF" w:rsidRPr="00C64F17" w:rsidRDefault="00002FDF"/>
        </w:tc>
        <w:tc>
          <w:tcPr>
            <w:tcW w:w="901" w:type="dxa"/>
            <w:vAlign w:val="center"/>
          </w:tcPr>
          <w:p w:rsidR="00002FDF" w:rsidRPr="00C64F17" w:rsidRDefault="00002FDF"/>
        </w:tc>
        <w:tc>
          <w:tcPr>
            <w:tcW w:w="902" w:type="dxa"/>
            <w:vAlign w:val="center"/>
          </w:tcPr>
          <w:p w:rsidR="00002FDF" w:rsidRPr="00C64F17" w:rsidRDefault="00002FDF"/>
        </w:tc>
        <w:tc>
          <w:tcPr>
            <w:tcW w:w="1211" w:type="dxa"/>
            <w:vAlign w:val="center"/>
          </w:tcPr>
          <w:p w:rsidR="00002FDF" w:rsidRPr="00C64F17" w:rsidRDefault="00002FDF"/>
        </w:tc>
      </w:tr>
      <w:tr w:rsidR="00002FDF" w:rsidRPr="00C64F17">
        <w:trPr>
          <w:trHeight w:val="516"/>
          <w:jc w:val="center"/>
        </w:trPr>
        <w:tc>
          <w:tcPr>
            <w:tcW w:w="468" w:type="dxa"/>
            <w:vAlign w:val="center"/>
          </w:tcPr>
          <w:p w:rsidR="00002FDF" w:rsidRPr="00C64F17" w:rsidRDefault="00002FDF"/>
        </w:tc>
        <w:tc>
          <w:tcPr>
            <w:tcW w:w="1980" w:type="dxa"/>
            <w:vAlign w:val="center"/>
          </w:tcPr>
          <w:p w:rsidR="00002FDF" w:rsidRPr="00C64F17" w:rsidRDefault="00002FDF"/>
        </w:tc>
        <w:tc>
          <w:tcPr>
            <w:tcW w:w="1436" w:type="dxa"/>
            <w:vAlign w:val="center"/>
          </w:tcPr>
          <w:p w:rsidR="00002FDF" w:rsidRPr="00C64F17" w:rsidRDefault="00002FDF"/>
        </w:tc>
        <w:tc>
          <w:tcPr>
            <w:tcW w:w="720" w:type="dxa"/>
            <w:vAlign w:val="center"/>
          </w:tcPr>
          <w:p w:rsidR="00002FDF" w:rsidRPr="00C64F17" w:rsidRDefault="00002FDF"/>
        </w:tc>
        <w:tc>
          <w:tcPr>
            <w:tcW w:w="901" w:type="dxa"/>
            <w:vAlign w:val="center"/>
          </w:tcPr>
          <w:p w:rsidR="00002FDF" w:rsidRPr="00C64F17" w:rsidRDefault="00002FDF"/>
        </w:tc>
        <w:tc>
          <w:tcPr>
            <w:tcW w:w="901" w:type="dxa"/>
            <w:vAlign w:val="center"/>
          </w:tcPr>
          <w:p w:rsidR="00002FDF" w:rsidRPr="00C64F17" w:rsidRDefault="00002FDF"/>
        </w:tc>
        <w:tc>
          <w:tcPr>
            <w:tcW w:w="902" w:type="dxa"/>
            <w:vAlign w:val="center"/>
          </w:tcPr>
          <w:p w:rsidR="00002FDF" w:rsidRPr="00C64F17" w:rsidRDefault="00002FDF"/>
        </w:tc>
        <w:tc>
          <w:tcPr>
            <w:tcW w:w="1211" w:type="dxa"/>
            <w:vAlign w:val="center"/>
          </w:tcPr>
          <w:p w:rsidR="00002FDF" w:rsidRPr="00C64F17" w:rsidRDefault="00002FDF"/>
        </w:tc>
      </w:tr>
      <w:tr w:rsidR="00002FDF" w:rsidRPr="00C64F17">
        <w:trPr>
          <w:trHeight w:val="516"/>
          <w:jc w:val="center"/>
        </w:trPr>
        <w:tc>
          <w:tcPr>
            <w:tcW w:w="468" w:type="dxa"/>
            <w:vAlign w:val="center"/>
          </w:tcPr>
          <w:p w:rsidR="00002FDF" w:rsidRPr="00C64F17" w:rsidRDefault="00002FDF"/>
        </w:tc>
        <w:tc>
          <w:tcPr>
            <w:tcW w:w="1980" w:type="dxa"/>
            <w:vAlign w:val="center"/>
          </w:tcPr>
          <w:p w:rsidR="00002FDF" w:rsidRPr="00C64F17" w:rsidRDefault="00002FDF"/>
        </w:tc>
        <w:tc>
          <w:tcPr>
            <w:tcW w:w="1436" w:type="dxa"/>
            <w:vAlign w:val="center"/>
          </w:tcPr>
          <w:p w:rsidR="00002FDF" w:rsidRPr="00C64F17" w:rsidRDefault="00002FDF"/>
        </w:tc>
        <w:tc>
          <w:tcPr>
            <w:tcW w:w="720" w:type="dxa"/>
            <w:vAlign w:val="center"/>
          </w:tcPr>
          <w:p w:rsidR="00002FDF" w:rsidRPr="00C64F17" w:rsidRDefault="00002FDF"/>
        </w:tc>
        <w:tc>
          <w:tcPr>
            <w:tcW w:w="901" w:type="dxa"/>
            <w:vAlign w:val="center"/>
          </w:tcPr>
          <w:p w:rsidR="00002FDF" w:rsidRPr="00C64F17" w:rsidRDefault="00002FDF"/>
        </w:tc>
        <w:tc>
          <w:tcPr>
            <w:tcW w:w="901" w:type="dxa"/>
            <w:vAlign w:val="center"/>
          </w:tcPr>
          <w:p w:rsidR="00002FDF" w:rsidRPr="00C64F17" w:rsidRDefault="00002FDF"/>
        </w:tc>
        <w:tc>
          <w:tcPr>
            <w:tcW w:w="902" w:type="dxa"/>
            <w:vAlign w:val="center"/>
          </w:tcPr>
          <w:p w:rsidR="00002FDF" w:rsidRPr="00C64F17" w:rsidRDefault="00002FDF"/>
        </w:tc>
        <w:tc>
          <w:tcPr>
            <w:tcW w:w="1211" w:type="dxa"/>
            <w:vAlign w:val="center"/>
          </w:tcPr>
          <w:p w:rsidR="00002FDF" w:rsidRPr="00C64F17" w:rsidRDefault="00002FDF"/>
        </w:tc>
      </w:tr>
      <w:tr w:rsidR="00002FDF" w:rsidRPr="00C64F17">
        <w:trPr>
          <w:trHeight w:val="516"/>
          <w:jc w:val="center"/>
        </w:trPr>
        <w:tc>
          <w:tcPr>
            <w:tcW w:w="468" w:type="dxa"/>
            <w:vAlign w:val="center"/>
          </w:tcPr>
          <w:p w:rsidR="00002FDF" w:rsidRPr="00C64F17" w:rsidRDefault="00002FDF"/>
        </w:tc>
        <w:tc>
          <w:tcPr>
            <w:tcW w:w="1980" w:type="dxa"/>
            <w:vAlign w:val="center"/>
          </w:tcPr>
          <w:p w:rsidR="00002FDF" w:rsidRPr="00C64F17" w:rsidRDefault="00002FDF"/>
        </w:tc>
        <w:tc>
          <w:tcPr>
            <w:tcW w:w="1436" w:type="dxa"/>
            <w:vAlign w:val="center"/>
          </w:tcPr>
          <w:p w:rsidR="00002FDF" w:rsidRPr="00C64F17" w:rsidRDefault="00002FDF"/>
        </w:tc>
        <w:tc>
          <w:tcPr>
            <w:tcW w:w="720" w:type="dxa"/>
            <w:vAlign w:val="center"/>
          </w:tcPr>
          <w:p w:rsidR="00002FDF" w:rsidRPr="00C64F17" w:rsidRDefault="00002FDF"/>
        </w:tc>
        <w:tc>
          <w:tcPr>
            <w:tcW w:w="901" w:type="dxa"/>
            <w:vAlign w:val="center"/>
          </w:tcPr>
          <w:p w:rsidR="00002FDF" w:rsidRPr="00C64F17" w:rsidRDefault="00002FDF"/>
        </w:tc>
        <w:tc>
          <w:tcPr>
            <w:tcW w:w="901" w:type="dxa"/>
            <w:vAlign w:val="center"/>
          </w:tcPr>
          <w:p w:rsidR="00002FDF" w:rsidRPr="00C64F17" w:rsidRDefault="00002FDF"/>
        </w:tc>
        <w:tc>
          <w:tcPr>
            <w:tcW w:w="902" w:type="dxa"/>
            <w:vAlign w:val="center"/>
          </w:tcPr>
          <w:p w:rsidR="00002FDF" w:rsidRPr="00C64F17" w:rsidRDefault="00002FDF"/>
        </w:tc>
        <w:tc>
          <w:tcPr>
            <w:tcW w:w="1211" w:type="dxa"/>
            <w:vAlign w:val="center"/>
          </w:tcPr>
          <w:p w:rsidR="00002FDF" w:rsidRPr="00C64F17" w:rsidRDefault="00002FDF"/>
        </w:tc>
      </w:tr>
      <w:tr w:rsidR="00002FDF" w:rsidRPr="00C64F17">
        <w:trPr>
          <w:trHeight w:val="516"/>
          <w:jc w:val="center"/>
        </w:trPr>
        <w:tc>
          <w:tcPr>
            <w:tcW w:w="468" w:type="dxa"/>
            <w:vAlign w:val="center"/>
          </w:tcPr>
          <w:p w:rsidR="00002FDF" w:rsidRPr="00C64F17" w:rsidRDefault="00002FDF"/>
        </w:tc>
        <w:tc>
          <w:tcPr>
            <w:tcW w:w="1980" w:type="dxa"/>
            <w:vAlign w:val="center"/>
          </w:tcPr>
          <w:p w:rsidR="00002FDF" w:rsidRPr="00C64F17" w:rsidRDefault="00002FDF"/>
        </w:tc>
        <w:tc>
          <w:tcPr>
            <w:tcW w:w="1436" w:type="dxa"/>
            <w:vAlign w:val="center"/>
          </w:tcPr>
          <w:p w:rsidR="00002FDF" w:rsidRPr="00C64F17" w:rsidRDefault="00002FDF"/>
        </w:tc>
        <w:tc>
          <w:tcPr>
            <w:tcW w:w="720" w:type="dxa"/>
            <w:vAlign w:val="center"/>
          </w:tcPr>
          <w:p w:rsidR="00002FDF" w:rsidRPr="00C64F17" w:rsidRDefault="00002FDF"/>
        </w:tc>
        <w:tc>
          <w:tcPr>
            <w:tcW w:w="901" w:type="dxa"/>
            <w:vAlign w:val="center"/>
          </w:tcPr>
          <w:p w:rsidR="00002FDF" w:rsidRPr="00C64F17" w:rsidRDefault="00002FDF"/>
        </w:tc>
        <w:tc>
          <w:tcPr>
            <w:tcW w:w="901" w:type="dxa"/>
            <w:vAlign w:val="center"/>
          </w:tcPr>
          <w:p w:rsidR="00002FDF" w:rsidRPr="00C64F17" w:rsidRDefault="00002FDF"/>
        </w:tc>
        <w:tc>
          <w:tcPr>
            <w:tcW w:w="902" w:type="dxa"/>
            <w:vAlign w:val="center"/>
          </w:tcPr>
          <w:p w:rsidR="00002FDF" w:rsidRPr="00C64F17" w:rsidRDefault="00002FDF"/>
        </w:tc>
        <w:tc>
          <w:tcPr>
            <w:tcW w:w="1211" w:type="dxa"/>
            <w:vAlign w:val="center"/>
          </w:tcPr>
          <w:p w:rsidR="00002FDF" w:rsidRPr="00C64F17" w:rsidRDefault="00002FDF"/>
        </w:tc>
      </w:tr>
      <w:tr w:rsidR="00002FDF" w:rsidRPr="00C64F17">
        <w:trPr>
          <w:trHeight w:val="516"/>
          <w:jc w:val="center"/>
        </w:trPr>
        <w:tc>
          <w:tcPr>
            <w:tcW w:w="468" w:type="dxa"/>
            <w:vAlign w:val="center"/>
          </w:tcPr>
          <w:p w:rsidR="00002FDF" w:rsidRPr="00C64F17" w:rsidRDefault="00002FDF"/>
        </w:tc>
        <w:tc>
          <w:tcPr>
            <w:tcW w:w="1980" w:type="dxa"/>
            <w:vAlign w:val="center"/>
          </w:tcPr>
          <w:p w:rsidR="00002FDF" w:rsidRPr="00C64F17" w:rsidRDefault="00002FDF"/>
        </w:tc>
        <w:tc>
          <w:tcPr>
            <w:tcW w:w="1436" w:type="dxa"/>
            <w:vAlign w:val="center"/>
          </w:tcPr>
          <w:p w:rsidR="00002FDF" w:rsidRPr="00C64F17" w:rsidRDefault="00002FDF"/>
        </w:tc>
        <w:tc>
          <w:tcPr>
            <w:tcW w:w="720" w:type="dxa"/>
            <w:vAlign w:val="center"/>
          </w:tcPr>
          <w:p w:rsidR="00002FDF" w:rsidRPr="00C64F17" w:rsidRDefault="00002FDF"/>
        </w:tc>
        <w:tc>
          <w:tcPr>
            <w:tcW w:w="901" w:type="dxa"/>
            <w:vAlign w:val="center"/>
          </w:tcPr>
          <w:p w:rsidR="00002FDF" w:rsidRPr="00C64F17" w:rsidRDefault="00002FDF"/>
        </w:tc>
        <w:tc>
          <w:tcPr>
            <w:tcW w:w="901" w:type="dxa"/>
            <w:vAlign w:val="center"/>
          </w:tcPr>
          <w:p w:rsidR="00002FDF" w:rsidRPr="00C64F17" w:rsidRDefault="00002FDF"/>
        </w:tc>
        <w:tc>
          <w:tcPr>
            <w:tcW w:w="902" w:type="dxa"/>
            <w:vAlign w:val="center"/>
          </w:tcPr>
          <w:p w:rsidR="00002FDF" w:rsidRPr="00C64F17" w:rsidRDefault="00002FDF"/>
        </w:tc>
        <w:tc>
          <w:tcPr>
            <w:tcW w:w="1211" w:type="dxa"/>
            <w:vAlign w:val="center"/>
          </w:tcPr>
          <w:p w:rsidR="00002FDF" w:rsidRPr="00C64F17" w:rsidRDefault="00002FDF"/>
        </w:tc>
      </w:tr>
      <w:tr w:rsidR="00002FDF" w:rsidRPr="00C64F17">
        <w:trPr>
          <w:trHeight w:val="516"/>
          <w:jc w:val="center"/>
        </w:trPr>
        <w:tc>
          <w:tcPr>
            <w:tcW w:w="468" w:type="dxa"/>
            <w:vAlign w:val="center"/>
          </w:tcPr>
          <w:p w:rsidR="00002FDF" w:rsidRPr="00C64F17" w:rsidRDefault="00002FDF"/>
        </w:tc>
        <w:tc>
          <w:tcPr>
            <w:tcW w:w="1980" w:type="dxa"/>
            <w:vAlign w:val="center"/>
          </w:tcPr>
          <w:p w:rsidR="00002FDF" w:rsidRPr="00C64F17" w:rsidRDefault="00002FDF"/>
        </w:tc>
        <w:tc>
          <w:tcPr>
            <w:tcW w:w="1436" w:type="dxa"/>
            <w:vAlign w:val="center"/>
          </w:tcPr>
          <w:p w:rsidR="00002FDF" w:rsidRPr="00C64F17" w:rsidRDefault="00002FDF"/>
        </w:tc>
        <w:tc>
          <w:tcPr>
            <w:tcW w:w="720" w:type="dxa"/>
            <w:vAlign w:val="center"/>
          </w:tcPr>
          <w:p w:rsidR="00002FDF" w:rsidRPr="00C64F17" w:rsidRDefault="00002FDF"/>
        </w:tc>
        <w:tc>
          <w:tcPr>
            <w:tcW w:w="901" w:type="dxa"/>
            <w:vAlign w:val="center"/>
          </w:tcPr>
          <w:p w:rsidR="00002FDF" w:rsidRPr="00C64F17" w:rsidRDefault="00002FDF"/>
        </w:tc>
        <w:tc>
          <w:tcPr>
            <w:tcW w:w="901" w:type="dxa"/>
            <w:vAlign w:val="center"/>
          </w:tcPr>
          <w:p w:rsidR="00002FDF" w:rsidRPr="00C64F17" w:rsidRDefault="00002FDF"/>
        </w:tc>
        <w:tc>
          <w:tcPr>
            <w:tcW w:w="902" w:type="dxa"/>
            <w:vAlign w:val="center"/>
          </w:tcPr>
          <w:p w:rsidR="00002FDF" w:rsidRPr="00C64F17" w:rsidRDefault="00002FDF"/>
        </w:tc>
        <w:tc>
          <w:tcPr>
            <w:tcW w:w="1211" w:type="dxa"/>
            <w:vAlign w:val="center"/>
          </w:tcPr>
          <w:p w:rsidR="00002FDF" w:rsidRPr="00C64F17" w:rsidRDefault="00002FDF"/>
        </w:tc>
      </w:tr>
      <w:tr w:rsidR="00002FDF" w:rsidRPr="00C64F17">
        <w:trPr>
          <w:trHeight w:val="516"/>
          <w:jc w:val="center"/>
        </w:trPr>
        <w:tc>
          <w:tcPr>
            <w:tcW w:w="468" w:type="dxa"/>
            <w:vAlign w:val="center"/>
          </w:tcPr>
          <w:p w:rsidR="00002FDF" w:rsidRPr="00C64F17" w:rsidRDefault="00002FDF"/>
        </w:tc>
        <w:tc>
          <w:tcPr>
            <w:tcW w:w="1980" w:type="dxa"/>
            <w:vAlign w:val="center"/>
          </w:tcPr>
          <w:p w:rsidR="00002FDF" w:rsidRPr="00C64F17" w:rsidRDefault="00002FDF"/>
        </w:tc>
        <w:tc>
          <w:tcPr>
            <w:tcW w:w="1436" w:type="dxa"/>
            <w:vAlign w:val="center"/>
          </w:tcPr>
          <w:p w:rsidR="00002FDF" w:rsidRPr="00C64F17" w:rsidRDefault="00002FDF"/>
        </w:tc>
        <w:tc>
          <w:tcPr>
            <w:tcW w:w="720" w:type="dxa"/>
            <w:vAlign w:val="center"/>
          </w:tcPr>
          <w:p w:rsidR="00002FDF" w:rsidRPr="00C64F17" w:rsidRDefault="00002FDF"/>
        </w:tc>
        <w:tc>
          <w:tcPr>
            <w:tcW w:w="901" w:type="dxa"/>
            <w:vAlign w:val="center"/>
          </w:tcPr>
          <w:p w:rsidR="00002FDF" w:rsidRPr="00C64F17" w:rsidRDefault="00002FDF"/>
        </w:tc>
        <w:tc>
          <w:tcPr>
            <w:tcW w:w="901" w:type="dxa"/>
            <w:vAlign w:val="center"/>
          </w:tcPr>
          <w:p w:rsidR="00002FDF" w:rsidRPr="00C64F17" w:rsidRDefault="00002FDF"/>
        </w:tc>
        <w:tc>
          <w:tcPr>
            <w:tcW w:w="902" w:type="dxa"/>
            <w:vAlign w:val="center"/>
          </w:tcPr>
          <w:p w:rsidR="00002FDF" w:rsidRPr="00C64F17" w:rsidRDefault="00002FDF"/>
        </w:tc>
        <w:tc>
          <w:tcPr>
            <w:tcW w:w="1211" w:type="dxa"/>
            <w:vAlign w:val="center"/>
          </w:tcPr>
          <w:p w:rsidR="00002FDF" w:rsidRPr="00C64F17" w:rsidRDefault="00002FDF"/>
        </w:tc>
      </w:tr>
      <w:tr w:rsidR="00002FDF" w:rsidRPr="00C64F17">
        <w:trPr>
          <w:trHeight w:val="516"/>
          <w:jc w:val="center"/>
        </w:trPr>
        <w:tc>
          <w:tcPr>
            <w:tcW w:w="468" w:type="dxa"/>
            <w:vAlign w:val="center"/>
          </w:tcPr>
          <w:p w:rsidR="00002FDF" w:rsidRPr="00C64F17" w:rsidRDefault="00002FDF"/>
        </w:tc>
        <w:tc>
          <w:tcPr>
            <w:tcW w:w="1980" w:type="dxa"/>
            <w:vAlign w:val="center"/>
          </w:tcPr>
          <w:p w:rsidR="00002FDF" w:rsidRPr="00C64F17" w:rsidRDefault="00002FDF"/>
        </w:tc>
        <w:tc>
          <w:tcPr>
            <w:tcW w:w="1436" w:type="dxa"/>
            <w:vAlign w:val="center"/>
          </w:tcPr>
          <w:p w:rsidR="00002FDF" w:rsidRPr="00C64F17" w:rsidRDefault="00002FDF"/>
        </w:tc>
        <w:tc>
          <w:tcPr>
            <w:tcW w:w="720" w:type="dxa"/>
            <w:vAlign w:val="center"/>
          </w:tcPr>
          <w:p w:rsidR="00002FDF" w:rsidRPr="00C64F17" w:rsidRDefault="00002FDF"/>
        </w:tc>
        <w:tc>
          <w:tcPr>
            <w:tcW w:w="901" w:type="dxa"/>
            <w:vAlign w:val="center"/>
          </w:tcPr>
          <w:p w:rsidR="00002FDF" w:rsidRPr="00C64F17" w:rsidRDefault="00002FDF"/>
        </w:tc>
        <w:tc>
          <w:tcPr>
            <w:tcW w:w="901" w:type="dxa"/>
            <w:vAlign w:val="center"/>
          </w:tcPr>
          <w:p w:rsidR="00002FDF" w:rsidRPr="00C64F17" w:rsidRDefault="00002FDF"/>
        </w:tc>
        <w:tc>
          <w:tcPr>
            <w:tcW w:w="902" w:type="dxa"/>
            <w:vAlign w:val="center"/>
          </w:tcPr>
          <w:p w:rsidR="00002FDF" w:rsidRPr="00C64F17" w:rsidRDefault="00002FDF"/>
        </w:tc>
        <w:tc>
          <w:tcPr>
            <w:tcW w:w="1211" w:type="dxa"/>
            <w:vAlign w:val="center"/>
          </w:tcPr>
          <w:p w:rsidR="00002FDF" w:rsidRPr="00C64F17" w:rsidRDefault="00002FDF"/>
        </w:tc>
      </w:tr>
      <w:tr w:rsidR="00002FDF" w:rsidRPr="00C64F17">
        <w:trPr>
          <w:trHeight w:val="516"/>
          <w:jc w:val="center"/>
        </w:trPr>
        <w:tc>
          <w:tcPr>
            <w:tcW w:w="468" w:type="dxa"/>
            <w:vAlign w:val="center"/>
          </w:tcPr>
          <w:p w:rsidR="00002FDF" w:rsidRPr="00C64F17" w:rsidRDefault="00002FDF"/>
        </w:tc>
        <w:tc>
          <w:tcPr>
            <w:tcW w:w="1980" w:type="dxa"/>
            <w:vAlign w:val="center"/>
          </w:tcPr>
          <w:p w:rsidR="00002FDF" w:rsidRPr="00C64F17" w:rsidRDefault="00002FDF"/>
        </w:tc>
        <w:tc>
          <w:tcPr>
            <w:tcW w:w="1436" w:type="dxa"/>
            <w:vAlign w:val="center"/>
          </w:tcPr>
          <w:p w:rsidR="00002FDF" w:rsidRPr="00C64F17" w:rsidRDefault="00002FDF"/>
        </w:tc>
        <w:tc>
          <w:tcPr>
            <w:tcW w:w="720" w:type="dxa"/>
            <w:vAlign w:val="center"/>
          </w:tcPr>
          <w:p w:rsidR="00002FDF" w:rsidRPr="00C64F17" w:rsidRDefault="00002FDF"/>
        </w:tc>
        <w:tc>
          <w:tcPr>
            <w:tcW w:w="901" w:type="dxa"/>
            <w:vAlign w:val="center"/>
          </w:tcPr>
          <w:p w:rsidR="00002FDF" w:rsidRPr="00C64F17" w:rsidRDefault="00002FDF"/>
        </w:tc>
        <w:tc>
          <w:tcPr>
            <w:tcW w:w="901" w:type="dxa"/>
            <w:vAlign w:val="center"/>
          </w:tcPr>
          <w:p w:rsidR="00002FDF" w:rsidRPr="00C64F17" w:rsidRDefault="00002FDF"/>
        </w:tc>
        <w:tc>
          <w:tcPr>
            <w:tcW w:w="902" w:type="dxa"/>
            <w:vAlign w:val="center"/>
          </w:tcPr>
          <w:p w:rsidR="00002FDF" w:rsidRPr="00C64F17" w:rsidRDefault="00002FDF"/>
        </w:tc>
        <w:tc>
          <w:tcPr>
            <w:tcW w:w="1211" w:type="dxa"/>
            <w:vAlign w:val="center"/>
          </w:tcPr>
          <w:p w:rsidR="00002FDF" w:rsidRPr="00C64F17" w:rsidRDefault="00002FDF"/>
        </w:tc>
      </w:tr>
      <w:tr w:rsidR="00002FDF" w:rsidRPr="00C64F17">
        <w:trPr>
          <w:trHeight w:val="516"/>
          <w:jc w:val="center"/>
        </w:trPr>
        <w:tc>
          <w:tcPr>
            <w:tcW w:w="468" w:type="dxa"/>
            <w:vAlign w:val="center"/>
          </w:tcPr>
          <w:p w:rsidR="00002FDF" w:rsidRPr="00C64F17" w:rsidRDefault="00002FDF"/>
        </w:tc>
        <w:tc>
          <w:tcPr>
            <w:tcW w:w="1980" w:type="dxa"/>
            <w:vAlign w:val="center"/>
          </w:tcPr>
          <w:p w:rsidR="00002FDF" w:rsidRPr="00C64F17" w:rsidRDefault="00002FDF"/>
        </w:tc>
        <w:tc>
          <w:tcPr>
            <w:tcW w:w="1436" w:type="dxa"/>
            <w:vAlign w:val="center"/>
          </w:tcPr>
          <w:p w:rsidR="00002FDF" w:rsidRPr="00C64F17" w:rsidRDefault="00002FDF"/>
        </w:tc>
        <w:tc>
          <w:tcPr>
            <w:tcW w:w="720" w:type="dxa"/>
            <w:vAlign w:val="center"/>
          </w:tcPr>
          <w:p w:rsidR="00002FDF" w:rsidRPr="00C64F17" w:rsidRDefault="00002FDF"/>
        </w:tc>
        <w:tc>
          <w:tcPr>
            <w:tcW w:w="901" w:type="dxa"/>
            <w:vAlign w:val="center"/>
          </w:tcPr>
          <w:p w:rsidR="00002FDF" w:rsidRPr="00C64F17" w:rsidRDefault="00002FDF"/>
        </w:tc>
        <w:tc>
          <w:tcPr>
            <w:tcW w:w="901" w:type="dxa"/>
            <w:vAlign w:val="center"/>
          </w:tcPr>
          <w:p w:rsidR="00002FDF" w:rsidRPr="00C64F17" w:rsidRDefault="00002FDF"/>
        </w:tc>
        <w:tc>
          <w:tcPr>
            <w:tcW w:w="902" w:type="dxa"/>
            <w:vAlign w:val="center"/>
          </w:tcPr>
          <w:p w:rsidR="00002FDF" w:rsidRPr="00C64F17" w:rsidRDefault="00002FDF"/>
        </w:tc>
        <w:tc>
          <w:tcPr>
            <w:tcW w:w="1211" w:type="dxa"/>
            <w:vAlign w:val="center"/>
          </w:tcPr>
          <w:p w:rsidR="00002FDF" w:rsidRPr="00C64F17" w:rsidRDefault="00002FDF"/>
        </w:tc>
      </w:tr>
      <w:tr w:rsidR="00002FDF" w:rsidRPr="00C64F17">
        <w:trPr>
          <w:trHeight w:val="516"/>
          <w:jc w:val="center"/>
        </w:trPr>
        <w:tc>
          <w:tcPr>
            <w:tcW w:w="468" w:type="dxa"/>
            <w:vAlign w:val="center"/>
          </w:tcPr>
          <w:p w:rsidR="00002FDF" w:rsidRPr="00C64F17" w:rsidRDefault="00002FDF"/>
        </w:tc>
        <w:tc>
          <w:tcPr>
            <w:tcW w:w="1980" w:type="dxa"/>
            <w:vAlign w:val="center"/>
          </w:tcPr>
          <w:p w:rsidR="00002FDF" w:rsidRPr="00C64F17" w:rsidRDefault="00002FDF"/>
        </w:tc>
        <w:tc>
          <w:tcPr>
            <w:tcW w:w="1436" w:type="dxa"/>
            <w:vAlign w:val="center"/>
          </w:tcPr>
          <w:p w:rsidR="00002FDF" w:rsidRPr="00C64F17" w:rsidRDefault="00002FDF"/>
        </w:tc>
        <w:tc>
          <w:tcPr>
            <w:tcW w:w="720" w:type="dxa"/>
            <w:vAlign w:val="center"/>
          </w:tcPr>
          <w:p w:rsidR="00002FDF" w:rsidRPr="00C64F17" w:rsidRDefault="00002FDF"/>
        </w:tc>
        <w:tc>
          <w:tcPr>
            <w:tcW w:w="901" w:type="dxa"/>
            <w:vAlign w:val="center"/>
          </w:tcPr>
          <w:p w:rsidR="00002FDF" w:rsidRPr="00C64F17" w:rsidRDefault="00002FDF"/>
        </w:tc>
        <w:tc>
          <w:tcPr>
            <w:tcW w:w="901" w:type="dxa"/>
            <w:vAlign w:val="center"/>
          </w:tcPr>
          <w:p w:rsidR="00002FDF" w:rsidRPr="00C64F17" w:rsidRDefault="00002FDF"/>
        </w:tc>
        <w:tc>
          <w:tcPr>
            <w:tcW w:w="902" w:type="dxa"/>
            <w:vAlign w:val="center"/>
          </w:tcPr>
          <w:p w:rsidR="00002FDF" w:rsidRPr="00C64F17" w:rsidRDefault="00002FDF"/>
        </w:tc>
        <w:tc>
          <w:tcPr>
            <w:tcW w:w="1211" w:type="dxa"/>
            <w:vAlign w:val="center"/>
          </w:tcPr>
          <w:p w:rsidR="00002FDF" w:rsidRPr="00C64F17" w:rsidRDefault="00002FDF"/>
        </w:tc>
      </w:tr>
      <w:tr w:rsidR="00002FDF" w:rsidRPr="00C64F17">
        <w:trPr>
          <w:trHeight w:val="516"/>
          <w:jc w:val="center"/>
        </w:trPr>
        <w:tc>
          <w:tcPr>
            <w:tcW w:w="468" w:type="dxa"/>
            <w:vAlign w:val="center"/>
          </w:tcPr>
          <w:p w:rsidR="00002FDF" w:rsidRPr="00C64F17" w:rsidRDefault="00002FDF"/>
        </w:tc>
        <w:tc>
          <w:tcPr>
            <w:tcW w:w="1980" w:type="dxa"/>
            <w:vAlign w:val="center"/>
          </w:tcPr>
          <w:p w:rsidR="00002FDF" w:rsidRPr="00C64F17" w:rsidRDefault="00002FDF"/>
        </w:tc>
        <w:tc>
          <w:tcPr>
            <w:tcW w:w="1436" w:type="dxa"/>
            <w:vAlign w:val="center"/>
          </w:tcPr>
          <w:p w:rsidR="00002FDF" w:rsidRPr="00C64F17" w:rsidRDefault="00002FDF"/>
        </w:tc>
        <w:tc>
          <w:tcPr>
            <w:tcW w:w="720" w:type="dxa"/>
            <w:vAlign w:val="center"/>
          </w:tcPr>
          <w:p w:rsidR="00002FDF" w:rsidRPr="00C64F17" w:rsidRDefault="00002FDF"/>
        </w:tc>
        <w:tc>
          <w:tcPr>
            <w:tcW w:w="901" w:type="dxa"/>
            <w:vAlign w:val="center"/>
          </w:tcPr>
          <w:p w:rsidR="00002FDF" w:rsidRPr="00C64F17" w:rsidRDefault="00002FDF"/>
        </w:tc>
        <w:tc>
          <w:tcPr>
            <w:tcW w:w="901" w:type="dxa"/>
            <w:vAlign w:val="center"/>
          </w:tcPr>
          <w:p w:rsidR="00002FDF" w:rsidRPr="00C64F17" w:rsidRDefault="00002FDF"/>
        </w:tc>
        <w:tc>
          <w:tcPr>
            <w:tcW w:w="902" w:type="dxa"/>
            <w:vAlign w:val="center"/>
          </w:tcPr>
          <w:p w:rsidR="00002FDF" w:rsidRPr="00C64F17" w:rsidRDefault="00002FDF"/>
        </w:tc>
        <w:tc>
          <w:tcPr>
            <w:tcW w:w="1211" w:type="dxa"/>
            <w:vAlign w:val="center"/>
          </w:tcPr>
          <w:p w:rsidR="00002FDF" w:rsidRPr="00C64F17" w:rsidRDefault="00002FDF"/>
        </w:tc>
      </w:tr>
      <w:tr w:rsidR="00002FDF" w:rsidRPr="00C64F17">
        <w:trPr>
          <w:trHeight w:val="516"/>
          <w:jc w:val="center"/>
        </w:trPr>
        <w:tc>
          <w:tcPr>
            <w:tcW w:w="468" w:type="dxa"/>
            <w:vAlign w:val="center"/>
          </w:tcPr>
          <w:p w:rsidR="00002FDF" w:rsidRPr="00C64F17" w:rsidRDefault="00002FDF"/>
        </w:tc>
        <w:tc>
          <w:tcPr>
            <w:tcW w:w="1980" w:type="dxa"/>
            <w:vAlign w:val="center"/>
          </w:tcPr>
          <w:p w:rsidR="00002FDF" w:rsidRPr="00C64F17" w:rsidRDefault="00002FDF"/>
        </w:tc>
        <w:tc>
          <w:tcPr>
            <w:tcW w:w="1436" w:type="dxa"/>
            <w:vAlign w:val="center"/>
          </w:tcPr>
          <w:p w:rsidR="00002FDF" w:rsidRPr="00C64F17" w:rsidRDefault="00002FDF"/>
        </w:tc>
        <w:tc>
          <w:tcPr>
            <w:tcW w:w="720" w:type="dxa"/>
            <w:vAlign w:val="center"/>
          </w:tcPr>
          <w:p w:rsidR="00002FDF" w:rsidRPr="00C64F17" w:rsidRDefault="00002FDF"/>
        </w:tc>
        <w:tc>
          <w:tcPr>
            <w:tcW w:w="901" w:type="dxa"/>
            <w:vAlign w:val="center"/>
          </w:tcPr>
          <w:p w:rsidR="00002FDF" w:rsidRPr="00C64F17" w:rsidRDefault="00002FDF"/>
        </w:tc>
        <w:tc>
          <w:tcPr>
            <w:tcW w:w="901" w:type="dxa"/>
            <w:vAlign w:val="center"/>
          </w:tcPr>
          <w:p w:rsidR="00002FDF" w:rsidRPr="00C64F17" w:rsidRDefault="00002FDF"/>
        </w:tc>
        <w:tc>
          <w:tcPr>
            <w:tcW w:w="902" w:type="dxa"/>
            <w:vAlign w:val="center"/>
          </w:tcPr>
          <w:p w:rsidR="00002FDF" w:rsidRPr="00C64F17" w:rsidRDefault="00002FDF"/>
        </w:tc>
        <w:tc>
          <w:tcPr>
            <w:tcW w:w="1211" w:type="dxa"/>
            <w:vAlign w:val="center"/>
          </w:tcPr>
          <w:p w:rsidR="00002FDF" w:rsidRPr="00C64F17" w:rsidRDefault="00002FDF"/>
        </w:tc>
      </w:tr>
    </w:tbl>
    <w:p w:rsidR="00002FDF" w:rsidRPr="00C64F17" w:rsidRDefault="00002FDF">
      <w:pPr>
        <w:rPr>
          <w:rFonts w:ascii="宋体" w:hAnsi="宋体" w:cs="宋体"/>
        </w:rPr>
      </w:pPr>
    </w:p>
    <w:p w:rsidR="00002FDF" w:rsidRPr="00C64F17" w:rsidRDefault="00002FDF">
      <w:pPr>
        <w:ind w:firstLineChars="171" w:firstLine="410"/>
        <w:rPr>
          <w:rFonts w:ascii="楷体_GB2312" w:eastAsia="楷体_GB2312"/>
          <w:sz w:val="24"/>
        </w:rPr>
      </w:pPr>
    </w:p>
    <w:p w:rsidR="00002FDF" w:rsidRPr="00C64F17" w:rsidRDefault="00002FDF">
      <w:pPr>
        <w:ind w:firstLineChars="171" w:firstLine="410"/>
        <w:rPr>
          <w:rFonts w:ascii="楷体_GB2312" w:eastAsia="楷体_GB2312"/>
          <w:sz w:val="24"/>
        </w:rPr>
      </w:pPr>
    </w:p>
    <w:p w:rsidR="00002FDF" w:rsidRPr="00C64F17" w:rsidRDefault="00002FDF">
      <w:pPr>
        <w:ind w:firstLineChars="171" w:firstLine="410"/>
        <w:rPr>
          <w:rFonts w:ascii="楷体_GB2312" w:eastAsia="楷体_GB2312"/>
          <w:sz w:val="24"/>
        </w:rPr>
      </w:pPr>
    </w:p>
    <w:p w:rsidR="00002FDF" w:rsidRPr="00C64F17" w:rsidRDefault="00002FDF">
      <w:pPr>
        <w:ind w:firstLineChars="171" w:firstLine="359"/>
      </w:pPr>
      <w:r w:rsidRPr="00C64F17">
        <w:rPr>
          <w:rFonts w:hint="eastAsia"/>
        </w:rPr>
        <w:t>投标人代表签字：</w:t>
      </w:r>
    </w:p>
    <w:p w:rsidR="00002FDF" w:rsidRPr="00C64F17" w:rsidRDefault="00002FDF">
      <w:pPr>
        <w:ind w:firstLineChars="171" w:firstLine="359"/>
        <w:rPr>
          <w:rFonts w:ascii="楷体_GB2312" w:eastAsia="楷体_GB2312"/>
          <w:sz w:val="24"/>
        </w:rPr>
      </w:pPr>
      <w:r w:rsidRPr="00C64F17">
        <w:rPr>
          <w:rFonts w:hint="eastAsia"/>
        </w:rPr>
        <w:t>投标人盖章：</w:t>
      </w:r>
      <w:r w:rsidRPr="00C64F17">
        <w:rPr>
          <w:rFonts w:ascii="楷体_GB2312" w:eastAsia="楷体_GB2312"/>
          <w:sz w:val="24"/>
        </w:rPr>
        <w:br w:type="page"/>
      </w:r>
    </w:p>
    <w:p w:rsidR="00002FDF" w:rsidRPr="00C64F17" w:rsidRDefault="00002FDF">
      <w:r w:rsidRPr="00C64F17">
        <w:lastRenderedPageBreak/>
        <w:t xml:space="preserve"> </w:t>
      </w:r>
      <w:r w:rsidRPr="00C64F17">
        <w:rPr>
          <w:rFonts w:ascii="楷体_GB2312" w:eastAsia="楷体_GB2312" w:hint="eastAsia"/>
          <w:sz w:val="24"/>
        </w:rPr>
        <w:t>附件5. 技术规格偏离表格式</w:t>
      </w:r>
    </w:p>
    <w:p w:rsidR="00002FDF" w:rsidRPr="00C64F17" w:rsidRDefault="00002FDF"/>
    <w:p w:rsidR="00002FDF" w:rsidRPr="00C64F17" w:rsidRDefault="00002FDF">
      <w:pPr>
        <w:jc w:val="center"/>
        <w:rPr>
          <w:rFonts w:ascii="黑体" w:eastAsia="黑体"/>
          <w:sz w:val="32"/>
          <w:szCs w:val="32"/>
        </w:rPr>
      </w:pPr>
      <w:r w:rsidRPr="00C64F17">
        <w:rPr>
          <w:rFonts w:ascii="黑体" w:eastAsia="黑体" w:hint="eastAsia"/>
          <w:sz w:val="32"/>
          <w:szCs w:val="32"/>
        </w:rPr>
        <w:t>技术规格偏离表</w:t>
      </w:r>
    </w:p>
    <w:p w:rsidR="00002FDF" w:rsidRPr="00C64F17" w:rsidRDefault="00002FDF"/>
    <w:p w:rsidR="00002FDF" w:rsidRPr="00C64F17" w:rsidRDefault="00002FDF">
      <w:r w:rsidRPr="00C64F17">
        <w:rPr>
          <w:rFonts w:hint="eastAsia"/>
        </w:rPr>
        <w:t>投标人名称：</w:t>
      </w:r>
      <w:r w:rsidRPr="00C64F17">
        <w:rPr>
          <w:rFonts w:hint="eastAsia"/>
          <w:u w:val="single"/>
        </w:rPr>
        <w:t xml:space="preserve">　　　　　　　　　　</w:t>
      </w:r>
      <w:r w:rsidRPr="00C64F17">
        <w:rPr>
          <w:rFonts w:hint="eastAsia"/>
        </w:rPr>
        <w:t xml:space="preserve">　　招标编号：</w:t>
      </w:r>
      <w:r w:rsidRPr="00C64F17">
        <w:rPr>
          <w:rFonts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884"/>
        <w:gridCol w:w="1356"/>
        <w:gridCol w:w="1356"/>
        <w:gridCol w:w="1484"/>
        <w:gridCol w:w="1530"/>
      </w:tblGrid>
      <w:tr w:rsidR="00002FDF" w:rsidRPr="00C64F17">
        <w:tc>
          <w:tcPr>
            <w:tcW w:w="828" w:type="dxa"/>
            <w:vAlign w:val="center"/>
          </w:tcPr>
          <w:p w:rsidR="00002FDF" w:rsidRPr="00C64F17" w:rsidRDefault="00002FDF">
            <w:pPr>
              <w:jc w:val="center"/>
            </w:pPr>
            <w:r w:rsidRPr="00C64F17">
              <w:rPr>
                <w:rFonts w:hint="eastAsia"/>
              </w:rPr>
              <w:t>序号</w:t>
            </w:r>
          </w:p>
        </w:tc>
        <w:tc>
          <w:tcPr>
            <w:tcW w:w="1884" w:type="dxa"/>
            <w:vAlign w:val="center"/>
          </w:tcPr>
          <w:p w:rsidR="00002FDF" w:rsidRPr="00C64F17" w:rsidRDefault="00002FDF">
            <w:pPr>
              <w:jc w:val="center"/>
            </w:pPr>
            <w:r w:rsidRPr="00C64F17">
              <w:rPr>
                <w:rFonts w:hint="eastAsia"/>
              </w:rPr>
              <w:t>服务项目名称</w:t>
            </w:r>
          </w:p>
        </w:tc>
        <w:tc>
          <w:tcPr>
            <w:tcW w:w="1356" w:type="dxa"/>
            <w:vAlign w:val="center"/>
          </w:tcPr>
          <w:p w:rsidR="00002FDF" w:rsidRPr="00C64F17" w:rsidRDefault="00002FDF">
            <w:pPr>
              <w:jc w:val="center"/>
            </w:pPr>
            <w:r w:rsidRPr="00C64F17">
              <w:rPr>
                <w:rFonts w:hint="eastAsia"/>
              </w:rPr>
              <w:t>招标要求</w:t>
            </w:r>
          </w:p>
        </w:tc>
        <w:tc>
          <w:tcPr>
            <w:tcW w:w="1356" w:type="dxa"/>
            <w:vAlign w:val="center"/>
          </w:tcPr>
          <w:p w:rsidR="00002FDF" w:rsidRPr="00C64F17" w:rsidRDefault="00002FDF">
            <w:pPr>
              <w:jc w:val="center"/>
            </w:pPr>
            <w:r w:rsidRPr="00C64F17">
              <w:rPr>
                <w:rFonts w:hint="eastAsia"/>
              </w:rPr>
              <w:t>投标实际响应</w:t>
            </w:r>
          </w:p>
        </w:tc>
        <w:tc>
          <w:tcPr>
            <w:tcW w:w="1484" w:type="dxa"/>
            <w:vAlign w:val="center"/>
          </w:tcPr>
          <w:p w:rsidR="00002FDF" w:rsidRPr="00C64F17" w:rsidRDefault="00002FDF">
            <w:pPr>
              <w:jc w:val="center"/>
            </w:pPr>
            <w:r w:rsidRPr="00C64F17">
              <w:rPr>
                <w:rFonts w:hint="eastAsia"/>
              </w:rPr>
              <w:t>是否偏离</w:t>
            </w:r>
          </w:p>
        </w:tc>
        <w:tc>
          <w:tcPr>
            <w:tcW w:w="1530" w:type="dxa"/>
            <w:vAlign w:val="center"/>
          </w:tcPr>
          <w:p w:rsidR="00002FDF" w:rsidRPr="00C64F17" w:rsidRDefault="00002FDF">
            <w:pPr>
              <w:jc w:val="center"/>
            </w:pPr>
            <w:r w:rsidRPr="00C64F17">
              <w:rPr>
                <w:rFonts w:hint="eastAsia"/>
              </w:rPr>
              <w:t>说明</w:t>
            </w:r>
          </w:p>
        </w:tc>
      </w:tr>
      <w:tr w:rsidR="00002FDF" w:rsidRPr="00C64F17">
        <w:tc>
          <w:tcPr>
            <w:tcW w:w="828" w:type="dxa"/>
            <w:vAlign w:val="center"/>
          </w:tcPr>
          <w:p w:rsidR="00002FDF" w:rsidRPr="00C64F17" w:rsidRDefault="00002FDF">
            <w:pPr>
              <w:jc w:val="center"/>
            </w:pPr>
          </w:p>
        </w:tc>
        <w:tc>
          <w:tcPr>
            <w:tcW w:w="1884" w:type="dxa"/>
            <w:vAlign w:val="center"/>
          </w:tcPr>
          <w:p w:rsidR="00002FDF" w:rsidRPr="00C64F17" w:rsidRDefault="00002FDF">
            <w:pPr>
              <w:jc w:val="center"/>
            </w:pPr>
          </w:p>
        </w:tc>
        <w:tc>
          <w:tcPr>
            <w:tcW w:w="1356" w:type="dxa"/>
            <w:vAlign w:val="center"/>
          </w:tcPr>
          <w:p w:rsidR="00002FDF" w:rsidRPr="00C64F17" w:rsidRDefault="00002FDF">
            <w:pPr>
              <w:jc w:val="center"/>
            </w:pPr>
          </w:p>
        </w:tc>
        <w:tc>
          <w:tcPr>
            <w:tcW w:w="1356" w:type="dxa"/>
            <w:vAlign w:val="center"/>
          </w:tcPr>
          <w:p w:rsidR="00002FDF" w:rsidRPr="00C64F17" w:rsidRDefault="00002FDF">
            <w:pPr>
              <w:jc w:val="center"/>
            </w:pPr>
          </w:p>
        </w:tc>
        <w:tc>
          <w:tcPr>
            <w:tcW w:w="1484" w:type="dxa"/>
            <w:vAlign w:val="center"/>
          </w:tcPr>
          <w:p w:rsidR="00002FDF" w:rsidRPr="00C64F17" w:rsidRDefault="00002FDF">
            <w:pPr>
              <w:jc w:val="center"/>
            </w:pPr>
          </w:p>
        </w:tc>
        <w:tc>
          <w:tcPr>
            <w:tcW w:w="1530" w:type="dxa"/>
            <w:vAlign w:val="center"/>
          </w:tcPr>
          <w:p w:rsidR="00002FDF" w:rsidRPr="00C64F17" w:rsidRDefault="00002FDF">
            <w:pPr>
              <w:jc w:val="center"/>
            </w:pPr>
          </w:p>
        </w:tc>
      </w:tr>
      <w:tr w:rsidR="00002FDF" w:rsidRPr="00C64F17">
        <w:tc>
          <w:tcPr>
            <w:tcW w:w="828" w:type="dxa"/>
            <w:vAlign w:val="center"/>
          </w:tcPr>
          <w:p w:rsidR="00002FDF" w:rsidRPr="00C64F17" w:rsidRDefault="00002FDF">
            <w:pPr>
              <w:jc w:val="center"/>
            </w:pPr>
          </w:p>
        </w:tc>
        <w:tc>
          <w:tcPr>
            <w:tcW w:w="1884" w:type="dxa"/>
            <w:vAlign w:val="center"/>
          </w:tcPr>
          <w:p w:rsidR="00002FDF" w:rsidRPr="00C64F17" w:rsidRDefault="00002FDF">
            <w:pPr>
              <w:jc w:val="center"/>
            </w:pPr>
          </w:p>
        </w:tc>
        <w:tc>
          <w:tcPr>
            <w:tcW w:w="1356" w:type="dxa"/>
            <w:vAlign w:val="center"/>
          </w:tcPr>
          <w:p w:rsidR="00002FDF" w:rsidRPr="00C64F17" w:rsidRDefault="00002FDF">
            <w:pPr>
              <w:jc w:val="center"/>
            </w:pPr>
          </w:p>
        </w:tc>
        <w:tc>
          <w:tcPr>
            <w:tcW w:w="1356" w:type="dxa"/>
            <w:vAlign w:val="center"/>
          </w:tcPr>
          <w:p w:rsidR="00002FDF" w:rsidRPr="00C64F17" w:rsidRDefault="00002FDF">
            <w:pPr>
              <w:jc w:val="center"/>
            </w:pPr>
          </w:p>
        </w:tc>
        <w:tc>
          <w:tcPr>
            <w:tcW w:w="1484" w:type="dxa"/>
            <w:vAlign w:val="center"/>
          </w:tcPr>
          <w:p w:rsidR="00002FDF" w:rsidRPr="00C64F17" w:rsidRDefault="00002FDF">
            <w:pPr>
              <w:jc w:val="center"/>
            </w:pPr>
          </w:p>
        </w:tc>
        <w:tc>
          <w:tcPr>
            <w:tcW w:w="1530" w:type="dxa"/>
            <w:vAlign w:val="center"/>
          </w:tcPr>
          <w:p w:rsidR="00002FDF" w:rsidRPr="00C64F17" w:rsidRDefault="00002FDF">
            <w:pPr>
              <w:jc w:val="center"/>
            </w:pPr>
          </w:p>
        </w:tc>
      </w:tr>
      <w:tr w:rsidR="00002FDF" w:rsidRPr="00C64F17">
        <w:tc>
          <w:tcPr>
            <w:tcW w:w="828" w:type="dxa"/>
            <w:vAlign w:val="center"/>
          </w:tcPr>
          <w:p w:rsidR="00002FDF" w:rsidRPr="00C64F17" w:rsidRDefault="00002FDF">
            <w:pPr>
              <w:jc w:val="center"/>
            </w:pPr>
          </w:p>
        </w:tc>
        <w:tc>
          <w:tcPr>
            <w:tcW w:w="1884" w:type="dxa"/>
            <w:vAlign w:val="center"/>
          </w:tcPr>
          <w:p w:rsidR="00002FDF" w:rsidRPr="00C64F17" w:rsidRDefault="00002FDF">
            <w:pPr>
              <w:jc w:val="center"/>
            </w:pPr>
          </w:p>
        </w:tc>
        <w:tc>
          <w:tcPr>
            <w:tcW w:w="1356" w:type="dxa"/>
            <w:vAlign w:val="center"/>
          </w:tcPr>
          <w:p w:rsidR="00002FDF" w:rsidRPr="00C64F17" w:rsidRDefault="00002FDF">
            <w:pPr>
              <w:jc w:val="center"/>
            </w:pPr>
          </w:p>
        </w:tc>
        <w:tc>
          <w:tcPr>
            <w:tcW w:w="1356" w:type="dxa"/>
            <w:vAlign w:val="center"/>
          </w:tcPr>
          <w:p w:rsidR="00002FDF" w:rsidRPr="00C64F17" w:rsidRDefault="00002FDF">
            <w:pPr>
              <w:jc w:val="center"/>
            </w:pPr>
          </w:p>
        </w:tc>
        <w:tc>
          <w:tcPr>
            <w:tcW w:w="1484" w:type="dxa"/>
            <w:vAlign w:val="center"/>
          </w:tcPr>
          <w:p w:rsidR="00002FDF" w:rsidRPr="00C64F17" w:rsidRDefault="00002FDF">
            <w:pPr>
              <w:jc w:val="center"/>
            </w:pPr>
          </w:p>
        </w:tc>
        <w:tc>
          <w:tcPr>
            <w:tcW w:w="1530" w:type="dxa"/>
            <w:vAlign w:val="center"/>
          </w:tcPr>
          <w:p w:rsidR="00002FDF" w:rsidRPr="00C64F17" w:rsidRDefault="00002FDF">
            <w:pPr>
              <w:jc w:val="center"/>
            </w:pPr>
          </w:p>
        </w:tc>
      </w:tr>
      <w:tr w:rsidR="00002FDF" w:rsidRPr="00C64F17">
        <w:tc>
          <w:tcPr>
            <w:tcW w:w="828" w:type="dxa"/>
            <w:vAlign w:val="center"/>
          </w:tcPr>
          <w:p w:rsidR="00002FDF" w:rsidRPr="00C64F17" w:rsidRDefault="00002FDF">
            <w:pPr>
              <w:jc w:val="center"/>
            </w:pPr>
          </w:p>
        </w:tc>
        <w:tc>
          <w:tcPr>
            <w:tcW w:w="1884" w:type="dxa"/>
            <w:vAlign w:val="center"/>
          </w:tcPr>
          <w:p w:rsidR="00002FDF" w:rsidRPr="00C64F17" w:rsidRDefault="00002FDF">
            <w:pPr>
              <w:jc w:val="center"/>
            </w:pPr>
          </w:p>
        </w:tc>
        <w:tc>
          <w:tcPr>
            <w:tcW w:w="1356" w:type="dxa"/>
            <w:vAlign w:val="center"/>
          </w:tcPr>
          <w:p w:rsidR="00002FDF" w:rsidRPr="00C64F17" w:rsidRDefault="00002FDF">
            <w:pPr>
              <w:jc w:val="center"/>
            </w:pPr>
          </w:p>
        </w:tc>
        <w:tc>
          <w:tcPr>
            <w:tcW w:w="1356" w:type="dxa"/>
            <w:vAlign w:val="center"/>
          </w:tcPr>
          <w:p w:rsidR="00002FDF" w:rsidRPr="00C64F17" w:rsidRDefault="00002FDF">
            <w:pPr>
              <w:jc w:val="center"/>
            </w:pPr>
          </w:p>
        </w:tc>
        <w:tc>
          <w:tcPr>
            <w:tcW w:w="1484" w:type="dxa"/>
            <w:vAlign w:val="center"/>
          </w:tcPr>
          <w:p w:rsidR="00002FDF" w:rsidRPr="00C64F17" w:rsidRDefault="00002FDF">
            <w:pPr>
              <w:jc w:val="center"/>
            </w:pPr>
          </w:p>
        </w:tc>
        <w:tc>
          <w:tcPr>
            <w:tcW w:w="1530" w:type="dxa"/>
            <w:vAlign w:val="center"/>
          </w:tcPr>
          <w:p w:rsidR="00002FDF" w:rsidRPr="00C64F17" w:rsidRDefault="00002FDF">
            <w:pPr>
              <w:jc w:val="center"/>
            </w:pPr>
          </w:p>
        </w:tc>
      </w:tr>
      <w:tr w:rsidR="00002FDF" w:rsidRPr="00C64F17">
        <w:tc>
          <w:tcPr>
            <w:tcW w:w="828" w:type="dxa"/>
            <w:vAlign w:val="center"/>
          </w:tcPr>
          <w:p w:rsidR="00002FDF" w:rsidRPr="00C64F17" w:rsidRDefault="00002FDF">
            <w:pPr>
              <w:jc w:val="center"/>
            </w:pPr>
          </w:p>
        </w:tc>
        <w:tc>
          <w:tcPr>
            <w:tcW w:w="1884" w:type="dxa"/>
            <w:vAlign w:val="center"/>
          </w:tcPr>
          <w:p w:rsidR="00002FDF" w:rsidRPr="00C64F17" w:rsidRDefault="00002FDF">
            <w:pPr>
              <w:jc w:val="center"/>
            </w:pPr>
          </w:p>
        </w:tc>
        <w:tc>
          <w:tcPr>
            <w:tcW w:w="1356" w:type="dxa"/>
            <w:vAlign w:val="center"/>
          </w:tcPr>
          <w:p w:rsidR="00002FDF" w:rsidRPr="00C64F17" w:rsidRDefault="00002FDF">
            <w:pPr>
              <w:jc w:val="center"/>
            </w:pPr>
          </w:p>
        </w:tc>
        <w:tc>
          <w:tcPr>
            <w:tcW w:w="1356" w:type="dxa"/>
            <w:vAlign w:val="center"/>
          </w:tcPr>
          <w:p w:rsidR="00002FDF" w:rsidRPr="00C64F17" w:rsidRDefault="00002FDF">
            <w:pPr>
              <w:jc w:val="center"/>
            </w:pPr>
          </w:p>
        </w:tc>
        <w:tc>
          <w:tcPr>
            <w:tcW w:w="1484" w:type="dxa"/>
            <w:vAlign w:val="center"/>
          </w:tcPr>
          <w:p w:rsidR="00002FDF" w:rsidRPr="00C64F17" w:rsidRDefault="00002FDF">
            <w:pPr>
              <w:jc w:val="center"/>
            </w:pPr>
          </w:p>
        </w:tc>
        <w:tc>
          <w:tcPr>
            <w:tcW w:w="1530" w:type="dxa"/>
            <w:vAlign w:val="center"/>
          </w:tcPr>
          <w:p w:rsidR="00002FDF" w:rsidRPr="00C64F17" w:rsidRDefault="00002FDF">
            <w:pPr>
              <w:jc w:val="center"/>
            </w:pPr>
          </w:p>
        </w:tc>
      </w:tr>
      <w:tr w:rsidR="00002FDF" w:rsidRPr="00C64F17">
        <w:tc>
          <w:tcPr>
            <w:tcW w:w="828" w:type="dxa"/>
            <w:vAlign w:val="center"/>
          </w:tcPr>
          <w:p w:rsidR="00002FDF" w:rsidRPr="00C64F17" w:rsidRDefault="00002FDF">
            <w:pPr>
              <w:jc w:val="center"/>
            </w:pPr>
          </w:p>
        </w:tc>
        <w:tc>
          <w:tcPr>
            <w:tcW w:w="1884" w:type="dxa"/>
            <w:vAlign w:val="center"/>
          </w:tcPr>
          <w:p w:rsidR="00002FDF" w:rsidRPr="00C64F17" w:rsidRDefault="00002FDF">
            <w:pPr>
              <w:jc w:val="center"/>
            </w:pPr>
          </w:p>
        </w:tc>
        <w:tc>
          <w:tcPr>
            <w:tcW w:w="1356" w:type="dxa"/>
            <w:vAlign w:val="center"/>
          </w:tcPr>
          <w:p w:rsidR="00002FDF" w:rsidRPr="00C64F17" w:rsidRDefault="00002FDF">
            <w:pPr>
              <w:jc w:val="center"/>
            </w:pPr>
          </w:p>
        </w:tc>
        <w:tc>
          <w:tcPr>
            <w:tcW w:w="1356" w:type="dxa"/>
            <w:vAlign w:val="center"/>
          </w:tcPr>
          <w:p w:rsidR="00002FDF" w:rsidRPr="00C64F17" w:rsidRDefault="00002FDF">
            <w:pPr>
              <w:jc w:val="center"/>
            </w:pPr>
          </w:p>
        </w:tc>
        <w:tc>
          <w:tcPr>
            <w:tcW w:w="1484" w:type="dxa"/>
            <w:vAlign w:val="center"/>
          </w:tcPr>
          <w:p w:rsidR="00002FDF" w:rsidRPr="00C64F17" w:rsidRDefault="00002FDF">
            <w:pPr>
              <w:jc w:val="center"/>
            </w:pPr>
          </w:p>
        </w:tc>
        <w:tc>
          <w:tcPr>
            <w:tcW w:w="1530" w:type="dxa"/>
            <w:vAlign w:val="center"/>
          </w:tcPr>
          <w:p w:rsidR="00002FDF" w:rsidRPr="00C64F17" w:rsidRDefault="00002FDF">
            <w:pPr>
              <w:jc w:val="center"/>
            </w:pPr>
          </w:p>
        </w:tc>
      </w:tr>
      <w:tr w:rsidR="00002FDF" w:rsidRPr="00C64F17">
        <w:tc>
          <w:tcPr>
            <w:tcW w:w="828" w:type="dxa"/>
            <w:vAlign w:val="center"/>
          </w:tcPr>
          <w:p w:rsidR="00002FDF" w:rsidRPr="00C64F17" w:rsidRDefault="00002FDF">
            <w:pPr>
              <w:jc w:val="center"/>
            </w:pPr>
          </w:p>
        </w:tc>
        <w:tc>
          <w:tcPr>
            <w:tcW w:w="1884" w:type="dxa"/>
            <w:vAlign w:val="center"/>
          </w:tcPr>
          <w:p w:rsidR="00002FDF" w:rsidRPr="00C64F17" w:rsidRDefault="00002FDF">
            <w:pPr>
              <w:jc w:val="center"/>
            </w:pPr>
          </w:p>
        </w:tc>
        <w:tc>
          <w:tcPr>
            <w:tcW w:w="1356" w:type="dxa"/>
            <w:vAlign w:val="center"/>
          </w:tcPr>
          <w:p w:rsidR="00002FDF" w:rsidRPr="00C64F17" w:rsidRDefault="00002FDF">
            <w:pPr>
              <w:jc w:val="center"/>
            </w:pPr>
          </w:p>
        </w:tc>
        <w:tc>
          <w:tcPr>
            <w:tcW w:w="1356" w:type="dxa"/>
            <w:vAlign w:val="center"/>
          </w:tcPr>
          <w:p w:rsidR="00002FDF" w:rsidRPr="00C64F17" w:rsidRDefault="00002FDF">
            <w:pPr>
              <w:jc w:val="center"/>
            </w:pPr>
          </w:p>
        </w:tc>
        <w:tc>
          <w:tcPr>
            <w:tcW w:w="1484" w:type="dxa"/>
            <w:vAlign w:val="center"/>
          </w:tcPr>
          <w:p w:rsidR="00002FDF" w:rsidRPr="00C64F17" w:rsidRDefault="00002FDF">
            <w:pPr>
              <w:jc w:val="center"/>
            </w:pPr>
          </w:p>
        </w:tc>
        <w:tc>
          <w:tcPr>
            <w:tcW w:w="1530" w:type="dxa"/>
            <w:vAlign w:val="center"/>
          </w:tcPr>
          <w:p w:rsidR="00002FDF" w:rsidRPr="00C64F17" w:rsidRDefault="00002FDF">
            <w:pPr>
              <w:jc w:val="center"/>
            </w:pPr>
          </w:p>
        </w:tc>
      </w:tr>
      <w:tr w:rsidR="00002FDF" w:rsidRPr="00C64F17">
        <w:tc>
          <w:tcPr>
            <w:tcW w:w="828" w:type="dxa"/>
            <w:vAlign w:val="center"/>
          </w:tcPr>
          <w:p w:rsidR="00002FDF" w:rsidRPr="00C64F17" w:rsidRDefault="00002FDF">
            <w:pPr>
              <w:jc w:val="center"/>
            </w:pPr>
          </w:p>
        </w:tc>
        <w:tc>
          <w:tcPr>
            <w:tcW w:w="1884" w:type="dxa"/>
            <w:vAlign w:val="center"/>
          </w:tcPr>
          <w:p w:rsidR="00002FDF" w:rsidRPr="00C64F17" w:rsidRDefault="00002FDF">
            <w:pPr>
              <w:jc w:val="center"/>
            </w:pPr>
          </w:p>
        </w:tc>
        <w:tc>
          <w:tcPr>
            <w:tcW w:w="1356" w:type="dxa"/>
            <w:vAlign w:val="center"/>
          </w:tcPr>
          <w:p w:rsidR="00002FDF" w:rsidRPr="00C64F17" w:rsidRDefault="00002FDF">
            <w:pPr>
              <w:jc w:val="center"/>
            </w:pPr>
          </w:p>
        </w:tc>
        <w:tc>
          <w:tcPr>
            <w:tcW w:w="1356" w:type="dxa"/>
            <w:vAlign w:val="center"/>
          </w:tcPr>
          <w:p w:rsidR="00002FDF" w:rsidRPr="00C64F17" w:rsidRDefault="00002FDF">
            <w:pPr>
              <w:jc w:val="center"/>
            </w:pPr>
          </w:p>
        </w:tc>
        <w:tc>
          <w:tcPr>
            <w:tcW w:w="1484" w:type="dxa"/>
            <w:vAlign w:val="center"/>
          </w:tcPr>
          <w:p w:rsidR="00002FDF" w:rsidRPr="00C64F17" w:rsidRDefault="00002FDF">
            <w:pPr>
              <w:jc w:val="center"/>
            </w:pPr>
          </w:p>
        </w:tc>
        <w:tc>
          <w:tcPr>
            <w:tcW w:w="1530" w:type="dxa"/>
            <w:vAlign w:val="center"/>
          </w:tcPr>
          <w:p w:rsidR="00002FDF" w:rsidRPr="00C64F17" w:rsidRDefault="00002FDF">
            <w:pPr>
              <w:jc w:val="center"/>
            </w:pPr>
          </w:p>
        </w:tc>
      </w:tr>
      <w:tr w:rsidR="00002FDF" w:rsidRPr="00C64F17">
        <w:tc>
          <w:tcPr>
            <w:tcW w:w="828" w:type="dxa"/>
            <w:vAlign w:val="center"/>
          </w:tcPr>
          <w:p w:rsidR="00002FDF" w:rsidRPr="00C64F17" w:rsidRDefault="00002FDF">
            <w:pPr>
              <w:jc w:val="center"/>
            </w:pPr>
          </w:p>
        </w:tc>
        <w:tc>
          <w:tcPr>
            <w:tcW w:w="1884" w:type="dxa"/>
            <w:vAlign w:val="center"/>
          </w:tcPr>
          <w:p w:rsidR="00002FDF" w:rsidRPr="00C64F17" w:rsidRDefault="00002FDF">
            <w:pPr>
              <w:jc w:val="center"/>
            </w:pPr>
          </w:p>
        </w:tc>
        <w:tc>
          <w:tcPr>
            <w:tcW w:w="1356" w:type="dxa"/>
            <w:vAlign w:val="center"/>
          </w:tcPr>
          <w:p w:rsidR="00002FDF" w:rsidRPr="00C64F17" w:rsidRDefault="00002FDF">
            <w:pPr>
              <w:jc w:val="center"/>
            </w:pPr>
          </w:p>
        </w:tc>
        <w:tc>
          <w:tcPr>
            <w:tcW w:w="1356" w:type="dxa"/>
            <w:vAlign w:val="center"/>
          </w:tcPr>
          <w:p w:rsidR="00002FDF" w:rsidRPr="00C64F17" w:rsidRDefault="00002FDF">
            <w:pPr>
              <w:jc w:val="center"/>
            </w:pPr>
          </w:p>
        </w:tc>
        <w:tc>
          <w:tcPr>
            <w:tcW w:w="1484" w:type="dxa"/>
            <w:vAlign w:val="center"/>
          </w:tcPr>
          <w:p w:rsidR="00002FDF" w:rsidRPr="00C64F17" w:rsidRDefault="00002FDF">
            <w:pPr>
              <w:jc w:val="center"/>
            </w:pPr>
          </w:p>
        </w:tc>
        <w:tc>
          <w:tcPr>
            <w:tcW w:w="1530" w:type="dxa"/>
            <w:vAlign w:val="center"/>
          </w:tcPr>
          <w:p w:rsidR="00002FDF" w:rsidRPr="00C64F17" w:rsidRDefault="00002FDF">
            <w:pPr>
              <w:jc w:val="center"/>
            </w:pPr>
          </w:p>
        </w:tc>
      </w:tr>
      <w:tr w:rsidR="00002FDF" w:rsidRPr="00C64F17">
        <w:tc>
          <w:tcPr>
            <w:tcW w:w="828" w:type="dxa"/>
            <w:vAlign w:val="center"/>
          </w:tcPr>
          <w:p w:rsidR="00002FDF" w:rsidRPr="00C64F17" w:rsidRDefault="00002FDF">
            <w:pPr>
              <w:jc w:val="center"/>
            </w:pPr>
          </w:p>
        </w:tc>
        <w:tc>
          <w:tcPr>
            <w:tcW w:w="1884" w:type="dxa"/>
            <w:vAlign w:val="center"/>
          </w:tcPr>
          <w:p w:rsidR="00002FDF" w:rsidRPr="00C64F17" w:rsidRDefault="00002FDF">
            <w:pPr>
              <w:jc w:val="center"/>
            </w:pPr>
          </w:p>
        </w:tc>
        <w:tc>
          <w:tcPr>
            <w:tcW w:w="1356" w:type="dxa"/>
            <w:vAlign w:val="center"/>
          </w:tcPr>
          <w:p w:rsidR="00002FDF" w:rsidRPr="00C64F17" w:rsidRDefault="00002FDF">
            <w:pPr>
              <w:jc w:val="center"/>
            </w:pPr>
          </w:p>
        </w:tc>
        <w:tc>
          <w:tcPr>
            <w:tcW w:w="1356" w:type="dxa"/>
            <w:vAlign w:val="center"/>
          </w:tcPr>
          <w:p w:rsidR="00002FDF" w:rsidRPr="00C64F17" w:rsidRDefault="00002FDF">
            <w:pPr>
              <w:jc w:val="center"/>
            </w:pPr>
          </w:p>
        </w:tc>
        <w:tc>
          <w:tcPr>
            <w:tcW w:w="1484" w:type="dxa"/>
            <w:vAlign w:val="center"/>
          </w:tcPr>
          <w:p w:rsidR="00002FDF" w:rsidRPr="00C64F17" w:rsidRDefault="00002FDF">
            <w:pPr>
              <w:jc w:val="center"/>
            </w:pPr>
          </w:p>
        </w:tc>
        <w:tc>
          <w:tcPr>
            <w:tcW w:w="1530" w:type="dxa"/>
            <w:vAlign w:val="center"/>
          </w:tcPr>
          <w:p w:rsidR="00002FDF" w:rsidRPr="00C64F17" w:rsidRDefault="00002FDF">
            <w:pPr>
              <w:jc w:val="center"/>
            </w:pPr>
          </w:p>
        </w:tc>
      </w:tr>
    </w:tbl>
    <w:p w:rsidR="00002FDF" w:rsidRPr="00C64F17" w:rsidRDefault="00002FDF"/>
    <w:p w:rsidR="00002FDF" w:rsidRPr="00C64F17" w:rsidRDefault="00002FDF">
      <w:pPr>
        <w:ind w:firstLineChars="85" w:firstLine="178"/>
      </w:pPr>
      <w:r w:rsidRPr="00C64F17">
        <w:rPr>
          <w:rFonts w:hint="eastAsia"/>
        </w:rPr>
        <w:t>投标人代表签字：</w:t>
      </w:r>
    </w:p>
    <w:p w:rsidR="00002FDF" w:rsidRPr="00C64F17" w:rsidRDefault="00002FDF">
      <w:pPr>
        <w:ind w:firstLineChars="85" w:firstLine="178"/>
      </w:pPr>
      <w:r w:rsidRPr="00C64F17">
        <w:rPr>
          <w:rFonts w:hint="eastAsia"/>
        </w:rPr>
        <w:t>投标人盖章：</w:t>
      </w:r>
    </w:p>
    <w:p w:rsidR="00002FDF" w:rsidRPr="00C64F17" w:rsidRDefault="00002FDF">
      <w:pPr>
        <w:ind w:firstLineChars="85" w:firstLine="178"/>
      </w:pPr>
    </w:p>
    <w:p w:rsidR="00002FDF" w:rsidRPr="00C64F17" w:rsidRDefault="00002FDF">
      <w:pPr>
        <w:ind w:firstLineChars="85" w:firstLine="178"/>
      </w:pPr>
      <w:r w:rsidRPr="00C64F17">
        <w:rPr>
          <w:rFonts w:hint="eastAsia"/>
        </w:rPr>
        <w:t>注：</w:t>
      </w:r>
      <w:r w:rsidRPr="00C64F17">
        <w:rPr>
          <w:rFonts w:hint="eastAsia"/>
        </w:rPr>
        <w:t>1</w:t>
      </w:r>
      <w:r w:rsidRPr="00C64F17">
        <w:rPr>
          <w:rFonts w:hint="eastAsia"/>
        </w:rPr>
        <w:t>、偏离项中填写“正”、“负”或“无”，说明项中填写原因。</w:t>
      </w:r>
    </w:p>
    <w:p w:rsidR="00002FDF" w:rsidRPr="00C64F17" w:rsidRDefault="00002FDF">
      <w:pPr>
        <w:ind w:leftChars="200" w:left="420" w:firstLineChars="85" w:firstLine="178"/>
      </w:pPr>
      <w:r w:rsidRPr="00C64F17">
        <w:rPr>
          <w:rFonts w:hint="eastAsia"/>
        </w:rPr>
        <w:t>2</w:t>
      </w:r>
      <w:r w:rsidRPr="00C64F17">
        <w:rPr>
          <w:rFonts w:hint="eastAsia"/>
        </w:rPr>
        <w:t>、投标人应对照招标文件技术规格，说明所提供服务已对招标文件的技术规格做出了实质性的响应，并申明与技术规格条文的偏差和例外。特别对有具体参数要求的指标，投标人必须提供所投设备的具体参数值。</w:t>
      </w:r>
    </w:p>
    <w:p w:rsidR="00002FDF" w:rsidRPr="00C64F17" w:rsidRDefault="00002FDF">
      <w:pPr>
        <w:ind w:firstLineChars="85" w:firstLine="178"/>
      </w:pPr>
      <w:r w:rsidRPr="00C64F17">
        <w:br w:type="page"/>
      </w:r>
      <w:r w:rsidRPr="00C64F17">
        <w:rPr>
          <w:rFonts w:ascii="楷体_GB2312" w:eastAsia="楷体_GB2312" w:hint="eastAsia"/>
          <w:sz w:val="24"/>
        </w:rPr>
        <w:lastRenderedPageBreak/>
        <w:t>附件6. 商务条款偏离表格式</w:t>
      </w:r>
    </w:p>
    <w:p w:rsidR="00002FDF" w:rsidRPr="00C64F17" w:rsidRDefault="00002FDF"/>
    <w:p w:rsidR="00002FDF" w:rsidRPr="00C64F17" w:rsidRDefault="00002FDF">
      <w:pPr>
        <w:jc w:val="center"/>
        <w:rPr>
          <w:rFonts w:ascii="黑体" w:eastAsia="黑体"/>
          <w:sz w:val="32"/>
          <w:szCs w:val="32"/>
        </w:rPr>
      </w:pPr>
      <w:r w:rsidRPr="00C64F17">
        <w:rPr>
          <w:rFonts w:ascii="黑体" w:eastAsia="黑体" w:hint="eastAsia"/>
          <w:sz w:val="32"/>
          <w:szCs w:val="32"/>
        </w:rPr>
        <w:t>商务条款偏离表</w:t>
      </w:r>
    </w:p>
    <w:p w:rsidR="00002FDF" w:rsidRPr="00C64F17" w:rsidRDefault="00002FDF"/>
    <w:p w:rsidR="00002FDF" w:rsidRPr="00C64F17" w:rsidRDefault="00002FDF">
      <w:r w:rsidRPr="00C64F17">
        <w:rPr>
          <w:rFonts w:hint="eastAsia"/>
        </w:rPr>
        <w:t>投标人名称：</w:t>
      </w:r>
      <w:r w:rsidRPr="00C64F17">
        <w:rPr>
          <w:rFonts w:hint="eastAsia"/>
          <w:u w:val="single"/>
        </w:rPr>
        <w:t xml:space="preserve">　　　　　　　　　　</w:t>
      </w:r>
      <w:r w:rsidRPr="00C64F17">
        <w:rPr>
          <w:rFonts w:hint="eastAsia"/>
        </w:rPr>
        <w:t xml:space="preserve">　　招标编号：</w:t>
      </w:r>
      <w:r w:rsidRPr="00C64F17">
        <w:rPr>
          <w:rFonts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620"/>
        <w:gridCol w:w="1360"/>
        <w:gridCol w:w="1360"/>
        <w:gridCol w:w="1360"/>
        <w:gridCol w:w="1730"/>
      </w:tblGrid>
      <w:tr w:rsidR="00002FDF" w:rsidRPr="00C64F17">
        <w:tc>
          <w:tcPr>
            <w:tcW w:w="1008" w:type="dxa"/>
            <w:vAlign w:val="center"/>
          </w:tcPr>
          <w:p w:rsidR="00002FDF" w:rsidRPr="00C64F17" w:rsidRDefault="00002FDF">
            <w:pPr>
              <w:jc w:val="center"/>
            </w:pPr>
            <w:r w:rsidRPr="00C64F17">
              <w:rPr>
                <w:rFonts w:hint="eastAsia"/>
              </w:rPr>
              <w:t>序号</w:t>
            </w:r>
          </w:p>
        </w:tc>
        <w:tc>
          <w:tcPr>
            <w:tcW w:w="1620" w:type="dxa"/>
            <w:vAlign w:val="center"/>
          </w:tcPr>
          <w:p w:rsidR="00002FDF" w:rsidRPr="00C64F17" w:rsidRDefault="00002FDF">
            <w:pPr>
              <w:jc w:val="center"/>
            </w:pPr>
            <w:r w:rsidRPr="00C64F17">
              <w:rPr>
                <w:rFonts w:hint="eastAsia"/>
              </w:rPr>
              <w:t>服务项目名称</w:t>
            </w:r>
          </w:p>
        </w:tc>
        <w:tc>
          <w:tcPr>
            <w:tcW w:w="1360" w:type="dxa"/>
            <w:vAlign w:val="center"/>
          </w:tcPr>
          <w:p w:rsidR="00002FDF" w:rsidRPr="00C64F17" w:rsidRDefault="00002FDF">
            <w:pPr>
              <w:jc w:val="center"/>
            </w:pPr>
            <w:r w:rsidRPr="00C64F17">
              <w:rPr>
                <w:rFonts w:hint="eastAsia"/>
              </w:rPr>
              <w:t>招标要求</w:t>
            </w:r>
          </w:p>
        </w:tc>
        <w:tc>
          <w:tcPr>
            <w:tcW w:w="1360" w:type="dxa"/>
            <w:vAlign w:val="center"/>
          </w:tcPr>
          <w:p w:rsidR="00002FDF" w:rsidRPr="00C64F17" w:rsidRDefault="00002FDF">
            <w:pPr>
              <w:jc w:val="center"/>
            </w:pPr>
            <w:r w:rsidRPr="00C64F17">
              <w:rPr>
                <w:rFonts w:hint="eastAsia"/>
              </w:rPr>
              <w:t>投标实际响应</w:t>
            </w:r>
          </w:p>
        </w:tc>
        <w:tc>
          <w:tcPr>
            <w:tcW w:w="1360" w:type="dxa"/>
            <w:vAlign w:val="center"/>
          </w:tcPr>
          <w:p w:rsidR="00002FDF" w:rsidRPr="00C64F17" w:rsidRDefault="00002FDF">
            <w:pPr>
              <w:jc w:val="center"/>
            </w:pPr>
            <w:r w:rsidRPr="00C64F17">
              <w:rPr>
                <w:rFonts w:hint="eastAsia"/>
              </w:rPr>
              <w:t>是否偏离</w:t>
            </w:r>
          </w:p>
        </w:tc>
        <w:tc>
          <w:tcPr>
            <w:tcW w:w="1730" w:type="dxa"/>
            <w:vAlign w:val="center"/>
          </w:tcPr>
          <w:p w:rsidR="00002FDF" w:rsidRPr="00C64F17" w:rsidRDefault="00002FDF">
            <w:pPr>
              <w:jc w:val="center"/>
            </w:pPr>
            <w:r w:rsidRPr="00C64F17">
              <w:rPr>
                <w:rFonts w:hint="eastAsia"/>
              </w:rPr>
              <w:t>说明</w:t>
            </w:r>
          </w:p>
        </w:tc>
      </w:tr>
      <w:tr w:rsidR="00002FDF" w:rsidRPr="00C64F17">
        <w:tc>
          <w:tcPr>
            <w:tcW w:w="1008" w:type="dxa"/>
            <w:vAlign w:val="center"/>
          </w:tcPr>
          <w:p w:rsidR="00002FDF" w:rsidRPr="00C64F17" w:rsidRDefault="00002FDF">
            <w:pPr>
              <w:jc w:val="center"/>
            </w:pPr>
          </w:p>
        </w:tc>
        <w:tc>
          <w:tcPr>
            <w:tcW w:w="1620" w:type="dxa"/>
            <w:vAlign w:val="center"/>
          </w:tcPr>
          <w:p w:rsidR="00002FDF" w:rsidRPr="00C64F17" w:rsidRDefault="00002FDF">
            <w:pPr>
              <w:jc w:val="center"/>
            </w:pPr>
          </w:p>
        </w:tc>
        <w:tc>
          <w:tcPr>
            <w:tcW w:w="1360" w:type="dxa"/>
            <w:vAlign w:val="center"/>
          </w:tcPr>
          <w:p w:rsidR="00002FDF" w:rsidRPr="00C64F17" w:rsidRDefault="00002FDF">
            <w:pPr>
              <w:jc w:val="center"/>
            </w:pPr>
          </w:p>
        </w:tc>
        <w:tc>
          <w:tcPr>
            <w:tcW w:w="1360" w:type="dxa"/>
            <w:vAlign w:val="center"/>
          </w:tcPr>
          <w:p w:rsidR="00002FDF" w:rsidRPr="00C64F17" w:rsidRDefault="00002FDF">
            <w:pPr>
              <w:jc w:val="center"/>
            </w:pPr>
          </w:p>
        </w:tc>
        <w:tc>
          <w:tcPr>
            <w:tcW w:w="1360" w:type="dxa"/>
            <w:vAlign w:val="center"/>
          </w:tcPr>
          <w:p w:rsidR="00002FDF" w:rsidRPr="00C64F17" w:rsidRDefault="00002FDF">
            <w:pPr>
              <w:jc w:val="center"/>
            </w:pPr>
          </w:p>
        </w:tc>
        <w:tc>
          <w:tcPr>
            <w:tcW w:w="1730" w:type="dxa"/>
            <w:vAlign w:val="center"/>
          </w:tcPr>
          <w:p w:rsidR="00002FDF" w:rsidRPr="00C64F17" w:rsidRDefault="00002FDF">
            <w:pPr>
              <w:jc w:val="center"/>
            </w:pPr>
          </w:p>
        </w:tc>
      </w:tr>
      <w:tr w:rsidR="00002FDF" w:rsidRPr="00C64F17">
        <w:tc>
          <w:tcPr>
            <w:tcW w:w="1008" w:type="dxa"/>
            <w:vAlign w:val="center"/>
          </w:tcPr>
          <w:p w:rsidR="00002FDF" w:rsidRPr="00C64F17" w:rsidRDefault="00002FDF">
            <w:pPr>
              <w:jc w:val="center"/>
            </w:pPr>
          </w:p>
        </w:tc>
        <w:tc>
          <w:tcPr>
            <w:tcW w:w="1620" w:type="dxa"/>
            <w:vAlign w:val="center"/>
          </w:tcPr>
          <w:p w:rsidR="00002FDF" w:rsidRPr="00C64F17" w:rsidRDefault="00002FDF">
            <w:pPr>
              <w:jc w:val="center"/>
            </w:pPr>
          </w:p>
        </w:tc>
        <w:tc>
          <w:tcPr>
            <w:tcW w:w="1360" w:type="dxa"/>
            <w:vAlign w:val="center"/>
          </w:tcPr>
          <w:p w:rsidR="00002FDF" w:rsidRPr="00C64F17" w:rsidRDefault="00002FDF">
            <w:pPr>
              <w:jc w:val="center"/>
            </w:pPr>
          </w:p>
        </w:tc>
        <w:tc>
          <w:tcPr>
            <w:tcW w:w="1360" w:type="dxa"/>
            <w:vAlign w:val="center"/>
          </w:tcPr>
          <w:p w:rsidR="00002FDF" w:rsidRPr="00C64F17" w:rsidRDefault="00002FDF">
            <w:pPr>
              <w:jc w:val="center"/>
            </w:pPr>
          </w:p>
        </w:tc>
        <w:tc>
          <w:tcPr>
            <w:tcW w:w="1360" w:type="dxa"/>
            <w:vAlign w:val="center"/>
          </w:tcPr>
          <w:p w:rsidR="00002FDF" w:rsidRPr="00C64F17" w:rsidRDefault="00002FDF">
            <w:pPr>
              <w:jc w:val="center"/>
            </w:pPr>
          </w:p>
        </w:tc>
        <w:tc>
          <w:tcPr>
            <w:tcW w:w="1730" w:type="dxa"/>
            <w:vAlign w:val="center"/>
          </w:tcPr>
          <w:p w:rsidR="00002FDF" w:rsidRPr="00C64F17" w:rsidRDefault="00002FDF">
            <w:pPr>
              <w:jc w:val="center"/>
            </w:pPr>
          </w:p>
        </w:tc>
      </w:tr>
      <w:tr w:rsidR="00002FDF" w:rsidRPr="00C64F17">
        <w:tc>
          <w:tcPr>
            <w:tcW w:w="1008" w:type="dxa"/>
            <w:vAlign w:val="center"/>
          </w:tcPr>
          <w:p w:rsidR="00002FDF" w:rsidRPr="00C64F17" w:rsidRDefault="00002FDF">
            <w:pPr>
              <w:jc w:val="center"/>
            </w:pPr>
          </w:p>
        </w:tc>
        <w:tc>
          <w:tcPr>
            <w:tcW w:w="1620" w:type="dxa"/>
            <w:vAlign w:val="center"/>
          </w:tcPr>
          <w:p w:rsidR="00002FDF" w:rsidRPr="00C64F17" w:rsidRDefault="00002FDF">
            <w:pPr>
              <w:jc w:val="center"/>
            </w:pPr>
          </w:p>
        </w:tc>
        <w:tc>
          <w:tcPr>
            <w:tcW w:w="1360" w:type="dxa"/>
            <w:vAlign w:val="center"/>
          </w:tcPr>
          <w:p w:rsidR="00002FDF" w:rsidRPr="00C64F17" w:rsidRDefault="00002FDF">
            <w:pPr>
              <w:jc w:val="center"/>
            </w:pPr>
          </w:p>
        </w:tc>
        <w:tc>
          <w:tcPr>
            <w:tcW w:w="1360" w:type="dxa"/>
            <w:vAlign w:val="center"/>
          </w:tcPr>
          <w:p w:rsidR="00002FDF" w:rsidRPr="00C64F17" w:rsidRDefault="00002FDF">
            <w:pPr>
              <w:jc w:val="center"/>
            </w:pPr>
          </w:p>
        </w:tc>
        <w:tc>
          <w:tcPr>
            <w:tcW w:w="1360" w:type="dxa"/>
            <w:vAlign w:val="center"/>
          </w:tcPr>
          <w:p w:rsidR="00002FDF" w:rsidRPr="00C64F17" w:rsidRDefault="00002FDF">
            <w:pPr>
              <w:jc w:val="center"/>
            </w:pPr>
          </w:p>
        </w:tc>
        <w:tc>
          <w:tcPr>
            <w:tcW w:w="1730" w:type="dxa"/>
            <w:vAlign w:val="center"/>
          </w:tcPr>
          <w:p w:rsidR="00002FDF" w:rsidRPr="00C64F17" w:rsidRDefault="00002FDF">
            <w:pPr>
              <w:jc w:val="center"/>
            </w:pPr>
          </w:p>
        </w:tc>
      </w:tr>
      <w:tr w:rsidR="00002FDF" w:rsidRPr="00C64F17">
        <w:tc>
          <w:tcPr>
            <w:tcW w:w="1008" w:type="dxa"/>
            <w:vAlign w:val="center"/>
          </w:tcPr>
          <w:p w:rsidR="00002FDF" w:rsidRPr="00C64F17" w:rsidRDefault="00002FDF">
            <w:pPr>
              <w:jc w:val="center"/>
            </w:pPr>
          </w:p>
        </w:tc>
        <w:tc>
          <w:tcPr>
            <w:tcW w:w="1620" w:type="dxa"/>
            <w:vAlign w:val="center"/>
          </w:tcPr>
          <w:p w:rsidR="00002FDF" w:rsidRPr="00C64F17" w:rsidRDefault="00002FDF">
            <w:pPr>
              <w:jc w:val="center"/>
            </w:pPr>
          </w:p>
        </w:tc>
        <w:tc>
          <w:tcPr>
            <w:tcW w:w="1360" w:type="dxa"/>
            <w:vAlign w:val="center"/>
          </w:tcPr>
          <w:p w:rsidR="00002FDF" w:rsidRPr="00C64F17" w:rsidRDefault="00002FDF">
            <w:pPr>
              <w:jc w:val="center"/>
            </w:pPr>
          </w:p>
        </w:tc>
        <w:tc>
          <w:tcPr>
            <w:tcW w:w="1360" w:type="dxa"/>
            <w:vAlign w:val="center"/>
          </w:tcPr>
          <w:p w:rsidR="00002FDF" w:rsidRPr="00C64F17" w:rsidRDefault="00002FDF">
            <w:pPr>
              <w:jc w:val="center"/>
            </w:pPr>
          </w:p>
        </w:tc>
        <w:tc>
          <w:tcPr>
            <w:tcW w:w="1360" w:type="dxa"/>
            <w:vAlign w:val="center"/>
          </w:tcPr>
          <w:p w:rsidR="00002FDF" w:rsidRPr="00C64F17" w:rsidRDefault="00002FDF">
            <w:pPr>
              <w:jc w:val="center"/>
            </w:pPr>
          </w:p>
        </w:tc>
        <w:tc>
          <w:tcPr>
            <w:tcW w:w="1730" w:type="dxa"/>
            <w:vAlign w:val="center"/>
          </w:tcPr>
          <w:p w:rsidR="00002FDF" w:rsidRPr="00C64F17" w:rsidRDefault="00002FDF">
            <w:pPr>
              <w:jc w:val="center"/>
            </w:pPr>
          </w:p>
        </w:tc>
      </w:tr>
      <w:tr w:rsidR="00002FDF" w:rsidRPr="00C64F17">
        <w:tc>
          <w:tcPr>
            <w:tcW w:w="1008" w:type="dxa"/>
            <w:vAlign w:val="center"/>
          </w:tcPr>
          <w:p w:rsidR="00002FDF" w:rsidRPr="00C64F17" w:rsidRDefault="00002FDF">
            <w:pPr>
              <w:jc w:val="center"/>
            </w:pPr>
          </w:p>
        </w:tc>
        <w:tc>
          <w:tcPr>
            <w:tcW w:w="1620" w:type="dxa"/>
            <w:vAlign w:val="center"/>
          </w:tcPr>
          <w:p w:rsidR="00002FDF" w:rsidRPr="00C64F17" w:rsidRDefault="00002FDF">
            <w:pPr>
              <w:jc w:val="center"/>
            </w:pPr>
          </w:p>
        </w:tc>
        <w:tc>
          <w:tcPr>
            <w:tcW w:w="1360" w:type="dxa"/>
            <w:vAlign w:val="center"/>
          </w:tcPr>
          <w:p w:rsidR="00002FDF" w:rsidRPr="00C64F17" w:rsidRDefault="00002FDF">
            <w:pPr>
              <w:jc w:val="center"/>
            </w:pPr>
          </w:p>
        </w:tc>
        <w:tc>
          <w:tcPr>
            <w:tcW w:w="1360" w:type="dxa"/>
            <w:vAlign w:val="center"/>
          </w:tcPr>
          <w:p w:rsidR="00002FDF" w:rsidRPr="00C64F17" w:rsidRDefault="00002FDF">
            <w:pPr>
              <w:jc w:val="center"/>
            </w:pPr>
          </w:p>
        </w:tc>
        <w:tc>
          <w:tcPr>
            <w:tcW w:w="1360" w:type="dxa"/>
            <w:vAlign w:val="center"/>
          </w:tcPr>
          <w:p w:rsidR="00002FDF" w:rsidRPr="00C64F17" w:rsidRDefault="00002FDF">
            <w:pPr>
              <w:jc w:val="center"/>
            </w:pPr>
          </w:p>
        </w:tc>
        <w:tc>
          <w:tcPr>
            <w:tcW w:w="1730" w:type="dxa"/>
            <w:vAlign w:val="center"/>
          </w:tcPr>
          <w:p w:rsidR="00002FDF" w:rsidRPr="00C64F17" w:rsidRDefault="00002FDF">
            <w:pPr>
              <w:jc w:val="center"/>
            </w:pPr>
          </w:p>
        </w:tc>
      </w:tr>
      <w:tr w:rsidR="00002FDF" w:rsidRPr="00C64F17">
        <w:tc>
          <w:tcPr>
            <w:tcW w:w="1008" w:type="dxa"/>
            <w:vAlign w:val="center"/>
          </w:tcPr>
          <w:p w:rsidR="00002FDF" w:rsidRPr="00C64F17" w:rsidRDefault="00002FDF">
            <w:pPr>
              <w:jc w:val="center"/>
            </w:pPr>
          </w:p>
        </w:tc>
        <w:tc>
          <w:tcPr>
            <w:tcW w:w="1620" w:type="dxa"/>
            <w:vAlign w:val="center"/>
          </w:tcPr>
          <w:p w:rsidR="00002FDF" w:rsidRPr="00C64F17" w:rsidRDefault="00002FDF">
            <w:pPr>
              <w:jc w:val="center"/>
            </w:pPr>
          </w:p>
        </w:tc>
        <w:tc>
          <w:tcPr>
            <w:tcW w:w="1360" w:type="dxa"/>
            <w:vAlign w:val="center"/>
          </w:tcPr>
          <w:p w:rsidR="00002FDF" w:rsidRPr="00C64F17" w:rsidRDefault="00002FDF">
            <w:pPr>
              <w:jc w:val="center"/>
            </w:pPr>
          </w:p>
        </w:tc>
        <w:tc>
          <w:tcPr>
            <w:tcW w:w="1360" w:type="dxa"/>
            <w:vAlign w:val="center"/>
          </w:tcPr>
          <w:p w:rsidR="00002FDF" w:rsidRPr="00C64F17" w:rsidRDefault="00002FDF">
            <w:pPr>
              <w:jc w:val="center"/>
            </w:pPr>
          </w:p>
        </w:tc>
        <w:tc>
          <w:tcPr>
            <w:tcW w:w="1360" w:type="dxa"/>
            <w:vAlign w:val="center"/>
          </w:tcPr>
          <w:p w:rsidR="00002FDF" w:rsidRPr="00C64F17" w:rsidRDefault="00002FDF">
            <w:pPr>
              <w:jc w:val="center"/>
            </w:pPr>
          </w:p>
        </w:tc>
        <w:tc>
          <w:tcPr>
            <w:tcW w:w="1730" w:type="dxa"/>
            <w:vAlign w:val="center"/>
          </w:tcPr>
          <w:p w:rsidR="00002FDF" w:rsidRPr="00C64F17" w:rsidRDefault="00002FDF">
            <w:pPr>
              <w:jc w:val="center"/>
            </w:pPr>
          </w:p>
        </w:tc>
      </w:tr>
      <w:tr w:rsidR="00002FDF" w:rsidRPr="00C64F17">
        <w:tc>
          <w:tcPr>
            <w:tcW w:w="1008" w:type="dxa"/>
            <w:vAlign w:val="center"/>
          </w:tcPr>
          <w:p w:rsidR="00002FDF" w:rsidRPr="00C64F17" w:rsidRDefault="00002FDF">
            <w:pPr>
              <w:jc w:val="center"/>
            </w:pPr>
          </w:p>
        </w:tc>
        <w:tc>
          <w:tcPr>
            <w:tcW w:w="1620" w:type="dxa"/>
            <w:vAlign w:val="center"/>
          </w:tcPr>
          <w:p w:rsidR="00002FDF" w:rsidRPr="00C64F17" w:rsidRDefault="00002FDF">
            <w:pPr>
              <w:jc w:val="center"/>
            </w:pPr>
          </w:p>
        </w:tc>
        <w:tc>
          <w:tcPr>
            <w:tcW w:w="1360" w:type="dxa"/>
            <w:vAlign w:val="center"/>
          </w:tcPr>
          <w:p w:rsidR="00002FDF" w:rsidRPr="00C64F17" w:rsidRDefault="00002FDF">
            <w:pPr>
              <w:jc w:val="center"/>
            </w:pPr>
          </w:p>
        </w:tc>
        <w:tc>
          <w:tcPr>
            <w:tcW w:w="1360" w:type="dxa"/>
            <w:vAlign w:val="center"/>
          </w:tcPr>
          <w:p w:rsidR="00002FDF" w:rsidRPr="00C64F17" w:rsidRDefault="00002FDF">
            <w:pPr>
              <w:jc w:val="center"/>
            </w:pPr>
          </w:p>
        </w:tc>
        <w:tc>
          <w:tcPr>
            <w:tcW w:w="1360" w:type="dxa"/>
            <w:vAlign w:val="center"/>
          </w:tcPr>
          <w:p w:rsidR="00002FDF" w:rsidRPr="00C64F17" w:rsidRDefault="00002FDF">
            <w:pPr>
              <w:jc w:val="center"/>
            </w:pPr>
          </w:p>
        </w:tc>
        <w:tc>
          <w:tcPr>
            <w:tcW w:w="1730" w:type="dxa"/>
            <w:vAlign w:val="center"/>
          </w:tcPr>
          <w:p w:rsidR="00002FDF" w:rsidRPr="00C64F17" w:rsidRDefault="00002FDF">
            <w:pPr>
              <w:jc w:val="center"/>
            </w:pPr>
          </w:p>
        </w:tc>
      </w:tr>
      <w:tr w:rsidR="00002FDF" w:rsidRPr="00C64F17">
        <w:tc>
          <w:tcPr>
            <w:tcW w:w="1008" w:type="dxa"/>
            <w:vAlign w:val="center"/>
          </w:tcPr>
          <w:p w:rsidR="00002FDF" w:rsidRPr="00C64F17" w:rsidRDefault="00002FDF">
            <w:pPr>
              <w:jc w:val="center"/>
            </w:pPr>
          </w:p>
        </w:tc>
        <w:tc>
          <w:tcPr>
            <w:tcW w:w="1620" w:type="dxa"/>
            <w:vAlign w:val="center"/>
          </w:tcPr>
          <w:p w:rsidR="00002FDF" w:rsidRPr="00C64F17" w:rsidRDefault="00002FDF">
            <w:pPr>
              <w:jc w:val="center"/>
            </w:pPr>
          </w:p>
        </w:tc>
        <w:tc>
          <w:tcPr>
            <w:tcW w:w="1360" w:type="dxa"/>
            <w:vAlign w:val="center"/>
          </w:tcPr>
          <w:p w:rsidR="00002FDF" w:rsidRPr="00C64F17" w:rsidRDefault="00002FDF">
            <w:pPr>
              <w:jc w:val="center"/>
            </w:pPr>
          </w:p>
        </w:tc>
        <w:tc>
          <w:tcPr>
            <w:tcW w:w="1360" w:type="dxa"/>
            <w:vAlign w:val="center"/>
          </w:tcPr>
          <w:p w:rsidR="00002FDF" w:rsidRPr="00C64F17" w:rsidRDefault="00002FDF">
            <w:pPr>
              <w:jc w:val="center"/>
            </w:pPr>
          </w:p>
        </w:tc>
        <w:tc>
          <w:tcPr>
            <w:tcW w:w="1360" w:type="dxa"/>
            <w:vAlign w:val="center"/>
          </w:tcPr>
          <w:p w:rsidR="00002FDF" w:rsidRPr="00C64F17" w:rsidRDefault="00002FDF">
            <w:pPr>
              <w:jc w:val="center"/>
            </w:pPr>
          </w:p>
        </w:tc>
        <w:tc>
          <w:tcPr>
            <w:tcW w:w="1730" w:type="dxa"/>
            <w:vAlign w:val="center"/>
          </w:tcPr>
          <w:p w:rsidR="00002FDF" w:rsidRPr="00C64F17" w:rsidRDefault="00002FDF">
            <w:pPr>
              <w:jc w:val="center"/>
            </w:pPr>
          </w:p>
        </w:tc>
      </w:tr>
      <w:tr w:rsidR="00002FDF" w:rsidRPr="00C64F17">
        <w:tc>
          <w:tcPr>
            <w:tcW w:w="1008" w:type="dxa"/>
            <w:vAlign w:val="center"/>
          </w:tcPr>
          <w:p w:rsidR="00002FDF" w:rsidRPr="00C64F17" w:rsidRDefault="00002FDF">
            <w:pPr>
              <w:jc w:val="center"/>
            </w:pPr>
          </w:p>
        </w:tc>
        <w:tc>
          <w:tcPr>
            <w:tcW w:w="1620" w:type="dxa"/>
            <w:vAlign w:val="center"/>
          </w:tcPr>
          <w:p w:rsidR="00002FDF" w:rsidRPr="00C64F17" w:rsidRDefault="00002FDF">
            <w:pPr>
              <w:jc w:val="center"/>
            </w:pPr>
          </w:p>
        </w:tc>
        <w:tc>
          <w:tcPr>
            <w:tcW w:w="1360" w:type="dxa"/>
            <w:vAlign w:val="center"/>
          </w:tcPr>
          <w:p w:rsidR="00002FDF" w:rsidRPr="00C64F17" w:rsidRDefault="00002FDF">
            <w:pPr>
              <w:jc w:val="center"/>
            </w:pPr>
          </w:p>
        </w:tc>
        <w:tc>
          <w:tcPr>
            <w:tcW w:w="1360" w:type="dxa"/>
            <w:vAlign w:val="center"/>
          </w:tcPr>
          <w:p w:rsidR="00002FDF" w:rsidRPr="00C64F17" w:rsidRDefault="00002FDF">
            <w:pPr>
              <w:jc w:val="center"/>
            </w:pPr>
          </w:p>
        </w:tc>
        <w:tc>
          <w:tcPr>
            <w:tcW w:w="1360" w:type="dxa"/>
            <w:vAlign w:val="center"/>
          </w:tcPr>
          <w:p w:rsidR="00002FDF" w:rsidRPr="00C64F17" w:rsidRDefault="00002FDF">
            <w:pPr>
              <w:jc w:val="center"/>
            </w:pPr>
          </w:p>
        </w:tc>
        <w:tc>
          <w:tcPr>
            <w:tcW w:w="1730" w:type="dxa"/>
            <w:vAlign w:val="center"/>
          </w:tcPr>
          <w:p w:rsidR="00002FDF" w:rsidRPr="00C64F17" w:rsidRDefault="00002FDF">
            <w:pPr>
              <w:jc w:val="center"/>
            </w:pPr>
          </w:p>
        </w:tc>
      </w:tr>
      <w:tr w:rsidR="00002FDF" w:rsidRPr="00C64F17">
        <w:tc>
          <w:tcPr>
            <w:tcW w:w="1008" w:type="dxa"/>
            <w:vAlign w:val="center"/>
          </w:tcPr>
          <w:p w:rsidR="00002FDF" w:rsidRPr="00C64F17" w:rsidRDefault="00002FDF">
            <w:pPr>
              <w:jc w:val="center"/>
            </w:pPr>
          </w:p>
        </w:tc>
        <w:tc>
          <w:tcPr>
            <w:tcW w:w="1620" w:type="dxa"/>
            <w:vAlign w:val="center"/>
          </w:tcPr>
          <w:p w:rsidR="00002FDF" w:rsidRPr="00C64F17" w:rsidRDefault="00002FDF">
            <w:pPr>
              <w:jc w:val="center"/>
            </w:pPr>
          </w:p>
        </w:tc>
        <w:tc>
          <w:tcPr>
            <w:tcW w:w="1360" w:type="dxa"/>
            <w:vAlign w:val="center"/>
          </w:tcPr>
          <w:p w:rsidR="00002FDF" w:rsidRPr="00C64F17" w:rsidRDefault="00002FDF">
            <w:pPr>
              <w:jc w:val="center"/>
            </w:pPr>
          </w:p>
        </w:tc>
        <w:tc>
          <w:tcPr>
            <w:tcW w:w="1360" w:type="dxa"/>
            <w:vAlign w:val="center"/>
          </w:tcPr>
          <w:p w:rsidR="00002FDF" w:rsidRPr="00C64F17" w:rsidRDefault="00002FDF">
            <w:pPr>
              <w:jc w:val="center"/>
            </w:pPr>
          </w:p>
        </w:tc>
        <w:tc>
          <w:tcPr>
            <w:tcW w:w="1360" w:type="dxa"/>
            <w:vAlign w:val="center"/>
          </w:tcPr>
          <w:p w:rsidR="00002FDF" w:rsidRPr="00C64F17" w:rsidRDefault="00002FDF">
            <w:pPr>
              <w:jc w:val="center"/>
            </w:pPr>
          </w:p>
        </w:tc>
        <w:tc>
          <w:tcPr>
            <w:tcW w:w="1730" w:type="dxa"/>
            <w:vAlign w:val="center"/>
          </w:tcPr>
          <w:p w:rsidR="00002FDF" w:rsidRPr="00C64F17" w:rsidRDefault="00002FDF">
            <w:pPr>
              <w:jc w:val="center"/>
            </w:pPr>
          </w:p>
        </w:tc>
      </w:tr>
    </w:tbl>
    <w:p w:rsidR="00002FDF" w:rsidRPr="00C64F17" w:rsidRDefault="00002FDF"/>
    <w:p w:rsidR="00002FDF" w:rsidRPr="00C64F17" w:rsidRDefault="00002FDF"/>
    <w:p w:rsidR="00002FDF" w:rsidRPr="00C64F17" w:rsidRDefault="00002FDF">
      <w:r w:rsidRPr="00C64F17">
        <w:rPr>
          <w:rFonts w:hint="eastAsia"/>
        </w:rPr>
        <w:t>投标人代表签字：</w:t>
      </w:r>
    </w:p>
    <w:p w:rsidR="00002FDF" w:rsidRPr="00C64F17" w:rsidRDefault="00002FDF">
      <w:r w:rsidRPr="00C64F17">
        <w:rPr>
          <w:rFonts w:hint="eastAsia"/>
        </w:rPr>
        <w:t>投标人盖章：</w:t>
      </w:r>
    </w:p>
    <w:p w:rsidR="00002FDF" w:rsidRPr="00C64F17" w:rsidRDefault="00002FDF"/>
    <w:p w:rsidR="00002FDF" w:rsidRPr="00C64F17" w:rsidRDefault="00002FDF"/>
    <w:p w:rsidR="00002FDF" w:rsidRPr="00C64F17" w:rsidRDefault="00002FDF">
      <w:pPr>
        <w:ind w:left="718" w:hangingChars="342" w:hanging="718"/>
      </w:pPr>
      <w:r w:rsidRPr="00C64F17">
        <w:rPr>
          <w:rFonts w:hint="eastAsia"/>
        </w:rPr>
        <w:t>注：</w:t>
      </w:r>
      <w:r w:rsidRPr="00C64F17">
        <w:rPr>
          <w:rFonts w:hint="eastAsia"/>
        </w:rPr>
        <w:t>1</w:t>
      </w:r>
      <w:r w:rsidRPr="00C64F17">
        <w:rPr>
          <w:rFonts w:hint="eastAsia"/>
        </w:rPr>
        <w:t>、投标人应对照招标文件商务要求，说明已对招标文件的商务内容做出了实质性的响应，并申明与招标文件的偏差和例外。</w:t>
      </w:r>
    </w:p>
    <w:p w:rsidR="00002FDF" w:rsidRPr="00C64F17" w:rsidRDefault="00002FDF">
      <w:pPr>
        <w:ind w:leftChars="170" w:left="719" w:hanging="362"/>
      </w:pPr>
      <w:r w:rsidRPr="00C64F17">
        <w:rPr>
          <w:rFonts w:hint="eastAsia"/>
        </w:rPr>
        <w:t>2</w:t>
      </w:r>
      <w:r w:rsidRPr="00C64F17">
        <w:rPr>
          <w:rFonts w:hint="eastAsia"/>
        </w:rPr>
        <w:t>、商务条款包括但不限于合格投标人资格、付款方式、履约保证金、完工期、售后服务、检验及验收、保险、争端的解决等要求。</w:t>
      </w:r>
    </w:p>
    <w:p w:rsidR="00002FDF" w:rsidRPr="00C64F17" w:rsidRDefault="00002FDF"/>
    <w:p w:rsidR="00002FDF" w:rsidRPr="00C64F17" w:rsidRDefault="00002FDF">
      <w:r w:rsidRPr="00C64F17">
        <w:br w:type="page"/>
      </w:r>
      <w:r w:rsidRPr="00C64F17">
        <w:rPr>
          <w:rFonts w:ascii="楷体_GB2312" w:eastAsia="楷体_GB2312" w:hint="eastAsia"/>
          <w:sz w:val="24"/>
        </w:rPr>
        <w:lastRenderedPageBreak/>
        <w:t>附件7. 资格证明文件格式</w:t>
      </w:r>
    </w:p>
    <w:p w:rsidR="00002FDF" w:rsidRPr="00C64F17" w:rsidRDefault="00002FDF"/>
    <w:p w:rsidR="00002FDF" w:rsidRPr="00C64F17" w:rsidRDefault="00002FDF">
      <w:pPr>
        <w:jc w:val="center"/>
        <w:rPr>
          <w:rFonts w:ascii="黑体" w:eastAsia="黑体"/>
          <w:sz w:val="24"/>
        </w:rPr>
      </w:pPr>
      <w:r w:rsidRPr="00C64F17">
        <w:rPr>
          <w:rFonts w:ascii="黑体" w:eastAsia="黑体" w:hint="eastAsia"/>
          <w:sz w:val="24"/>
        </w:rPr>
        <w:t>目　录</w:t>
      </w:r>
    </w:p>
    <w:p w:rsidR="00002FDF" w:rsidRPr="00C64F17" w:rsidRDefault="00002FDF"/>
    <w:p w:rsidR="00002FDF" w:rsidRPr="00C64F17" w:rsidRDefault="00002FDF">
      <w:r w:rsidRPr="00C64F17">
        <w:rPr>
          <w:rFonts w:hint="eastAsia"/>
        </w:rPr>
        <w:t>一、关于资格的声明函（附件</w:t>
      </w:r>
      <w:r w:rsidRPr="00C64F17">
        <w:rPr>
          <w:rFonts w:hint="eastAsia"/>
        </w:rPr>
        <w:t>7-1</w:t>
      </w:r>
      <w:r w:rsidRPr="00C64F17">
        <w:rPr>
          <w:rFonts w:hint="eastAsia"/>
        </w:rPr>
        <w:t>）</w:t>
      </w:r>
    </w:p>
    <w:p w:rsidR="00002FDF" w:rsidRPr="00C64F17" w:rsidRDefault="00002FDF">
      <w:r w:rsidRPr="00C64F17">
        <w:rPr>
          <w:rFonts w:hint="eastAsia"/>
        </w:rPr>
        <w:t>二、法定代表人证明书（附件</w:t>
      </w:r>
      <w:r w:rsidRPr="00C64F17">
        <w:rPr>
          <w:rFonts w:hint="eastAsia"/>
        </w:rPr>
        <w:t>7-2</w:t>
      </w:r>
      <w:r w:rsidRPr="00C64F17">
        <w:rPr>
          <w:rFonts w:hint="eastAsia"/>
        </w:rPr>
        <w:t>）</w:t>
      </w:r>
    </w:p>
    <w:p w:rsidR="00002FDF" w:rsidRPr="00C64F17" w:rsidRDefault="00002FDF">
      <w:r w:rsidRPr="00C64F17">
        <w:rPr>
          <w:rFonts w:hint="eastAsia"/>
        </w:rPr>
        <w:t>三、法定代表人授权书（附件</w:t>
      </w:r>
      <w:r w:rsidRPr="00C64F17">
        <w:rPr>
          <w:rFonts w:hint="eastAsia"/>
        </w:rPr>
        <w:t>7-3</w:t>
      </w:r>
      <w:r w:rsidRPr="00C64F17">
        <w:rPr>
          <w:rFonts w:hint="eastAsia"/>
        </w:rPr>
        <w:t>）</w:t>
      </w:r>
    </w:p>
    <w:p w:rsidR="00002FDF" w:rsidRPr="00C64F17" w:rsidRDefault="00002FDF">
      <w:pPr>
        <w:ind w:left="359" w:hangingChars="171" w:hanging="359"/>
      </w:pPr>
      <w:r w:rsidRPr="00C64F17">
        <w:rPr>
          <w:rFonts w:hint="eastAsia"/>
        </w:rPr>
        <w:t>四、</w:t>
      </w:r>
      <w:r w:rsidRPr="00C64F17">
        <w:t>营业执照</w:t>
      </w:r>
      <w:r w:rsidRPr="00C64F17">
        <w:rPr>
          <w:rFonts w:hint="eastAsia"/>
        </w:rPr>
        <w:t>、国税登记证、地税登记证、组织机构代码证及招标文件中要求的有关资质证书（复印件加盖公章）</w:t>
      </w:r>
    </w:p>
    <w:p w:rsidR="00002FDF" w:rsidRPr="00C64F17" w:rsidRDefault="00002FDF">
      <w:r w:rsidRPr="00C64F17">
        <w:rPr>
          <w:rFonts w:hint="eastAsia"/>
        </w:rPr>
        <w:t>五、投标人资格声明（附件</w:t>
      </w:r>
      <w:r w:rsidRPr="00C64F17">
        <w:rPr>
          <w:rFonts w:hint="eastAsia"/>
        </w:rPr>
        <w:t>7-4</w:t>
      </w:r>
      <w:r w:rsidRPr="00C64F17">
        <w:rPr>
          <w:rFonts w:hint="eastAsia"/>
        </w:rPr>
        <w:t>）</w:t>
      </w:r>
    </w:p>
    <w:p w:rsidR="00002FDF" w:rsidRPr="00C64F17" w:rsidRDefault="00002FDF">
      <w:r w:rsidRPr="00C64F17">
        <w:rPr>
          <w:rFonts w:hint="eastAsia"/>
        </w:rPr>
        <w:t>六、经营业绩证明材料（附件</w:t>
      </w:r>
      <w:r w:rsidRPr="00C64F17">
        <w:rPr>
          <w:rFonts w:hint="eastAsia"/>
        </w:rPr>
        <w:t>7-5</w:t>
      </w:r>
      <w:r w:rsidRPr="00C64F17">
        <w:rPr>
          <w:rFonts w:hint="eastAsia"/>
        </w:rPr>
        <w:t>）</w:t>
      </w:r>
    </w:p>
    <w:p w:rsidR="00002FDF" w:rsidRPr="00C64F17" w:rsidRDefault="00002FDF">
      <w:pPr>
        <w:ind w:left="420" w:hangingChars="200" w:hanging="420"/>
      </w:pPr>
      <w:r w:rsidRPr="00C64F17">
        <w:rPr>
          <w:rFonts w:hint="eastAsia"/>
        </w:rPr>
        <w:t>七、供应商参加政府采购活动前三年内，在经营活动中没有重大违法记录（须提供书面声明）</w:t>
      </w:r>
    </w:p>
    <w:p w:rsidR="00002FDF" w:rsidRPr="00C64F17" w:rsidRDefault="00002FDF">
      <w:r w:rsidRPr="00C64F17">
        <w:rPr>
          <w:rFonts w:hint="eastAsia"/>
        </w:rPr>
        <w:t>八、招标文件中要求和投标人认为需要提供的其他材料</w:t>
      </w:r>
    </w:p>
    <w:p w:rsidR="00002FDF" w:rsidRPr="00C64F17" w:rsidRDefault="00002FDF"/>
    <w:p w:rsidR="00002FDF" w:rsidRPr="00C64F17" w:rsidRDefault="00002FDF">
      <w:r w:rsidRPr="00C64F17">
        <w:rPr>
          <w:rFonts w:hint="eastAsia"/>
        </w:rPr>
        <w:t>注：</w:t>
      </w:r>
      <w:r w:rsidRPr="00C64F17">
        <w:rPr>
          <w:rFonts w:hint="eastAsia"/>
        </w:rPr>
        <w:t>1</w:t>
      </w:r>
      <w:r w:rsidRPr="00C64F17">
        <w:rPr>
          <w:rFonts w:hint="eastAsia"/>
        </w:rPr>
        <w:t>、资格证明文件中属复印件的须加盖投标单位公章。</w:t>
      </w:r>
    </w:p>
    <w:p w:rsidR="00002FDF" w:rsidRPr="00C64F17" w:rsidRDefault="00002FDF" w:rsidP="0001564F">
      <w:pPr>
        <w:ind w:firstLineChars="200" w:firstLine="422"/>
      </w:pPr>
      <w:r w:rsidRPr="00C64F17">
        <w:rPr>
          <w:rFonts w:hint="eastAsia"/>
          <w:b/>
        </w:rPr>
        <w:t>2</w:t>
      </w:r>
      <w:r w:rsidRPr="00C64F17">
        <w:rPr>
          <w:rFonts w:hint="eastAsia"/>
          <w:b/>
        </w:rPr>
        <w:t>、温馨提示：请投标人仔细核对投标文件，确认已按招标文件要求递交了全部证明材料。</w:t>
      </w:r>
    </w:p>
    <w:p w:rsidR="00002FDF" w:rsidRPr="00C64F17" w:rsidRDefault="00002FDF">
      <w:r w:rsidRPr="00C64F17">
        <w:br w:type="page"/>
      </w:r>
      <w:r w:rsidRPr="00C64F17">
        <w:rPr>
          <w:rFonts w:ascii="楷体_GB2312" w:eastAsia="楷体_GB2312" w:hint="eastAsia"/>
          <w:sz w:val="24"/>
        </w:rPr>
        <w:lastRenderedPageBreak/>
        <w:t xml:space="preserve">附件7-1 资格声明格式　</w:t>
      </w:r>
    </w:p>
    <w:p w:rsidR="00002FDF" w:rsidRPr="00C64F17" w:rsidRDefault="00002FDF"/>
    <w:p w:rsidR="00002FDF" w:rsidRPr="00C64F17" w:rsidRDefault="00002FDF">
      <w:pPr>
        <w:jc w:val="center"/>
        <w:rPr>
          <w:rFonts w:ascii="黑体" w:eastAsia="黑体"/>
          <w:sz w:val="28"/>
          <w:szCs w:val="28"/>
        </w:rPr>
      </w:pPr>
      <w:r w:rsidRPr="00C64F17">
        <w:rPr>
          <w:rFonts w:ascii="黑体" w:eastAsia="黑体" w:hint="eastAsia"/>
          <w:sz w:val="28"/>
          <w:szCs w:val="28"/>
        </w:rPr>
        <w:t>关于资格的声明函</w:t>
      </w:r>
    </w:p>
    <w:p w:rsidR="00002FDF" w:rsidRPr="00C64F17" w:rsidRDefault="00002FDF"/>
    <w:p w:rsidR="00002FDF" w:rsidRPr="00C64F17" w:rsidRDefault="00002FDF">
      <w:r w:rsidRPr="00C64F17">
        <w:rPr>
          <w:rFonts w:hint="eastAsia"/>
        </w:rPr>
        <w:t>致：</w:t>
      </w:r>
      <w:r w:rsidR="00302858" w:rsidRPr="00C64F17">
        <w:rPr>
          <w:rFonts w:hint="eastAsia"/>
        </w:rPr>
        <w:t>广东</w:t>
      </w:r>
      <w:r w:rsidRPr="00C64F17">
        <w:rPr>
          <w:rFonts w:hint="eastAsia"/>
        </w:rPr>
        <w:t>三方诚信招标有限公司</w:t>
      </w:r>
    </w:p>
    <w:p w:rsidR="00002FDF" w:rsidRPr="00C64F17" w:rsidRDefault="00002FDF"/>
    <w:p w:rsidR="00002FDF" w:rsidRPr="00C64F17" w:rsidRDefault="00002FDF">
      <w:pPr>
        <w:ind w:firstLineChars="200" w:firstLine="420"/>
      </w:pPr>
      <w:r w:rsidRPr="00C64F17">
        <w:rPr>
          <w:rFonts w:hint="eastAsia"/>
        </w:rPr>
        <w:t>为响应你方</w:t>
      </w:r>
      <w:r w:rsidRPr="00C64F17">
        <w:rPr>
          <w:rFonts w:hint="eastAsia"/>
          <w:i/>
          <w:u w:val="single"/>
        </w:rPr>
        <w:t>（项目名称）（招标编号）</w:t>
      </w:r>
      <w:r w:rsidRPr="00C64F17">
        <w:rPr>
          <w:rFonts w:hint="eastAsia"/>
        </w:rPr>
        <w:t>投标邀请，下述签字人愿参与投标，提供招标文件规定的服务及物货，提交下述文件并声明全部说明是真实的和正确的。</w:t>
      </w:r>
    </w:p>
    <w:p w:rsidR="00002FDF" w:rsidRPr="00C64F17" w:rsidRDefault="00002FDF">
      <w:pPr>
        <w:ind w:firstLineChars="200" w:firstLine="420"/>
      </w:pPr>
      <w:r w:rsidRPr="00C64F17">
        <w:rPr>
          <w:rFonts w:hint="eastAsia"/>
        </w:rPr>
        <w:t>1</w:t>
      </w:r>
      <w:r w:rsidRPr="00C64F17">
        <w:rPr>
          <w:rFonts w:hint="eastAsia"/>
        </w:rPr>
        <w:t>、我方投标代表的授权文件一份。</w:t>
      </w:r>
    </w:p>
    <w:p w:rsidR="00002FDF" w:rsidRPr="00C64F17" w:rsidRDefault="00002FDF">
      <w:pPr>
        <w:ind w:firstLineChars="200" w:firstLine="420"/>
      </w:pPr>
      <w:r w:rsidRPr="00C64F17">
        <w:rPr>
          <w:rFonts w:hint="eastAsia"/>
        </w:rPr>
        <w:t>2</w:t>
      </w:r>
      <w:r w:rsidRPr="00C64F17">
        <w:rPr>
          <w:rFonts w:hint="eastAsia"/>
        </w:rPr>
        <w:t>、</w:t>
      </w:r>
      <w:r w:rsidRPr="00C64F17">
        <w:t>我</w:t>
      </w:r>
      <w:r w:rsidRPr="00C64F17">
        <w:rPr>
          <w:rFonts w:hint="eastAsia"/>
        </w:rPr>
        <w:t>方</w:t>
      </w:r>
      <w:r w:rsidRPr="00C64F17">
        <w:t>营业执照副本</w:t>
      </w:r>
      <w:r w:rsidRPr="00C64F17">
        <w:rPr>
          <w:rFonts w:hint="eastAsia"/>
        </w:rPr>
        <w:t>及资质证书</w:t>
      </w:r>
      <w:r w:rsidRPr="00C64F17">
        <w:t>复印件</w:t>
      </w:r>
      <w:r w:rsidRPr="00C64F17">
        <w:t>(</w:t>
      </w:r>
      <w:r w:rsidRPr="00C64F17">
        <w:t>加盖公章</w:t>
      </w:r>
      <w:r w:rsidRPr="00C64F17">
        <w:t>)</w:t>
      </w:r>
      <w:r w:rsidRPr="00C64F17">
        <w:rPr>
          <w:rFonts w:hint="eastAsia"/>
        </w:rPr>
        <w:t>。</w:t>
      </w:r>
    </w:p>
    <w:p w:rsidR="00002FDF" w:rsidRPr="00C64F17" w:rsidRDefault="00002FDF">
      <w:pPr>
        <w:ind w:firstLineChars="200" w:firstLine="420"/>
      </w:pPr>
      <w:r w:rsidRPr="00C64F17">
        <w:rPr>
          <w:rFonts w:hint="eastAsia"/>
        </w:rPr>
        <w:t>3</w:t>
      </w:r>
      <w:r w:rsidRPr="00C64F17">
        <w:rPr>
          <w:rFonts w:hint="eastAsia"/>
        </w:rPr>
        <w:t>、我方的资格声明一份。</w:t>
      </w:r>
    </w:p>
    <w:p w:rsidR="00002FDF" w:rsidRPr="00C64F17" w:rsidRDefault="00002FDF">
      <w:pPr>
        <w:ind w:firstLineChars="200" w:firstLine="420"/>
      </w:pPr>
      <w:r w:rsidRPr="00C64F17">
        <w:rPr>
          <w:rFonts w:hint="eastAsia"/>
        </w:rPr>
        <w:t>4</w:t>
      </w:r>
      <w:r w:rsidRPr="00C64F17">
        <w:rPr>
          <w:rFonts w:hint="eastAsia"/>
        </w:rPr>
        <w:t>、</w:t>
      </w:r>
      <w:r w:rsidRPr="00C64F17">
        <w:t>招标文件要求的</w:t>
      </w:r>
      <w:r w:rsidRPr="00C64F17">
        <w:rPr>
          <w:rFonts w:hint="eastAsia"/>
        </w:rPr>
        <w:t>其他</w:t>
      </w:r>
      <w:r w:rsidRPr="00C64F17">
        <w:t>资格证明文件。</w:t>
      </w:r>
    </w:p>
    <w:p w:rsidR="00002FDF" w:rsidRPr="00C64F17" w:rsidRDefault="00002FDF">
      <w:pPr>
        <w:ind w:firstLineChars="200" w:firstLine="420"/>
        <w:rPr>
          <w:rFonts w:cs="Arial"/>
        </w:rPr>
      </w:pPr>
      <w:r w:rsidRPr="00C64F17">
        <w:rPr>
          <w:rFonts w:cs="Arial"/>
        </w:rPr>
        <w:t>本签字人确认资格文件中的</w:t>
      </w:r>
      <w:r w:rsidRPr="00C64F17">
        <w:rPr>
          <w:rFonts w:cs="Arial" w:hint="eastAsia"/>
        </w:rPr>
        <w:t>内容</w:t>
      </w:r>
      <w:r w:rsidRPr="00C64F17">
        <w:rPr>
          <w:rFonts w:cs="Arial"/>
        </w:rPr>
        <w:t>是真实的、准确的</w:t>
      </w:r>
      <w:r w:rsidRPr="00C64F17">
        <w:rPr>
          <w:rFonts w:cs="Arial" w:hint="eastAsia"/>
        </w:rPr>
        <w:t>，您有权进行您认为必要的所有调查。</w:t>
      </w:r>
    </w:p>
    <w:p w:rsidR="00002FDF" w:rsidRPr="00C64F17" w:rsidRDefault="00002FDF"/>
    <w:p w:rsidR="00002FDF" w:rsidRPr="00C64F17" w:rsidRDefault="00002FDF">
      <w:pPr>
        <w:ind w:firstLineChars="171" w:firstLine="359"/>
      </w:pPr>
      <w:r w:rsidRPr="00C64F17">
        <w:rPr>
          <w:rFonts w:hint="eastAsia"/>
        </w:rPr>
        <w:t>投标人的名称：</w:t>
      </w:r>
      <w:r w:rsidRPr="00C64F17">
        <w:rPr>
          <w:rFonts w:hint="eastAsia"/>
        </w:rPr>
        <w:tab/>
      </w:r>
    </w:p>
    <w:p w:rsidR="00002FDF" w:rsidRPr="00C64F17" w:rsidRDefault="00002FDF">
      <w:pPr>
        <w:ind w:firstLineChars="171" w:firstLine="359"/>
      </w:pPr>
      <w:r w:rsidRPr="00C64F17">
        <w:rPr>
          <w:rFonts w:hint="eastAsia"/>
        </w:rPr>
        <w:t>授权签署</w:t>
      </w:r>
      <w:proofErr w:type="gramStart"/>
      <w:r w:rsidRPr="00C64F17">
        <w:rPr>
          <w:rFonts w:hint="eastAsia"/>
        </w:rPr>
        <w:t>本资格</w:t>
      </w:r>
      <w:proofErr w:type="gramEnd"/>
      <w:r w:rsidRPr="00C64F17">
        <w:rPr>
          <w:rFonts w:hint="eastAsia"/>
        </w:rPr>
        <w:t>文件的签字人姓名、职务</w:t>
      </w:r>
      <w:r w:rsidRPr="00C64F17">
        <w:rPr>
          <w:rFonts w:hint="eastAsia"/>
        </w:rPr>
        <w:t>(</w:t>
      </w:r>
      <w:r w:rsidRPr="00C64F17">
        <w:rPr>
          <w:rFonts w:hint="eastAsia"/>
        </w:rPr>
        <w:t>印刷字体</w:t>
      </w:r>
      <w:r w:rsidRPr="00C64F17">
        <w:rPr>
          <w:rFonts w:hint="eastAsia"/>
        </w:rPr>
        <w:t>)</w:t>
      </w:r>
      <w:r w:rsidRPr="00C64F17">
        <w:rPr>
          <w:rFonts w:hint="eastAsia"/>
        </w:rPr>
        <w:t>：</w:t>
      </w:r>
    </w:p>
    <w:p w:rsidR="00002FDF" w:rsidRPr="00C64F17" w:rsidRDefault="00002FDF">
      <w:pPr>
        <w:ind w:firstLineChars="171" w:firstLine="359"/>
      </w:pPr>
      <w:r w:rsidRPr="00C64F17">
        <w:rPr>
          <w:rFonts w:hint="eastAsia"/>
        </w:rPr>
        <w:t>投标人盖章：</w:t>
      </w:r>
      <w:r w:rsidRPr="00C64F17">
        <w:rPr>
          <w:rFonts w:hint="eastAsia"/>
        </w:rPr>
        <w:t xml:space="preserve"> </w:t>
      </w:r>
    </w:p>
    <w:p w:rsidR="00002FDF" w:rsidRPr="00C64F17" w:rsidRDefault="00002FDF">
      <w:pPr>
        <w:ind w:firstLineChars="171" w:firstLine="359"/>
      </w:pPr>
      <w:r w:rsidRPr="00C64F17">
        <w:rPr>
          <w:rFonts w:hint="eastAsia"/>
        </w:rPr>
        <w:t>投标人代表签字：</w:t>
      </w:r>
    </w:p>
    <w:p w:rsidR="00002FDF" w:rsidRPr="00C64F17" w:rsidRDefault="00002FDF">
      <w:pPr>
        <w:ind w:firstLineChars="171" w:firstLine="359"/>
      </w:pPr>
      <w:r w:rsidRPr="00C64F17">
        <w:rPr>
          <w:rFonts w:hint="eastAsia"/>
        </w:rPr>
        <w:t>地址：</w:t>
      </w:r>
    </w:p>
    <w:p w:rsidR="00002FDF" w:rsidRPr="00C64F17" w:rsidRDefault="00002FDF">
      <w:pPr>
        <w:ind w:firstLineChars="171" w:firstLine="359"/>
      </w:pPr>
      <w:r w:rsidRPr="00C64F17">
        <w:rPr>
          <w:rFonts w:hint="eastAsia"/>
        </w:rPr>
        <w:t>传真：</w:t>
      </w:r>
    </w:p>
    <w:p w:rsidR="00002FDF" w:rsidRPr="00C64F17" w:rsidRDefault="00002FDF">
      <w:pPr>
        <w:ind w:firstLineChars="171" w:firstLine="359"/>
      </w:pPr>
      <w:r w:rsidRPr="00C64F17">
        <w:rPr>
          <w:rFonts w:hint="eastAsia"/>
        </w:rPr>
        <w:t>邮编：</w:t>
      </w:r>
    </w:p>
    <w:p w:rsidR="00002FDF" w:rsidRPr="00C64F17" w:rsidRDefault="00002FDF">
      <w:pPr>
        <w:ind w:firstLineChars="171" w:firstLine="359"/>
      </w:pPr>
      <w:r w:rsidRPr="00C64F17">
        <w:rPr>
          <w:rFonts w:hint="eastAsia"/>
        </w:rPr>
        <w:t>电话：</w:t>
      </w:r>
      <w:r w:rsidRPr="00C64F17">
        <w:br w:type="page"/>
      </w:r>
      <w:r w:rsidRPr="00C64F17">
        <w:rPr>
          <w:rFonts w:ascii="楷体_GB2312" w:eastAsia="楷体_GB2312" w:hint="eastAsia"/>
          <w:sz w:val="24"/>
        </w:rPr>
        <w:lastRenderedPageBreak/>
        <w:t>附件7－2. 法定代表人证明书格式</w:t>
      </w:r>
    </w:p>
    <w:p w:rsidR="00002FDF" w:rsidRPr="00C64F17" w:rsidRDefault="00002FDF"/>
    <w:p w:rsidR="00002FDF" w:rsidRPr="00C64F17" w:rsidRDefault="00002FDF">
      <w:pPr>
        <w:jc w:val="center"/>
        <w:rPr>
          <w:rFonts w:ascii="黑体" w:eastAsia="黑体"/>
          <w:sz w:val="28"/>
          <w:szCs w:val="28"/>
        </w:rPr>
      </w:pPr>
      <w:r w:rsidRPr="00C64F17">
        <w:rPr>
          <w:rFonts w:ascii="黑体" w:eastAsia="黑体" w:hint="eastAsia"/>
          <w:sz w:val="28"/>
          <w:szCs w:val="28"/>
        </w:rPr>
        <w:t>法定代表人证明书</w:t>
      </w:r>
    </w:p>
    <w:p w:rsidR="00002FDF" w:rsidRPr="00C64F17" w:rsidRDefault="00002FDF"/>
    <w:p w:rsidR="00002FDF" w:rsidRPr="00C64F17" w:rsidRDefault="00002FDF">
      <w:r w:rsidRPr="00C64F17">
        <w:rPr>
          <w:rFonts w:hint="eastAsia"/>
        </w:rPr>
        <w:t xml:space="preserve">   </w:t>
      </w:r>
      <w:r w:rsidRPr="00C64F17">
        <w:rPr>
          <w:rFonts w:hint="eastAsia"/>
        </w:rPr>
        <w:t xml:space="preserve">　</w:t>
      </w:r>
      <w:r w:rsidRPr="00C64F17">
        <w:rPr>
          <w:rFonts w:hint="eastAsia"/>
          <w:u w:val="single"/>
        </w:rPr>
        <w:t xml:space="preserve">       </w:t>
      </w:r>
      <w:r w:rsidRPr="00C64F17">
        <w:rPr>
          <w:rFonts w:hint="eastAsia"/>
        </w:rPr>
        <w:t>先生</w:t>
      </w:r>
      <w:r w:rsidRPr="00C64F17">
        <w:rPr>
          <w:rFonts w:hint="eastAsia"/>
        </w:rPr>
        <w:t>/</w:t>
      </w:r>
      <w:r w:rsidRPr="00C64F17">
        <w:rPr>
          <w:rFonts w:hint="eastAsia"/>
        </w:rPr>
        <w:t>小姐，现任我单位</w:t>
      </w:r>
      <w:r w:rsidRPr="00C64F17">
        <w:rPr>
          <w:rFonts w:hint="eastAsia"/>
          <w:u w:val="single"/>
        </w:rPr>
        <w:t xml:space="preserve">           </w:t>
      </w:r>
      <w:r w:rsidRPr="00C64F17">
        <w:rPr>
          <w:rFonts w:hint="eastAsia"/>
        </w:rPr>
        <w:t>职务，为法定代表人，特此证明。</w:t>
      </w:r>
    </w:p>
    <w:p w:rsidR="00002FDF" w:rsidRPr="00C64F17" w:rsidRDefault="00002FDF">
      <w:pPr>
        <w:ind w:firstLineChars="200" w:firstLine="420"/>
      </w:pPr>
    </w:p>
    <w:p w:rsidR="00002FDF" w:rsidRPr="00C64F17" w:rsidRDefault="00002FDF">
      <w:pPr>
        <w:ind w:firstLineChars="200" w:firstLine="420"/>
      </w:pPr>
      <w:r w:rsidRPr="00C64F17">
        <w:rPr>
          <w:rFonts w:hint="eastAsia"/>
        </w:rPr>
        <w:t>有效日期：</w:t>
      </w:r>
      <w:r w:rsidRPr="00C64F17">
        <w:rPr>
          <w:rFonts w:hint="eastAsia"/>
        </w:rPr>
        <w:t xml:space="preserve">               </w:t>
      </w:r>
      <w:r w:rsidRPr="00C64F17">
        <w:rPr>
          <w:rFonts w:hint="eastAsia"/>
        </w:rPr>
        <w:t>签发日期：</w:t>
      </w:r>
      <w:r w:rsidRPr="00C64F17">
        <w:rPr>
          <w:rFonts w:hint="eastAsia"/>
        </w:rPr>
        <w:t xml:space="preserve">        </w:t>
      </w:r>
      <w:r w:rsidRPr="00C64F17">
        <w:rPr>
          <w:rFonts w:hint="eastAsia"/>
        </w:rPr>
        <w:t>单位：</w:t>
      </w:r>
      <w:r w:rsidRPr="00C64F17">
        <w:rPr>
          <w:rFonts w:hint="eastAsia"/>
        </w:rPr>
        <w:t xml:space="preserve">                 </w:t>
      </w:r>
      <w:r w:rsidRPr="00C64F17">
        <w:rPr>
          <w:rFonts w:hint="eastAsia"/>
        </w:rPr>
        <w:t>（盖章）</w:t>
      </w:r>
    </w:p>
    <w:p w:rsidR="00002FDF" w:rsidRPr="00C64F17" w:rsidRDefault="00002FDF">
      <w:pPr>
        <w:ind w:firstLineChars="200" w:firstLine="420"/>
      </w:pPr>
      <w:r w:rsidRPr="00C64F17">
        <w:rPr>
          <w:rFonts w:hint="eastAsia"/>
        </w:rPr>
        <w:t>附：代表人性别：</w:t>
      </w:r>
      <w:r w:rsidRPr="00C64F17">
        <w:rPr>
          <w:rFonts w:hint="eastAsia"/>
        </w:rPr>
        <w:t xml:space="preserve">        </w:t>
      </w:r>
      <w:r w:rsidRPr="00C64F17">
        <w:rPr>
          <w:rFonts w:hint="eastAsia"/>
        </w:rPr>
        <w:t>年龄：</w:t>
      </w:r>
      <w:r w:rsidRPr="00C64F17">
        <w:rPr>
          <w:rFonts w:hint="eastAsia"/>
        </w:rPr>
        <w:t xml:space="preserve">       </w:t>
      </w:r>
      <w:r w:rsidRPr="00C64F17">
        <w:rPr>
          <w:rFonts w:hint="eastAsia"/>
        </w:rPr>
        <w:t>身份证号码：</w:t>
      </w:r>
    </w:p>
    <w:p w:rsidR="00002FDF" w:rsidRPr="00C64F17" w:rsidRDefault="00002FDF">
      <w:pPr>
        <w:ind w:firstLineChars="200" w:firstLine="420"/>
      </w:pPr>
      <w:r w:rsidRPr="00C64F17">
        <w:rPr>
          <w:rFonts w:hint="eastAsia"/>
        </w:rPr>
        <w:t>营业执照号码：</w:t>
      </w:r>
      <w:r w:rsidRPr="00C64F17">
        <w:rPr>
          <w:rFonts w:hint="eastAsia"/>
        </w:rPr>
        <w:t xml:space="preserve">                       </w:t>
      </w:r>
      <w:r w:rsidRPr="00C64F17">
        <w:rPr>
          <w:rFonts w:hint="eastAsia"/>
        </w:rPr>
        <w:t>经济性质：</w:t>
      </w:r>
    </w:p>
    <w:p w:rsidR="00002FDF" w:rsidRPr="00C64F17" w:rsidRDefault="00002FDF">
      <w:pPr>
        <w:ind w:firstLineChars="200" w:firstLine="420"/>
      </w:pPr>
      <w:r w:rsidRPr="00C64F17">
        <w:rPr>
          <w:rFonts w:hint="eastAsia"/>
        </w:rPr>
        <w:t>主营（产）：</w:t>
      </w:r>
    </w:p>
    <w:p w:rsidR="00002FDF" w:rsidRPr="00C64F17" w:rsidRDefault="00002FDF">
      <w:pPr>
        <w:ind w:firstLineChars="200" w:firstLine="420"/>
      </w:pPr>
      <w:r w:rsidRPr="00C64F17">
        <w:rPr>
          <w:rFonts w:hint="eastAsia"/>
        </w:rPr>
        <w:t>兼营（产）：</w:t>
      </w:r>
    </w:p>
    <w:p w:rsidR="00002FDF" w:rsidRPr="00C64F17" w:rsidRDefault="00002FDF">
      <w:pPr>
        <w:ind w:firstLineChars="200" w:firstLine="420"/>
      </w:pPr>
      <w:r w:rsidRPr="00C64F17">
        <w:rPr>
          <w:rFonts w:hint="eastAsia"/>
        </w:rPr>
        <w:t>进口物品经营许可证号码：</w:t>
      </w:r>
    </w:p>
    <w:p w:rsidR="00002FDF" w:rsidRPr="00C64F17" w:rsidRDefault="00002FDF">
      <w:pPr>
        <w:ind w:firstLineChars="200" w:firstLine="420"/>
      </w:pPr>
      <w:r w:rsidRPr="00C64F17">
        <w:rPr>
          <w:rFonts w:hint="eastAsia"/>
        </w:rPr>
        <w:t>主营（产）：</w:t>
      </w:r>
    </w:p>
    <w:p w:rsidR="00002FDF" w:rsidRPr="00C64F17" w:rsidRDefault="00002FDF">
      <w:pPr>
        <w:ind w:firstLineChars="200" w:firstLine="420"/>
      </w:pPr>
      <w:r w:rsidRPr="00C64F17">
        <w:rPr>
          <w:rFonts w:hint="eastAsia"/>
        </w:rPr>
        <w:t>兼营（产）：</w:t>
      </w:r>
    </w:p>
    <w:p w:rsidR="00002FDF" w:rsidRPr="00C64F17" w:rsidRDefault="00002FDF">
      <w:pPr>
        <w:ind w:firstLineChars="200" w:firstLine="420"/>
      </w:pPr>
    </w:p>
    <w:p w:rsidR="00002FDF" w:rsidRPr="00C64F17" w:rsidRDefault="00002FDF"/>
    <w:p w:rsidR="00002FDF" w:rsidRPr="00C64F17" w:rsidRDefault="00002FDF"/>
    <w:p w:rsidR="00002FDF" w:rsidRPr="00C64F17" w:rsidRDefault="00002FDF">
      <w:pPr>
        <w:ind w:firstLineChars="85" w:firstLine="178"/>
      </w:pPr>
      <w:r w:rsidRPr="00C64F17">
        <w:rPr>
          <w:rFonts w:hint="eastAsia"/>
        </w:rPr>
        <w:t>注：法定代表人身份证明书需附法人代表身份证复印件（加盖公章）。</w:t>
      </w:r>
    </w:p>
    <w:p w:rsidR="00002FDF" w:rsidRPr="00C64F17" w:rsidRDefault="00002FDF">
      <w:pPr>
        <w:ind w:firstLineChars="85" w:firstLine="178"/>
      </w:pPr>
    </w:p>
    <w:p w:rsidR="00002FDF" w:rsidRPr="00C64F17" w:rsidRDefault="00002FDF">
      <w:r w:rsidRPr="00C64F17">
        <w:rPr>
          <w:rFonts w:ascii="楷体_GB2312" w:eastAsia="楷体_GB2312"/>
          <w:sz w:val="24"/>
        </w:rPr>
        <w:br w:type="page"/>
      </w:r>
      <w:r w:rsidRPr="00C64F17">
        <w:rPr>
          <w:rFonts w:ascii="楷体_GB2312" w:eastAsia="楷体_GB2312" w:hint="eastAsia"/>
          <w:sz w:val="24"/>
        </w:rPr>
        <w:lastRenderedPageBreak/>
        <w:t>附件7－3.法定代表人授权书格式</w:t>
      </w:r>
    </w:p>
    <w:p w:rsidR="00002FDF" w:rsidRPr="00C64F17" w:rsidRDefault="00002FDF"/>
    <w:p w:rsidR="00002FDF" w:rsidRPr="00C64F17" w:rsidRDefault="00002FDF">
      <w:pPr>
        <w:jc w:val="center"/>
        <w:rPr>
          <w:rFonts w:ascii="黑体" w:eastAsia="黑体"/>
          <w:sz w:val="28"/>
          <w:szCs w:val="28"/>
        </w:rPr>
      </w:pPr>
      <w:r w:rsidRPr="00C64F17">
        <w:rPr>
          <w:rFonts w:ascii="黑体" w:eastAsia="黑体" w:hint="eastAsia"/>
          <w:sz w:val="28"/>
          <w:szCs w:val="28"/>
        </w:rPr>
        <w:t>法定代表人授权书</w:t>
      </w:r>
    </w:p>
    <w:p w:rsidR="00002FDF" w:rsidRPr="00C64F17" w:rsidRDefault="00002FDF"/>
    <w:p w:rsidR="00002FDF" w:rsidRPr="00C64F17" w:rsidRDefault="00002FDF">
      <w:pPr>
        <w:ind w:firstLineChars="200" w:firstLine="420"/>
      </w:pPr>
      <w:r w:rsidRPr="00C64F17">
        <w:rPr>
          <w:rFonts w:hint="eastAsia"/>
        </w:rPr>
        <w:t>本授权书声明：注册于</w:t>
      </w:r>
      <w:r w:rsidRPr="00C64F17">
        <w:rPr>
          <w:rFonts w:hint="eastAsia"/>
          <w:i/>
          <w:u w:val="single"/>
        </w:rPr>
        <w:t>（国家或地区的名称）</w:t>
      </w:r>
      <w:r w:rsidRPr="00C64F17">
        <w:rPr>
          <w:rFonts w:hint="eastAsia"/>
        </w:rPr>
        <w:t>的</w:t>
      </w:r>
      <w:r w:rsidRPr="00C64F17">
        <w:rPr>
          <w:rFonts w:hint="eastAsia"/>
          <w:i/>
          <w:u w:val="single"/>
        </w:rPr>
        <w:t>（单位名称）</w:t>
      </w:r>
      <w:r w:rsidRPr="00C64F17">
        <w:rPr>
          <w:rFonts w:hint="eastAsia"/>
        </w:rPr>
        <w:t>的在下面签字的</w:t>
      </w:r>
      <w:r w:rsidRPr="00C64F17">
        <w:rPr>
          <w:rFonts w:hint="eastAsia"/>
          <w:i/>
          <w:u w:val="single"/>
        </w:rPr>
        <w:t>（法定代表人姓名、职务）</w:t>
      </w:r>
      <w:r w:rsidRPr="00C64F17">
        <w:rPr>
          <w:rFonts w:hint="eastAsia"/>
        </w:rPr>
        <w:t>代表本单位授权</w:t>
      </w:r>
      <w:r w:rsidRPr="00C64F17">
        <w:rPr>
          <w:rFonts w:hint="eastAsia"/>
          <w:i/>
          <w:u w:val="single"/>
        </w:rPr>
        <w:t>（单位名称）</w:t>
      </w:r>
      <w:r w:rsidRPr="00C64F17">
        <w:rPr>
          <w:rFonts w:hint="eastAsia"/>
        </w:rPr>
        <w:t>的在下面签字的</w:t>
      </w:r>
      <w:r w:rsidRPr="00C64F17">
        <w:rPr>
          <w:rFonts w:hint="eastAsia"/>
          <w:i/>
          <w:u w:val="single"/>
        </w:rPr>
        <w:t>（被授权人的姓名、职务）</w:t>
      </w:r>
      <w:r w:rsidRPr="00C64F17">
        <w:rPr>
          <w:rFonts w:hint="eastAsia"/>
        </w:rPr>
        <w:t>为本单位的合法代理人，就</w:t>
      </w:r>
      <w:r w:rsidRPr="00C64F17">
        <w:rPr>
          <w:rFonts w:hint="eastAsia"/>
          <w:i/>
          <w:u w:val="single"/>
        </w:rPr>
        <w:t>（项目名称）</w:t>
      </w:r>
      <w:r w:rsidRPr="00C64F17">
        <w:rPr>
          <w:rFonts w:hint="eastAsia"/>
        </w:rPr>
        <w:t>投标及参加项目谈判，以本单位名义处理一切与之有关的事务。</w:t>
      </w:r>
    </w:p>
    <w:p w:rsidR="00002FDF" w:rsidRPr="00C64F17" w:rsidRDefault="00002FDF">
      <w:pPr>
        <w:ind w:firstLineChars="200" w:firstLine="420"/>
      </w:pPr>
    </w:p>
    <w:p w:rsidR="00002FDF" w:rsidRPr="00C64F17" w:rsidRDefault="00002FDF">
      <w:pPr>
        <w:ind w:firstLineChars="200" w:firstLine="420"/>
      </w:pPr>
      <w:r w:rsidRPr="00C64F17">
        <w:rPr>
          <w:rFonts w:hint="eastAsia"/>
        </w:rPr>
        <w:t>本授权书</w:t>
      </w:r>
      <w:proofErr w:type="gramStart"/>
      <w:r w:rsidRPr="00C64F17">
        <w:rPr>
          <w:rFonts w:hint="eastAsia"/>
        </w:rPr>
        <w:t>于</w:t>
      </w:r>
      <w:r w:rsidRPr="00C64F17">
        <w:rPr>
          <w:rFonts w:hint="eastAsia"/>
          <w:u w:val="single"/>
        </w:rPr>
        <w:t xml:space="preserve">　　</w:t>
      </w:r>
      <w:proofErr w:type="gramEnd"/>
      <w:r w:rsidRPr="00C64F17">
        <w:rPr>
          <w:rFonts w:hint="eastAsia"/>
        </w:rPr>
        <w:t>年</w:t>
      </w:r>
      <w:r w:rsidRPr="00C64F17">
        <w:rPr>
          <w:rFonts w:hint="eastAsia"/>
          <w:u w:val="single"/>
        </w:rPr>
        <w:t xml:space="preserve">　　</w:t>
      </w:r>
      <w:r w:rsidRPr="00C64F17">
        <w:rPr>
          <w:rFonts w:hint="eastAsia"/>
        </w:rPr>
        <w:t>月</w:t>
      </w:r>
      <w:r w:rsidRPr="00C64F17">
        <w:rPr>
          <w:rFonts w:hint="eastAsia"/>
          <w:u w:val="single"/>
        </w:rPr>
        <w:t xml:space="preserve">　　</w:t>
      </w:r>
      <w:r w:rsidRPr="00C64F17">
        <w:rPr>
          <w:rFonts w:hint="eastAsia"/>
        </w:rPr>
        <w:t>日签字生效，特此声明。</w:t>
      </w:r>
    </w:p>
    <w:p w:rsidR="00002FDF" w:rsidRPr="00C64F17" w:rsidRDefault="00002FDF">
      <w:pPr>
        <w:ind w:firstLineChars="200" w:firstLine="420"/>
      </w:pPr>
    </w:p>
    <w:p w:rsidR="00002FDF" w:rsidRPr="00C64F17" w:rsidRDefault="00002FDF">
      <w:pPr>
        <w:ind w:firstLineChars="200" w:firstLine="420"/>
      </w:pPr>
      <w:r w:rsidRPr="00C64F17">
        <w:rPr>
          <w:rFonts w:hint="eastAsia"/>
        </w:rPr>
        <w:t>法定代表人签字：</w:t>
      </w:r>
      <w:r w:rsidRPr="00C64F17">
        <w:rPr>
          <w:rFonts w:hint="eastAsia"/>
        </w:rPr>
        <w:t xml:space="preserve"> </w:t>
      </w:r>
    </w:p>
    <w:p w:rsidR="00002FDF" w:rsidRPr="00C64F17" w:rsidRDefault="00002FDF">
      <w:pPr>
        <w:ind w:firstLineChars="200" w:firstLine="420"/>
      </w:pPr>
      <w:r w:rsidRPr="00C64F17">
        <w:rPr>
          <w:rFonts w:hint="eastAsia"/>
        </w:rPr>
        <w:t xml:space="preserve">被授权人签字：　</w:t>
      </w:r>
    </w:p>
    <w:p w:rsidR="00002FDF" w:rsidRPr="00C64F17" w:rsidRDefault="00002FDF">
      <w:pPr>
        <w:ind w:firstLineChars="200" w:firstLine="420"/>
      </w:pPr>
      <w:r w:rsidRPr="00C64F17">
        <w:rPr>
          <w:rFonts w:hint="eastAsia"/>
        </w:rPr>
        <w:t xml:space="preserve">单位盖章：　</w:t>
      </w:r>
    </w:p>
    <w:p w:rsidR="00002FDF" w:rsidRPr="00C64F17" w:rsidRDefault="00002FDF">
      <w:pPr>
        <w:ind w:firstLineChars="200" w:firstLine="420"/>
      </w:pPr>
    </w:p>
    <w:p w:rsidR="00002FDF" w:rsidRPr="00C64F17" w:rsidRDefault="00002FDF">
      <w:pPr>
        <w:ind w:firstLineChars="200" w:firstLine="420"/>
      </w:pPr>
      <w:r w:rsidRPr="00C64F17">
        <w:rPr>
          <w:rFonts w:hint="eastAsia"/>
        </w:rPr>
        <w:t>附：</w:t>
      </w:r>
    </w:p>
    <w:p w:rsidR="00002FDF" w:rsidRPr="00C64F17" w:rsidRDefault="00002FDF">
      <w:pPr>
        <w:ind w:firstLineChars="200" w:firstLine="420"/>
      </w:pPr>
      <w:r w:rsidRPr="00C64F17">
        <w:rPr>
          <w:rFonts w:hint="eastAsia"/>
        </w:rPr>
        <w:t>被授权人姓名：</w:t>
      </w:r>
    </w:p>
    <w:p w:rsidR="00002FDF" w:rsidRPr="00C64F17" w:rsidRDefault="00002FDF">
      <w:pPr>
        <w:ind w:firstLineChars="200" w:firstLine="420"/>
      </w:pPr>
      <w:r w:rsidRPr="00C64F17">
        <w:rPr>
          <w:rFonts w:hint="eastAsia"/>
        </w:rPr>
        <w:t>职务：</w:t>
      </w:r>
    </w:p>
    <w:p w:rsidR="00002FDF" w:rsidRPr="00C64F17" w:rsidRDefault="00002FDF">
      <w:pPr>
        <w:ind w:firstLineChars="200" w:firstLine="420"/>
      </w:pPr>
      <w:r w:rsidRPr="00C64F17">
        <w:rPr>
          <w:rFonts w:hint="eastAsia"/>
        </w:rPr>
        <w:t>详细通讯地址：</w:t>
      </w:r>
    </w:p>
    <w:p w:rsidR="00002FDF" w:rsidRPr="00C64F17" w:rsidRDefault="00002FDF">
      <w:pPr>
        <w:ind w:firstLineChars="200" w:firstLine="420"/>
      </w:pPr>
      <w:r w:rsidRPr="00C64F17">
        <w:rPr>
          <w:rFonts w:hint="eastAsia"/>
        </w:rPr>
        <w:t>邮政编码：</w:t>
      </w:r>
    </w:p>
    <w:p w:rsidR="00002FDF" w:rsidRPr="00C64F17" w:rsidRDefault="00002FDF">
      <w:pPr>
        <w:ind w:firstLineChars="200" w:firstLine="420"/>
      </w:pPr>
      <w:r w:rsidRPr="00C64F17">
        <w:rPr>
          <w:rFonts w:hint="eastAsia"/>
        </w:rPr>
        <w:t>电话：</w:t>
      </w:r>
    </w:p>
    <w:p w:rsidR="00002FDF" w:rsidRPr="00C64F17" w:rsidRDefault="00002FDF">
      <w:pPr>
        <w:ind w:firstLineChars="200" w:firstLine="420"/>
      </w:pPr>
      <w:r w:rsidRPr="00C64F17">
        <w:rPr>
          <w:rFonts w:hint="eastAsia"/>
        </w:rPr>
        <w:t>移动电话：</w:t>
      </w:r>
    </w:p>
    <w:p w:rsidR="00002FDF" w:rsidRPr="00C64F17" w:rsidRDefault="00002FDF">
      <w:pPr>
        <w:ind w:firstLineChars="200" w:firstLine="420"/>
      </w:pPr>
      <w:r w:rsidRPr="00C64F17">
        <w:rPr>
          <w:rFonts w:hint="eastAsia"/>
        </w:rPr>
        <w:t>传真：</w:t>
      </w:r>
    </w:p>
    <w:p w:rsidR="00002FDF" w:rsidRPr="00C64F17" w:rsidRDefault="00002FDF"/>
    <w:p w:rsidR="00002FDF" w:rsidRPr="00C64F17" w:rsidRDefault="00002FDF">
      <w:r w:rsidRPr="00C64F17">
        <w:rPr>
          <w:rFonts w:hint="eastAsia"/>
        </w:rPr>
        <w:t>注：</w:t>
      </w:r>
      <w:r w:rsidRPr="00C64F17">
        <w:rPr>
          <w:rFonts w:hint="eastAsia"/>
        </w:rPr>
        <w:t>1</w:t>
      </w:r>
      <w:r w:rsidRPr="00C64F17">
        <w:rPr>
          <w:rFonts w:hint="eastAsia"/>
        </w:rPr>
        <w:t>、法定代表人</w:t>
      </w:r>
      <w:proofErr w:type="gramStart"/>
      <w:r w:rsidRPr="00C64F17">
        <w:rPr>
          <w:rFonts w:hint="eastAsia"/>
        </w:rPr>
        <w:t>授权书除装订</w:t>
      </w:r>
      <w:proofErr w:type="gramEnd"/>
      <w:r w:rsidRPr="00C64F17">
        <w:rPr>
          <w:rFonts w:hint="eastAsia"/>
        </w:rPr>
        <w:t>于投标文件中外，还须另置一份按“投标人须知”要求单独密封。</w:t>
      </w:r>
    </w:p>
    <w:p w:rsidR="00002FDF" w:rsidRPr="00C64F17" w:rsidRDefault="00002FDF">
      <w:pPr>
        <w:ind w:firstLineChars="200" w:firstLine="420"/>
      </w:pPr>
      <w:r w:rsidRPr="00C64F17">
        <w:rPr>
          <w:rFonts w:hint="eastAsia"/>
        </w:rPr>
        <w:t>2</w:t>
      </w:r>
      <w:r w:rsidRPr="00C64F17">
        <w:rPr>
          <w:rFonts w:hint="eastAsia"/>
        </w:rPr>
        <w:t>、提供被授权人的身份证复印件盖公章。</w:t>
      </w:r>
    </w:p>
    <w:p w:rsidR="00002FDF" w:rsidRPr="00C64F17" w:rsidRDefault="00002FDF">
      <w:r w:rsidRPr="00C64F17">
        <w:br w:type="page"/>
      </w:r>
      <w:r w:rsidRPr="00C64F17">
        <w:rPr>
          <w:rFonts w:ascii="楷体_GB2312" w:eastAsia="楷体_GB2312" w:hint="eastAsia"/>
          <w:sz w:val="24"/>
        </w:rPr>
        <w:lastRenderedPageBreak/>
        <w:t>附件7－4 投标人资格声明格式</w:t>
      </w:r>
    </w:p>
    <w:p w:rsidR="00002FDF" w:rsidRPr="00C64F17" w:rsidRDefault="00002FDF"/>
    <w:p w:rsidR="00002FDF" w:rsidRPr="00C64F17" w:rsidRDefault="00002FDF">
      <w:pPr>
        <w:jc w:val="center"/>
        <w:rPr>
          <w:rFonts w:ascii="黑体" w:eastAsia="黑体"/>
          <w:sz w:val="28"/>
          <w:szCs w:val="28"/>
        </w:rPr>
      </w:pPr>
      <w:r w:rsidRPr="00C64F17">
        <w:rPr>
          <w:rFonts w:ascii="黑体" w:eastAsia="黑体" w:hint="eastAsia"/>
          <w:sz w:val="28"/>
          <w:szCs w:val="28"/>
        </w:rPr>
        <w:t>投标人资格声明</w:t>
      </w:r>
    </w:p>
    <w:p w:rsidR="00002FDF" w:rsidRPr="00C64F17" w:rsidRDefault="00002FDF">
      <w:pPr>
        <w:pStyle w:val="aa"/>
        <w:snapToGrid w:val="0"/>
        <w:spacing w:line="300" w:lineRule="auto"/>
        <w:rPr>
          <w:rFonts w:ascii="Times New Roman" w:hAnsi="Times New Roman" w:cs="Courier New"/>
          <w:snapToGrid w:val="0"/>
          <w:szCs w:val="18"/>
        </w:rPr>
      </w:pPr>
    </w:p>
    <w:p w:rsidR="00002FDF" w:rsidRPr="00C64F17" w:rsidRDefault="00002FDF">
      <w:pPr>
        <w:pStyle w:val="aa"/>
        <w:snapToGrid w:val="0"/>
        <w:spacing w:line="300" w:lineRule="auto"/>
        <w:jc w:val="left"/>
        <w:rPr>
          <w:rFonts w:ascii="Times New Roman" w:hAnsi="Times New Roman" w:cs="Courier New"/>
          <w:b w:val="0"/>
          <w:bCs/>
          <w:snapToGrid w:val="0"/>
          <w:szCs w:val="18"/>
        </w:rPr>
      </w:pPr>
      <w:r w:rsidRPr="00C64F17">
        <w:rPr>
          <w:rFonts w:ascii="Times New Roman" w:hAnsi="Times New Roman" w:cs="Courier New" w:hint="eastAsia"/>
          <w:b w:val="0"/>
          <w:bCs/>
          <w:snapToGrid w:val="0"/>
          <w:szCs w:val="18"/>
        </w:rPr>
        <w:t>投标人的身份证明</w:t>
      </w:r>
    </w:p>
    <w:p w:rsidR="00002FDF" w:rsidRPr="00C64F17" w:rsidRDefault="00002FDF">
      <w:pPr>
        <w:pStyle w:val="aa"/>
        <w:snapToGrid w:val="0"/>
        <w:spacing w:line="300" w:lineRule="auto"/>
        <w:ind w:left="425"/>
        <w:jc w:val="left"/>
        <w:rPr>
          <w:rFonts w:ascii="Times New Roman" w:hAnsi="Times New Roman" w:cs="Courier New"/>
          <w:b w:val="0"/>
          <w:bCs/>
          <w:snapToGrid w:val="0"/>
          <w:szCs w:val="18"/>
        </w:rPr>
      </w:pPr>
      <w:r w:rsidRPr="00C64F17">
        <w:rPr>
          <w:rFonts w:ascii="Times New Roman" w:hAnsi="Times New Roman" w:cs="Courier New" w:hint="eastAsia"/>
          <w:b w:val="0"/>
          <w:bCs/>
          <w:snapToGrid w:val="0"/>
          <w:szCs w:val="18"/>
        </w:rPr>
        <w:t>法定名称：</w:t>
      </w:r>
    </w:p>
    <w:p w:rsidR="00002FDF" w:rsidRPr="00C64F17" w:rsidRDefault="00002FDF">
      <w:pPr>
        <w:pStyle w:val="aa"/>
        <w:snapToGrid w:val="0"/>
        <w:spacing w:line="300" w:lineRule="auto"/>
        <w:ind w:left="425"/>
        <w:jc w:val="left"/>
        <w:rPr>
          <w:rFonts w:ascii="Times New Roman" w:hAnsi="Times New Roman" w:cs="Courier New"/>
          <w:b w:val="0"/>
          <w:bCs/>
          <w:snapToGrid w:val="0"/>
          <w:szCs w:val="18"/>
        </w:rPr>
      </w:pPr>
      <w:r w:rsidRPr="00C64F17">
        <w:rPr>
          <w:rFonts w:ascii="Times New Roman" w:hAnsi="Times New Roman" w:cs="Courier New" w:hint="eastAsia"/>
          <w:b w:val="0"/>
          <w:bCs/>
          <w:snapToGrid w:val="0"/>
          <w:szCs w:val="18"/>
        </w:rPr>
        <w:t>法定注册地址：</w:t>
      </w:r>
    </w:p>
    <w:p w:rsidR="00002FDF" w:rsidRPr="00C64F17" w:rsidRDefault="00002FDF">
      <w:pPr>
        <w:pStyle w:val="aa"/>
        <w:snapToGrid w:val="0"/>
        <w:spacing w:line="300" w:lineRule="auto"/>
        <w:ind w:left="425"/>
        <w:jc w:val="left"/>
        <w:rPr>
          <w:rFonts w:ascii="Times New Roman" w:hAnsi="Times New Roman" w:cs="Courier New"/>
          <w:b w:val="0"/>
          <w:bCs/>
          <w:snapToGrid w:val="0"/>
          <w:szCs w:val="18"/>
        </w:rPr>
      </w:pPr>
      <w:r w:rsidRPr="00C64F17">
        <w:rPr>
          <w:rFonts w:ascii="Times New Roman" w:hAnsi="Times New Roman" w:cs="Courier New" w:hint="eastAsia"/>
          <w:b w:val="0"/>
          <w:bCs/>
          <w:snapToGrid w:val="0"/>
          <w:szCs w:val="18"/>
        </w:rPr>
        <w:t>电话及传真号码：</w:t>
      </w:r>
    </w:p>
    <w:p w:rsidR="00002FDF" w:rsidRPr="00C64F17" w:rsidRDefault="00002FDF">
      <w:pPr>
        <w:pStyle w:val="aa"/>
        <w:snapToGrid w:val="0"/>
        <w:spacing w:line="300" w:lineRule="auto"/>
        <w:ind w:left="425"/>
        <w:jc w:val="left"/>
        <w:rPr>
          <w:rFonts w:ascii="Times New Roman" w:hAnsi="Times New Roman" w:cs="Courier New"/>
          <w:b w:val="0"/>
          <w:bCs/>
          <w:snapToGrid w:val="0"/>
          <w:szCs w:val="18"/>
        </w:rPr>
      </w:pPr>
      <w:r w:rsidRPr="00C64F17">
        <w:rPr>
          <w:rFonts w:ascii="Times New Roman" w:hAnsi="Times New Roman" w:cs="Courier New" w:hint="eastAsia"/>
          <w:b w:val="0"/>
          <w:bCs/>
          <w:snapToGrid w:val="0"/>
          <w:szCs w:val="18"/>
        </w:rPr>
        <w:t>投标人联系人</w:t>
      </w:r>
      <w:r w:rsidRPr="00C64F17">
        <w:rPr>
          <w:rFonts w:ascii="Times New Roman" w:hAnsi="Times New Roman" w:cs="Courier New"/>
          <w:b w:val="0"/>
          <w:bCs/>
          <w:snapToGrid w:val="0"/>
          <w:szCs w:val="18"/>
        </w:rPr>
        <w:br/>
      </w:r>
      <w:r w:rsidRPr="00C64F17">
        <w:rPr>
          <w:rFonts w:ascii="Times New Roman" w:hAnsi="Times New Roman" w:cs="Courier New" w:hint="eastAsia"/>
          <w:b w:val="0"/>
          <w:bCs/>
          <w:snapToGrid w:val="0"/>
          <w:szCs w:val="18"/>
        </w:rPr>
        <w:t>姓名：</w:t>
      </w:r>
      <w:r w:rsidRPr="00C64F17">
        <w:rPr>
          <w:rFonts w:ascii="Times New Roman" w:hAnsi="Times New Roman" w:cs="Courier New"/>
          <w:b w:val="0"/>
          <w:bCs/>
          <w:snapToGrid w:val="0"/>
          <w:szCs w:val="18"/>
        </w:rPr>
        <w:br/>
      </w:r>
      <w:r w:rsidRPr="00C64F17">
        <w:rPr>
          <w:rFonts w:ascii="Times New Roman" w:hAnsi="Times New Roman" w:cs="Courier New" w:hint="eastAsia"/>
          <w:b w:val="0"/>
          <w:bCs/>
          <w:snapToGrid w:val="0"/>
          <w:szCs w:val="18"/>
        </w:rPr>
        <w:t>职务：</w:t>
      </w:r>
      <w:r w:rsidRPr="00C64F17">
        <w:rPr>
          <w:rFonts w:ascii="Times New Roman" w:hAnsi="Times New Roman" w:cs="Courier New"/>
          <w:b w:val="0"/>
          <w:bCs/>
          <w:snapToGrid w:val="0"/>
          <w:szCs w:val="18"/>
        </w:rPr>
        <w:br/>
      </w:r>
      <w:r w:rsidRPr="00C64F17">
        <w:rPr>
          <w:rFonts w:ascii="Times New Roman" w:hAnsi="Times New Roman" w:cs="Courier New" w:hint="eastAsia"/>
          <w:b w:val="0"/>
          <w:bCs/>
          <w:snapToGrid w:val="0"/>
          <w:szCs w:val="18"/>
        </w:rPr>
        <w:t>电话：</w:t>
      </w:r>
    </w:p>
    <w:p w:rsidR="00002FDF" w:rsidRPr="00C64F17" w:rsidRDefault="00002FDF">
      <w:pPr>
        <w:pStyle w:val="aa"/>
        <w:snapToGrid w:val="0"/>
        <w:spacing w:line="300" w:lineRule="auto"/>
        <w:ind w:left="425"/>
        <w:jc w:val="left"/>
        <w:rPr>
          <w:rFonts w:ascii="Times New Roman" w:hAnsi="Times New Roman" w:cs="Courier New"/>
          <w:b w:val="0"/>
          <w:bCs/>
          <w:snapToGrid w:val="0"/>
          <w:szCs w:val="18"/>
        </w:rPr>
      </w:pPr>
      <w:r w:rsidRPr="00C64F17">
        <w:rPr>
          <w:rFonts w:ascii="Times New Roman" w:hAnsi="Times New Roman" w:cs="Courier New" w:hint="eastAsia"/>
          <w:b w:val="0"/>
          <w:bCs/>
          <w:snapToGrid w:val="0"/>
          <w:szCs w:val="18"/>
        </w:rPr>
        <w:t>财务联系人</w:t>
      </w:r>
      <w:r w:rsidRPr="00C64F17">
        <w:rPr>
          <w:rFonts w:ascii="Times New Roman" w:hAnsi="Times New Roman" w:cs="Courier New"/>
          <w:b w:val="0"/>
          <w:bCs/>
          <w:snapToGrid w:val="0"/>
          <w:szCs w:val="18"/>
        </w:rPr>
        <w:br/>
      </w:r>
      <w:r w:rsidRPr="00C64F17">
        <w:rPr>
          <w:rFonts w:ascii="Times New Roman" w:hAnsi="Times New Roman" w:cs="Courier New" w:hint="eastAsia"/>
          <w:b w:val="0"/>
          <w:bCs/>
          <w:snapToGrid w:val="0"/>
          <w:szCs w:val="18"/>
        </w:rPr>
        <w:t>姓名：</w:t>
      </w:r>
      <w:r w:rsidRPr="00C64F17">
        <w:rPr>
          <w:rFonts w:ascii="Times New Roman" w:hAnsi="Times New Roman" w:cs="Courier New"/>
          <w:b w:val="0"/>
          <w:bCs/>
          <w:snapToGrid w:val="0"/>
          <w:szCs w:val="18"/>
        </w:rPr>
        <w:br/>
      </w:r>
      <w:r w:rsidRPr="00C64F17">
        <w:rPr>
          <w:rFonts w:ascii="Times New Roman" w:hAnsi="Times New Roman" w:cs="Courier New" w:hint="eastAsia"/>
          <w:b w:val="0"/>
          <w:bCs/>
          <w:snapToGrid w:val="0"/>
          <w:szCs w:val="18"/>
        </w:rPr>
        <w:t>职务：</w:t>
      </w:r>
      <w:r w:rsidRPr="00C64F17">
        <w:rPr>
          <w:rFonts w:ascii="Times New Roman" w:hAnsi="Times New Roman" w:cs="Courier New"/>
          <w:b w:val="0"/>
          <w:bCs/>
          <w:snapToGrid w:val="0"/>
          <w:szCs w:val="18"/>
        </w:rPr>
        <w:br/>
      </w:r>
      <w:r w:rsidRPr="00C64F17">
        <w:rPr>
          <w:rFonts w:ascii="Times New Roman" w:hAnsi="Times New Roman" w:cs="Courier New" w:hint="eastAsia"/>
          <w:b w:val="0"/>
          <w:bCs/>
          <w:snapToGrid w:val="0"/>
          <w:szCs w:val="18"/>
        </w:rPr>
        <w:t>电话：：</w:t>
      </w:r>
    </w:p>
    <w:p w:rsidR="00002FDF" w:rsidRPr="00C64F17" w:rsidRDefault="00002FDF">
      <w:pPr>
        <w:pStyle w:val="aa"/>
        <w:snapToGrid w:val="0"/>
        <w:spacing w:line="300" w:lineRule="auto"/>
        <w:ind w:left="425"/>
        <w:jc w:val="left"/>
        <w:rPr>
          <w:rFonts w:ascii="Times New Roman" w:hAnsi="Times New Roman" w:cs="Courier New"/>
          <w:b w:val="0"/>
          <w:bCs/>
          <w:snapToGrid w:val="0"/>
          <w:szCs w:val="18"/>
        </w:rPr>
      </w:pPr>
      <w:r w:rsidRPr="00C64F17">
        <w:rPr>
          <w:rFonts w:ascii="Times New Roman" w:hAnsi="Times New Roman" w:cs="Courier New" w:hint="eastAsia"/>
          <w:b w:val="0"/>
          <w:bCs/>
          <w:snapToGrid w:val="0"/>
          <w:szCs w:val="18"/>
        </w:rPr>
        <w:t>技术联系人</w:t>
      </w:r>
      <w:r w:rsidRPr="00C64F17">
        <w:rPr>
          <w:rFonts w:ascii="Times New Roman" w:hAnsi="Times New Roman" w:cs="Courier New"/>
          <w:b w:val="0"/>
          <w:bCs/>
          <w:snapToGrid w:val="0"/>
          <w:szCs w:val="18"/>
        </w:rPr>
        <w:br/>
      </w:r>
      <w:r w:rsidRPr="00C64F17">
        <w:rPr>
          <w:rFonts w:ascii="Times New Roman" w:hAnsi="Times New Roman" w:cs="Courier New" w:hint="eastAsia"/>
          <w:b w:val="0"/>
          <w:bCs/>
          <w:snapToGrid w:val="0"/>
          <w:szCs w:val="18"/>
        </w:rPr>
        <w:t>姓名：</w:t>
      </w:r>
      <w:r w:rsidRPr="00C64F17">
        <w:rPr>
          <w:rFonts w:ascii="Times New Roman" w:hAnsi="Times New Roman" w:cs="Courier New"/>
          <w:b w:val="0"/>
          <w:bCs/>
          <w:snapToGrid w:val="0"/>
          <w:szCs w:val="18"/>
        </w:rPr>
        <w:br/>
      </w:r>
      <w:r w:rsidRPr="00C64F17">
        <w:rPr>
          <w:rFonts w:ascii="Times New Roman" w:hAnsi="Times New Roman" w:cs="Courier New" w:hint="eastAsia"/>
          <w:b w:val="0"/>
          <w:bCs/>
          <w:snapToGrid w:val="0"/>
          <w:szCs w:val="18"/>
        </w:rPr>
        <w:t>职务：</w:t>
      </w:r>
      <w:r w:rsidRPr="00C64F17">
        <w:rPr>
          <w:rFonts w:ascii="Times New Roman" w:hAnsi="Times New Roman" w:cs="Courier New"/>
          <w:b w:val="0"/>
          <w:bCs/>
          <w:snapToGrid w:val="0"/>
          <w:szCs w:val="18"/>
        </w:rPr>
        <w:br/>
      </w:r>
      <w:r w:rsidRPr="00C64F17">
        <w:rPr>
          <w:rFonts w:ascii="Times New Roman" w:hAnsi="Times New Roman" w:cs="Courier New" w:hint="eastAsia"/>
          <w:b w:val="0"/>
          <w:bCs/>
          <w:snapToGrid w:val="0"/>
          <w:szCs w:val="18"/>
        </w:rPr>
        <w:t>电话：</w:t>
      </w:r>
    </w:p>
    <w:p w:rsidR="00002FDF" w:rsidRPr="00C64F17" w:rsidRDefault="00002FDF">
      <w:pPr>
        <w:pStyle w:val="aa"/>
        <w:snapToGrid w:val="0"/>
        <w:spacing w:line="300" w:lineRule="auto"/>
        <w:jc w:val="left"/>
        <w:rPr>
          <w:rFonts w:ascii="Times New Roman" w:hAnsi="Times New Roman" w:cs="Courier New"/>
          <w:b w:val="0"/>
          <w:bCs/>
          <w:snapToGrid w:val="0"/>
          <w:szCs w:val="18"/>
        </w:rPr>
      </w:pPr>
      <w:r w:rsidRPr="00C64F17">
        <w:rPr>
          <w:rFonts w:ascii="Times New Roman" w:hAnsi="Times New Roman" w:cs="Courier New" w:hint="eastAsia"/>
          <w:b w:val="0"/>
          <w:bCs/>
          <w:snapToGrid w:val="0"/>
          <w:szCs w:val="18"/>
        </w:rPr>
        <w:t>业务资料、经营管理人员：</w:t>
      </w:r>
    </w:p>
    <w:p w:rsidR="00002FDF" w:rsidRPr="00C64F17" w:rsidRDefault="00002FDF">
      <w:pPr>
        <w:pStyle w:val="aa"/>
        <w:snapToGrid w:val="0"/>
        <w:spacing w:line="300" w:lineRule="auto"/>
        <w:ind w:left="425"/>
        <w:jc w:val="left"/>
        <w:rPr>
          <w:rFonts w:ascii="Times New Roman" w:hAnsi="Times New Roman" w:cs="Courier New"/>
          <w:b w:val="0"/>
          <w:bCs/>
          <w:snapToGrid w:val="0"/>
          <w:szCs w:val="18"/>
        </w:rPr>
      </w:pPr>
      <w:r w:rsidRPr="00C64F17">
        <w:rPr>
          <w:rFonts w:ascii="Times New Roman" w:hAnsi="Times New Roman" w:cs="Courier New" w:hint="eastAsia"/>
          <w:b w:val="0"/>
          <w:bCs/>
          <w:snapToGrid w:val="0"/>
          <w:szCs w:val="18"/>
        </w:rPr>
        <w:t>董事长：</w:t>
      </w:r>
      <w:r w:rsidRPr="00C64F17">
        <w:rPr>
          <w:rFonts w:ascii="Times New Roman" w:hAnsi="Times New Roman" w:cs="Courier New" w:hint="eastAsia"/>
          <w:b w:val="0"/>
          <w:bCs/>
          <w:snapToGrid w:val="0"/>
          <w:szCs w:val="18"/>
        </w:rPr>
        <w:t xml:space="preserve"> </w:t>
      </w:r>
    </w:p>
    <w:p w:rsidR="00002FDF" w:rsidRPr="00C64F17" w:rsidRDefault="00002FDF">
      <w:pPr>
        <w:pStyle w:val="aa"/>
        <w:snapToGrid w:val="0"/>
        <w:spacing w:line="300" w:lineRule="auto"/>
        <w:ind w:left="425"/>
        <w:jc w:val="left"/>
        <w:rPr>
          <w:rFonts w:ascii="Times New Roman" w:hAnsi="Times New Roman" w:cs="Courier New"/>
          <w:b w:val="0"/>
          <w:bCs/>
          <w:snapToGrid w:val="0"/>
          <w:szCs w:val="18"/>
        </w:rPr>
      </w:pPr>
      <w:r w:rsidRPr="00C64F17">
        <w:rPr>
          <w:rFonts w:ascii="Times New Roman" w:hAnsi="Times New Roman" w:cs="Courier New" w:hint="eastAsia"/>
          <w:b w:val="0"/>
          <w:bCs/>
          <w:snapToGrid w:val="0"/>
          <w:szCs w:val="18"/>
        </w:rPr>
        <w:t>总经理：</w:t>
      </w:r>
    </w:p>
    <w:p w:rsidR="00002FDF" w:rsidRPr="00C64F17" w:rsidRDefault="00002FDF">
      <w:pPr>
        <w:pStyle w:val="aa"/>
        <w:snapToGrid w:val="0"/>
        <w:spacing w:line="300" w:lineRule="auto"/>
        <w:ind w:left="425"/>
        <w:jc w:val="left"/>
        <w:rPr>
          <w:rFonts w:ascii="Times New Roman" w:hAnsi="Times New Roman" w:cs="Courier New"/>
          <w:b w:val="0"/>
          <w:bCs/>
          <w:snapToGrid w:val="0"/>
          <w:szCs w:val="18"/>
        </w:rPr>
      </w:pPr>
      <w:r w:rsidRPr="00C64F17">
        <w:rPr>
          <w:rFonts w:ascii="Times New Roman" w:hAnsi="Times New Roman" w:cs="Courier New" w:hint="eastAsia"/>
          <w:b w:val="0"/>
          <w:bCs/>
          <w:snapToGrid w:val="0"/>
          <w:szCs w:val="18"/>
        </w:rPr>
        <w:t>其他人员：</w:t>
      </w:r>
    </w:p>
    <w:p w:rsidR="00002FDF" w:rsidRPr="00C64F17" w:rsidRDefault="00002FDF">
      <w:pPr>
        <w:pStyle w:val="aa"/>
        <w:snapToGrid w:val="0"/>
        <w:spacing w:line="300" w:lineRule="auto"/>
        <w:jc w:val="left"/>
        <w:rPr>
          <w:rFonts w:ascii="Times New Roman" w:hAnsi="Times New Roman" w:cs="Courier New"/>
          <w:b w:val="0"/>
          <w:bCs/>
          <w:snapToGrid w:val="0"/>
          <w:szCs w:val="18"/>
        </w:rPr>
      </w:pPr>
      <w:r w:rsidRPr="00C64F17">
        <w:rPr>
          <w:rFonts w:ascii="Times New Roman" w:hAnsi="Times New Roman" w:cs="Courier New" w:hint="eastAsia"/>
          <w:b w:val="0"/>
          <w:bCs/>
          <w:snapToGrid w:val="0"/>
          <w:szCs w:val="18"/>
        </w:rPr>
        <w:t>合股或自办的业务，如合股：合股人姓名</w:t>
      </w:r>
    </w:p>
    <w:p w:rsidR="00002FDF" w:rsidRPr="00C64F17" w:rsidRDefault="00002FDF">
      <w:pPr>
        <w:pStyle w:val="aa"/>
        <w:snapToGrid w:val="0"/>
        <w:spacing w:line="300" w:lineRule="auto"/>
        <w:jc w:val="left"/>
        <w:rPr>
          <w:rFonts w:ascii="Times New Roman" w:hAnsi="Times New Roman" w:cs="Courier New"/>
          <w:b w:val="0"/>
          <w:bCs/>
          <w:snapToGrid w:val="0"/>
          <w:szCs w:val="18"/>
        </w:rPr>
      </w:pPr>
      <w:r w:rsidRPr="00C64F17">
        <w:rPr>
          <w:rFonts w:ascii="Times New Roman" w:hAnsi="Times New Roman" w:cs="Courier New" w:hint="eastAsia"/>
          <w:b w:val="0"/>
          <w:bCs/>
          <w:snapToGrid w:val="0"/>
          <w:szCs w:val="18"/>
        </w:rPr>
        <w:t>建立或登记注册日期</w:t>
      </w:r>
    </w:p>
    <w:p w:rsidR="00002FDF" w:rsidRPr="00C64F17" w:rsidRDefault="00002FDF">
      <w:pPr>
        <w:pStyle w:val="aa"/>
        <w:snapToGrid w:val="0"/>
        <w:spacing w:line="300" w:lineRule="auto"/>
        <w:jc w:val="left"/>
        <w:rPr>
          <w:rFonts w:ascii="Times New Roman" w:hAnsi="Times New Roman" w:cs="Courier New"/>
          <w:b w:val="0"/>
          <w:bCs/>
          <w:snapToGrid w:val="0"/>
          <w:szCs w:val="18"/>
        </w:rPr>
      </w:pPr>
      <w:r w:rsidRPr="00C64F17">
        <w:rPr>
          <w:rFonts w:ascii="Times New Roman" w:hAnsi="Times New Roman" w:cs="Courier New" w:hint="eastAsia"/>
          <w:b w:val="0"/>
          <w:bCs/>
          <w:snapToGrid w:val="0"/>
          <w:szCs w:val="18"/>
        </w:rPr>
        <w:t>分部或代表处的地址、传真、电话、联系人</w:t>
      </w:r>
    </w:p>
    <w:p w:rsidR="00002FDF" w:rsidRPr="00C64F17" w:rsidRDefault="00002FDF">
      <w:pPr>
        <w:pStyle w:val="aa"/>
        <w:snapToGrid w:val="0"/>
        <w:spacing w:line="300" w:lineRule="auto"/>
        <w:ind w:firstLineChars="200" w:firstLine="420"/>
        <w:jc w:val="left"/>
        <w:rPr>
          <w:rFonts w:ascii="Times New Roman" w:hAnsi="Times New Roman" w:cs="Courier New"/>
          <w:b w:val="0"/>
          <w:bCs/>
          <w:snapToGrid w:val="0"/>
          <w:szCs w:val="18"/>
        </w:rPr>
      </w:pPr>
    </w:p>
    <w:p w:rsidR="00002FDF" w:rsidRPr="00C64F17" w:rsidRDefault="00002FDF">
      <w:pPr>
        <w:pStyle w:val="aa"/>
        <w:snapToGrid w:val="0"/>
        <w:spacing w:line="300" w:lineRule="auto"/>
        <w:ind w:firstLineChars="200" w:firstLine="420"/>
        <w:jc w:val="left"/>
        <w:rPr>
          <w:rFonts w:ascii="Times New Roman" w:hAnsi="Times New Roman" w:cs="Courier New"/>
          <w:b w:val="0"/>
          <w:bCs/>
          <w:snapToGrid w:val="0"/>
          <w:szCs w:val="18"/>
        </w:rPr>
      </w:pPr>
    </w:p>
    <w:p w:rsidR="00002FDF" w:rsidRPr="00C64F17" w:rsidRDefault="00002FDF" w:rsidP="0001564F">
      <w:pPr>
        <w:pStyle w:val="aa"/>
        <w:snapToGrid w:val="0"/>
        <w:spacing w:line="300" w:lineRule="auto"/>
        <w:ind w:firstLineChars="257" w:firstLine="540"/>
        <w:jc w:val="left"/>
        <w:rPr>
          <w:rFonts w:ascii="Times New Roman" w:hAnsi="Times New Roman" w:cs="Courier New"/>
          <w:b w:val="0"/>
          <w:bCs/>
          <w:snapToGrid w:val="0"/>
          <w:szCs w:val="18"/>
        </w:rPr>
      </w:pPr>
      <w:r w:rsidRPr="00C64F17">
        <w:rPr>
          <w:rFonts w:ascii="Times New Roman" w:hAnsi="Times New Roman" w:cs="Courier New" w:hint="eastAsia"/>
          <w:b w:val="0"/>
          <w:bCs/>
          <w:snapToGrid w:val="0"/>
          <w:szCs w:val="18"/>
        </w:rPr>
        <w:t>兹证明上述声明是真实、正确的，并提供了全部能提供的资料和数据，我愿遵照贵方要求出示有关证明文件</w:t>
      </w:r>
    </w:p>
    <w:p w:rsidR="00002FDF" w:rsidRPr="00C64F17" w:rsidRDefault="00002FDF" w:rsidP="0001564F">
      <w:pPr>
        <w:ind w:firstLineChars="257" w:firstLine="540"/>
        <w:jc w:val="left"/>
        <w:rPr>
          <w:bCs/>
        </w:rPr>
      </w:pPr>
    </w:p>
    <w:p w:rsidR="00002FDF" w:rsidRPr="00C64F17" w:rsidRDefault="00002FDF" w:rsidP="0001564F">
      <w:pPr>
        <w:ind w:firstLineChars="257" w:firstLine="540"/>
        <w:jc w:val="left"/>
        <w:rPr>
          <w:bCs/>
        </w:rPr>
      </w:pPr>
      <w:r w:rsidRPr="00C64F17">
        <w:rPr>
          <w:rFonts w:hint="eastAsia"/>
          <w:bCs/>
        </w:rPr>
        <w:t>签字人姓名和职务：</w:t>
      </w:r>
    </w:p>
    <w:p w:rsidR="00002FDF" w:rsidRPr="00C64F17" w:rsidRDefault="00002FDF" w:rsidP="0001564F">
      <w:pPr>
        <w:ind w:firstLineChars="257" w:firstLine="540"/>
        <w:jc w:val="left"/>
      </w:pPr>
      <w:r w:rsidRPr="00C64F17">
        <w:rPr>
          <w:rFonts w:hint="eastAsia"/>
        </w:rPr>
        <w:t>投标人授权代表签字：</w:t>
      </w:r>
    </w:p>
    <w:p w:rsidR="00002FDF" w:rsidRPr="00C64F17" w:rsidRDefault="00002FDF" w:rsidP="0001564F">
      <w:pPr>
        <w:ind w:firstLineChars="257" w:firstLine="540"/>
        <w:jc w:val="left"/>
      </w:pPr>
      <w:r w:rsidRPr="00C64F17">
        <w:rPr>
          <w:rFonts w:hint="eastAsia"/>
        </w:rPr>
        <w:t>电话：</w:t>
      </w:r>
    </w:p>
    <w:p w:rsidR="00002FDF" w:rsidRPr="00C64F17" w:rsidRDefault="00002FDF" w:rsidP="0001564F">
      <w:pPr>
        <w:ind w:firstLineChars="257" w:firstLine="540"/>
        <w:jc w:val="left"/>
      </w:pPr>
      <w:r w:rsidRPr="00C64F17">
        <w:rPr>
          <w:rFonts w:hint="eastAsia"/>
        </w:rPr>
        <w:t>传真：</w:t>
      </w:r>
    </w:p>
    <w:p w:rsidR="00002FDF" w:rsidRPr="00C64F17" w:rsidRDefault="00002FDF" w:rsidP="0001564F">
      <w:pPr>
        <w:ind w:firstLineChars="257" w:firstLine="540"/>
        <w:jc w:val="left"/>
      </w:pPr>
      <w:r w:rsidRPr="00C64F17">
        <w:rPr>
          <w:rFonts w:hint="eastAsia"/>
        </w:rPr>
        <w:t>电子函件：</w:t>
      </w:r>
    </w:p>
    <w:p w:rsidR="00002FDF" w:rsidRPr="00C64F17" w:rsidRDefault="00002FDF" w:rsidP="0001564F">
      <w:pPr>
        <w:ind w:firstLineChars="257" w:firstLine="540"/>
        <w:jc w:val="left"/>
      </w:pPr>
      <w:r w:rsidRPr="00C64F17">
        <w:rPr>
          <w:rFonts w:hint="eastAsia"/>
        </w:rPr>
        <w:t>公章：</w:t>
      </w:r>
      <w:r w:rsidRPr="00C64F17">
        <w:t xml:space="preserve"> </w:t>
      </w:r>
    </w:p>
    <w:p w:rsidR="00002FDF" w:rsidRPr="00C64F17" w:rsidRDefault="00002FDF">
      <w:r w:rsidRPr="00C64F17">
        <w:br w:type="page"/>
      </w:r>
      <w:r w:rsidRPr="00C64F17">
        <w:rPr>
          <w:rFonts w:ascii="楷体_GB2312" w:eastAsia="楷体_GB2312" w:hint="eastAsia"/>
          <w:sz w:val="24"/>
        </w:rPr>
        <w:lastRenderedPageBreak/>
        <w:t>附件7-5经营业绩证明材料格式</w:t>
      </w:r>
    </w:p>
    <w:p w:rsidR="00002FDF" w:rsidRPr="00C64F17" w:rsidRDefault="00002FDF"/>
    <w:p w:rsidR="00002FDF" w:rsidRPr="00C64F17" w:rsidRDefault="00002FDF">
      <w:pPr>
        <w:jc w:val="center"/>
        <w:rPr>
          <w:rFonts w:ascii="黑体" w:eastAsia="黑体"/>
          <w:sz w:val="28"/>
          <w:szCs w:val="28"/>
        </w:rPr>
      </w:pPr>
      <w:r w:rsidRPr="00C64F17">
        <w:rPr>
          <w:rFonts w:ascii="黑体" w:eastAsia="黑体" w:hint="eastAsia"/>
          <w:sz w:val="28"/>
          <w:szCs w:val="28"/>
        </w:rPr>
        <w:t>经营业绩一览表</w:t>
      </w:r>
    </w:p>
    <w:p w:rsidR="00002FDF" w:rsidRPr="00C64F17" w:rsidRDefault="00002FDF">
      <w:pPr>
        <w:jc w:val="cente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43"/>
        <w:gridCol w:w="1873"/>
        <w:gridCol w:w="1272"/>
        <w:gridCol w:w="1080"/>
        <w:gridCol w:w="1328"/>
        <w:gridCol w:w="2232"/>
      </w:tblGrid>
      <w:tr w:rsidR="00002FDF" w:rsidRPr="00C64F17">
        <w:tc>
          <w:tcPr>
            <w:tcW w:w="743" w:type="dxa"/>
            <w:tcBorders>
              <w:top w:val="single" w:sz="6" w:space="0" w:color="auto"/>
              <w:left w:val="single" w:sz="6" w:space="0" w:color="auto"/>
              <w:bottom w:val="single" w:sz="6" w:space="0" w:color="auto"/>
              <w:right w:val="single" w:sz="6" w:space="0" w:color="auto"/>
            </w:tcBorders>
          </w:tcPr>
          <w:p w:rsidR="00002FDF" w:rsidRPr="00C64F17" w:rsidRDefault="00002FDF">
            <w:r w:rsidRPr="00C64F17">
              <w:rPr>
                <w:rFonts w:hint="eastAsia"/>
              </w:rPr>
              <w:t>序号</w:t>
            </w:r>
          </w:p>
        </w:tc>
        <w:tc>
          <w:tcPr>
            <w:tcW w:w="1873" w:type="dxa"/>
            <w:tcBorders>
              <w:top w:val="single" w:sz="6" w:space="0" w:color="auto"/>
              <w:left w:val="single" w:sz="6" w:space="0" w:color="auto"/>
              <w:bottom w:val="single" w:sz="6" w:space="0" w:color="auto"/>
              <w:right w:val="single" w:sz="6" w:space="0" w:color="auto"/>
            </w:tcBorders>
          </w:tcPr>
          <w:p w:rsidR="00002FDF" w:rsidRPr="00C64F17" w:rsidRDefault="00002FDF">
            <w:r w:rsidRPr="00C64F17">
              <w:rPr>
                <w:rFonts w:hint="eastAsia"/>
              </w:rPr>
              <w:t>项目名称</w:t>
            </w:r>
          </w:p>
        </w:tc>
        <w:tc>
          <w:tcPr>
            <w:tcW w:w="1272" w:type="dxa"/>
            <w:tcBorders>
              <w:top w:val="single" w:sz="6" w:space="0" w:color="auto"/>
              <w:left w:val="single" w:sz="6" w:space="0" w:color="auto"/>
              <w:bottom w:val="single" w:sz="6" w:space="0" w:color="auto"/>
              <w:right w:val="single" w:sz="6" w:space="0" w:color="auto"/>
            </w:tcBorders>
          </w:tcPr>
          <w:p w:rsidR="00002FDF" w:rsidRPr="00C64F17" w:rsidRDefault="00002FDF">
            <w:r w:rsidRPr="00C64F17">
              <w:rPr>
                <w:rFonts w:hint="eastAsia"/>
              </w:rPr>
              <w:t>采购单位</w:t>
            </w:r>
          </w:p>
        </w:tc>
        <w:tc>
          <w:tcPr>
            <w:tcW w:w="1080" w:type="dxa"/>
            <w:tcBorders>
              <w:top w:val="single" w:sz="6" w:space="0" w:color="auto"/>
              <w:left w:val="single" w:sz="6" w:space="0" w:color="auto"/>
              <w:bottom w:val="single" w:sz="6" w:space="0" w:color="auto"/>
              <w:right w:val="single" w:sz="6" w:space="0" w:color="auto"/>
            </w:tcBorders>
          </w:tcPr>
          <w:p w:rsidR="00002FDF" w:rsidRPr="00C64F17" w:rsidRDefault="00002FDF">
            <w:r w:rsidRPr="00C64F17">
              <w:rPr>
                <w:rFonts w:hint="eastAsia"/>
              </w:rPr>
              <w:t>合同金额</w:t>
            </w:r>
          </w:p>
        </w:tc>
        <w:tc>
          <w:tcPr>
            <w:tcW w:w="1328" w:type="dxa"/>
            <w:tcBorders>
              <w:top w:val="single" w:sz="6" w:space="0" w:color="auto"/>
              <w:left w:val="single" w:sz="6" w:space="0" w:color="auto"/>
              <w:bottom w:val="single" w:sz="6" w:space="0" w:color="auto"/>
              <w:right w:val="single" w:sz="6" w:space="0" w:color="auto"/>
            </w:tcBorders>
          </w:tcPr>
          <w:p w:rsidR="00002FDF" w:rsidRPr="00C64F17" w:rsidRDefault="00002FDF">
            <w:r w:rsidRPr="00C64F17">
              <w:rPr>
                <w:rFonts w:hint="eastAsia"/>
              </w:rPr>
              <w:t>签订时间</w:t>
            </w:r>
          </w:p>
        </w:tc>
        <w:tc>
          <w:tcPr>
            <w:tcW w:w="2232" w:type="dxa"/>
            <w:tcBorders>
              <w:top w:val="single" w:sz="6" w:space="0" w:color="auto"/>
              <w:left w:val="single" w:sz="6" w:space="0" w:color="auto"/>
              <w:bottom w:val="single" w:sz="6" w:space="0" w:color="auto"/>
              <w:right w:val="single" w:sz="6" w:space="0" w:color="auto"/>
            </w:tcBorders>
          </w:tcPr>
          <w:p w:rsidR="00002FDF" w:rsidRPr="00C64F17" w:rsidRDefault="00002FDF">
            <w:r w:rsidRPr="00C64F17">
              <w:rPr>
                <w:rFonts w:hint="eastAsia"/>
              </w:rPr>
              <w:t>项目单位联系人及电话</w:t>
            </w:r>
          </w:p>
        </w:tc>
      </w:tr>
      <w:tr w:rsidR="00002FDF" w:rsidRPr="00C64F17">
        <w:tc>
          <w:tcPr>
            <w:tcW w:w="743" w:type="dxa"/>
            <w:tcBorders>
              <w:top w:val="single" w:sz="6" w:space="0" w:color="auto"/>
              <w:left w:val="single" w:sz="6" w:space="0" w:color="auto"/>
              <w:bottom w:val="single" w:sz="6" w:space="0" w:color="auto"/>
              <w:right w:val="single" w:sz="6" w:space="0" w:color="auto"/>
            </w:tcBorders>
          </w:tcPr>
          <w:p w:rsidR="00002FDF" w:rsidRPr="00C64F17" w:rsidRDefault="00002FDF"/>
        </w:tc>
        <w:tc>
          <w:tcPr>
            <w:tcW w:w="1873" w:type="dxa"/>
            <w:tcBorders>
              <w:top w:val="single" w:sz="6" w:space="0" w:color="auto"/>
              <w:left w:val="single" w:sz="6" w:space="0" w:color="auto"/>
              <w:bottom w:val="single" w:sz="6" w:space="0" w:color="auto"/>
              <w:right w:val="single" w:sz="6" w:space="0" w:color="auto"/>
            </w:tcBorders>
          </w:tcPr>
          <w:p w:rsidR="00002FDF" w:rsidRPr="00C64F17" w:rsidRDefault="00002FDF"/>
        </w:tc>
        <w:tc>
          <w:tcPr>
            <w:tcW w:w="1272" w:type="dxa"/>
            <w:tcBorders>
              <w:top w:val="single" w:sz="6" w:space="0" w:color="auto"/>
              <w:left w:val="single" w:sz="6" w:space="0" w:color="auto"/>
              <w:bottom w:val="single" w:sz="6" w:space="0" w:color="auto"/>
              <w:right w:val="single" w:sz="6" w:space="0" w:color="auto"/>
            </w:tcBorders>
          </w:tcPr>
          <w:p w:rsidR="00002FDF" w:rsidRPr="00C64F17" w:rsidRDefault="00002FDF"/>
        </w:tc>
        <w:tc>
          <w:tcPr>
            <w:tcW w:w="1080" w:type="dxa"/>
            <w:tcBorders>
              <w:top w:val="single" w:sz="6" w:space="0" w:color="auto"/>
              <w:left w:val="single" w:sz="6" w:space="0" w:color="auto"/>
              <w:bottom w:val="single" w:sz="6" w:space="0" w:color="auto"/>
              <w:right w:val="single" w:sz="6" w:space="0" w:color="auto"/>
            </w:tcBorders>
          </w:tcPr>
          <w:p w:rsidR="00002FDF" w:rsidRPr="00C64F17" w:rsidRDefault="00002FDF"/>
        </w:tc>
        <w:tc>
          <w:tcPr>
            <w:tcW w:w="1328" w:type="dxa"/>
            <w:tcBorders>
              <w:top w:val="single" w:sz="6" w:space="0" w:color="auto"/>
              <w:left w:val="single" w:sz="6" w:space="0" w:color="auto"/>
              <w:bottom w:val="single" w:sz="6" w:space="0" w:color="auto"/>
              <w:right w:val="single" w:sz="6" w:space="0" w:color="auto"/>
            </w:tcBorders>
          </w:tcPr>
          <w:p w:rsidR="00002FDF" w:rsidRPr="00C64F17" w:rsidRDefault="00002FDF"/>
        </w:tc>
        <w:tc>
          <w:tcPr>
            <w:tcW w:w="2232" w:type="dxa"/>
            <w:tcBorders>
              <w:top w:val="single" w:sz="6" w:space="0" w:color="auto"/>
              <w:left w:val="single" w:sz="6" w:space="0" w:color="auto"/>
              <w:bottom w:val="single" w:sz="6" w:space="0" w:color="auto"/>
              <w:right w:val="single" w:sz="6" w:space="0" w:color="auto"/>
            </w:tcBorders>
          </w:tcPr>
          <w:p w:rsidR="00002FDF" w:rsidRPr="00C64F17" w:rsidRDefault="00002FDF"/>
        </w:tc>
      </w:tr>
      <w:tr w:rsidR="00002FDF" w:rsidRPr="00C64F17">
        <w:tc>
          <w:tcPr>
            <w:tcW w:w="743" w:type="dxa"/>
            <w:tcBorders>
              <w:top w:val="single" w:sz="6" w:space="0" w:color="auto"/>
              <w:left w:val="single" w:sz="6" w:space="0" w:color="auto"/>
              <w:bottom w:val="single" w:sz="6" w:space="0" w:color="auto"/>
              <w:right w:val="single" w:sz="6" w:space="0" w:color="auto"/>
            </w:tcBorders>
          </w:tcPr>
          <w:p w:rsidR="00002FDF" w:rsidRPr="00C64F17" w:rsidRDefault="00002FDF"/>
        </w:tc>
        <w:tc>
          <w:tcPr>
            <w:tcW w:w="1873" w:type="dxa"/>
            <w:tcBorders>
              <w:top w:val="single" w:sz="6" w:space="0" w:color="auto"/>
              <w:left w:val="single" w:sz="6" w:space="0" w:color="auto"/>
              <w:bottom w:val="single" w:sz="6" w:space="0" w:color="auto"/>
              <w:right w:val="single" w:sz="6" w:space="0" w:color="auto"/>
            </w:tcBorders>
          </w:tcPr>
          <w:p w:rsidR="00002FDF" w:rsidRPr="00C64F17" w:rsidRDefault="00002FDF"/>
        </w:tc>
        <w:tc>
          <w:tcPr>
            <w:tcW w:w="1272" w:type="dxa"/>
            <w:tcBorders>
              <w:top w:val="single" w:sz="6" w:space="0" w:color="auto"/>
              <w:left w:val="single" w:sz="6" w:space="0" w:color="auto"/>
              <w:bottom w:val="single" w:sz="6" w:space="0" w:color="auto"/>
              <w:right w:val="single" w:sz="6" w:space="0" w:color="auto"/>
            </w:tcBorders>
          </w:tcPr>
          <w:p w:rsidR="00002FDF" w:rsidRPr="00C64F17" w:rsidRDefault="00002FDF"/>
        </w:tc>
        <w:tc>
          <w:tcPr>
            <w:tcW w:w="1080" w:type="dxa"/>
            <w:tcBorders>
              <w:top w:val="single" w:sz="6" w:space="0" w:color="auto"/>
              <w:left w:val="single" w:sz="6" w:space="0" w:color="auto"/>
              <w:bottom w:val="single" w:sz="6" w:space="0" w:color="auto"/>
              <w:right w:val="single" w:sz="6" w:space="0" w:color="auto"/>
            </w:tcBorders>
          </w:tcPr>
          <w:p w:rsidR="00002FDF" w:rsidRPr="00C64F17" w:rsidRDefault="00002FDF"/>
        </w:tc>
        <w:tc>
          <w:tcPr>
            <w:tcW w:w="1328" w:type="dxa"/>
            <w:tcBorders>
              <w:top w:val="single" w:sz="6" w:space="0" w:color="auto"/>
              <w:left w:val="single" w:sz="6" w:space="0" w:color="auto"/>
              <w:bottom w:val="single" w:sz="6" w:space="0" w:color="auto"/>
              <w:right w:val="single" w:sz="6" w:space="0" w:color="auto"/>
            </w:tcBorders>
          </w:tcPr>
          <w:p w:rsidR="00002FDF" w:rsidRPr="00C64F17" w:rsidRDefault="00002FDF"/>
        </w:tc>
        <w:tc>
          <w:tcPr>
            <w:tcW w:w="2232" w:type="dxa"/>
            <w:tcBorders>
              <w:top w:val="single" w:sz="6" w:space="0" w:color="auto"/>
              <w:left w:val="single" w:sz="6" w:space="0" w:color="auto"/>
              <w:bottom w:val="single" w:sz="6" w:space="0" w:color="auto"/>
              <w:right w:val="single" w:sz="6" w:space="0" w:color="auto"/>
            </w:tcBorders>
          </w:tcPr>
          <w:p w:rsidR="00002FDF" w:rsidRPr="00C64F17" w:rsidRDefault="00002FDF"/>
        </w:tc>
      </w:tr>
      <w:tr w:rsidR="00002FDF" w:rsidRPr="00C64F17">
        <w:tc>
          <w:tcPr>
            <w:tcW w:w="743" w:type="dxa"/>
            <w:tcBorders>
              <w:top w:val="single" w:sz="6" w:space="0" w:color="auto"/>
              <w:left w:val="single" w:sz="6" w:space="0" w:color="auto"/>
              <w:bottom w:val="single" w:sz="6" w:space="0" w:color="auto"/>
              <w:right w:val="single" w:sz="6" w:space="0" w:color="auto"/>
            </w:tcBorders>
          </w:tcPr>
          <w:p w:rsidR="00002FDF" w:rsidRPr="00C64F17" w:rsidRDefault="00002FDF"/>
        </w:tc>
        <w:tc>
          <w:tcPr>
            <w:tcW w:w="1873" w:type="dxa"/>
            <w:tcBorders>
              <w:top w:val="single" w:sz="6" w:space="0" w:color="auto"/>
              <w:left w:val="single" w:sz="6" w:space="0" w:color="auto"/>
              <w:bottom w:val="single" w:sz="6" w:space="0" w:color="auto"/>
              <w:right w:val="single" w:sz="6" w:space="0" w:color="auto"/>
            </w:tcBorders>
          </w:tcPr>
          <w:p w:rsidR="00002FDF" w:rsidRPr="00C64F17" w:rsidRDefault="00002FDF"/>
        </w:tc>
        <w:tc>
          <w:tcPr>
            <w:tcW w:w="1272" w:type="dxa"/>
            <w:tcBorders>
              <w:top w:val="single" w:sz="6" w:space="0" w:color="auto"/>
              <w:left w:val="single" w:sz="6" w:space="0" w:color="auto"/>
              <w:bottom w:val="single" w:sz="6" w:space="0" w:color="auto"/>
              <w:right w:val="single" w:sz="6" w:space="0" w:color="auto"/>
            </w:tcBorders>
          </w:tcPr>
          <w:p w:rsidR="00002FDF" w:rsidRPr="00C64F17" w:rsidRDefault="00002FDF"/>
        </w:tc>
        <w:tc>
          <w:tcPr>
            <w:tcW w:w="1080" w:type="dxa"/>
            <w:tcBorders>
              <w:top w:val="single" w:sz="6" w:space="0" w:color="auto"/>
              <w:left w:val="single" w:sz="6" w:space="0" w:color="auto"/>
              <w:bottom w:val="single" w:sz="6" w:space="0" w:color="auto"/>
              <w:right w:val="single" w:sz="6" w:space="0" w:color="auto"/>
            </w:tcBorders>
          </w:tcPr>
          <w:p w:rsidR="00002FDF" w:rsidRPr="00C64F17" w:rsidRDefault="00002FDF"/>
        </w:tc>
        <w:tc>
          <w:tcPr>
            <w:tcW w:w="1328" w:type="dxa"/>
            <w:tcBorders>
              <w:top w:val="single" w:sz="6" w:space="0" w:color="auto"/>
              <w:left w:val="single" w:sz="6" w:space="0" w:color="auto"/>
              <w:bottom w:val="single" w:sz="6" w:space="0" w:color="auto"/>
              <w:right w:val="single" w:sz="6" w:space="0" w:color="auto"/>
            </w:tcBorders>
          </w:tcPr>
          <w:p w:rsidR="00002FDF" w:rsidRPr="00C64F17" w:rsidRDefault="00002FDF"/>
        </w:tc>
        <w:tc>
          <w:tcPr>
            <w:tcW w:w="2232" w:type="dxa"/>
            <w:tcBorders>
              <w:top w:val="single" w:sz="6" w:space="0" w:color="auto"/>
              <w:left w:val="single" w:sz="6" w:space="0" w:color="auto"/>
              <w:bottom w:val="single" w:sz="6" w:space="0" w:color="auto"/>
              <w:right w:val="single" w:sz="6" w:space="0" w:color="auto"/>
            </w:tcBorders>
          </w:tcPr>
          <w:p w:rsidR="00002FDF" w:rsidRPr="00C64F17" w:rsidRDefault="00002FDF"/>
        </w:tc>
      </w:tr>
      <w:tr w:rsidR="00002FDF" w:rsidRPr="00C64F17">
        <w:tc>
          <w:tcPr>
            <w:tcW w:w="743" w:type="dxa"/>
            <w:tcBorders>
              <w:top w:val="single" w:sz="6" w:space="0" w:color="auto"/>
              <w:left w:val="single" w:sz="6" w:space="0" w:color="auto"/>
              <w:bottom w:val="single" w:sz="6" w:space="0" w:color="auto"/>
              <w:right w:val="single" w:sz="6" w:space="0" w:color="auto"/>
            </w:tcBorders>
          </w:tcPr>
          <w:p w:rsidR="00002FDF" w:rsidRPr="00C64F17" w:rsidRDefault="00002FDF"/>
        </w:tc>
        <w:tc>
          <w:tcPr>
            <w:tcW w:w="1873" w:type="dxa"/>
            <w:tcBorders>
              <w:top w:val="single" w:sz="6" w:space="0" w:color="auto"/>
              <w:left w:val="single" w:sz="6" w:space="0" w:color="auto"/>
              <w:bottom w:val="single" w:sz="6" w:space="0" w:color="auto"/>
              <w:right w:val="single" w:sz="6" w:space="0" w:color="auto"/>
            </w:tcBorders>
          </w:tcPr>
          <w:p w:rsidR="00002FDF" w:rsidRPr="00C64F17" w:rsidRDefault="00002FDF"/>
        </w:tc>
        <w:tc>
          <w:tcPr>
            <w:tcW w:w="1272" w:type="dxa"/>
            <w:tcBorders>
              <w:top w:val="single" w:sz="6" w:space="0" w:color="auto"/>
              <w:left w:val="single" w:sz="6" w:space="0" w:color="auto"/>
              <w:bottom w:val="single" w:sz="6" w:space="0" w:color="auto"/>
              <w:right w:val="single" w:sz="6" w:space="0" w:color="auto"/>
            </w:tcBorders>
          </w:tcPr>
          <w:p w:rsidR="00002FDF" w:rsidRPr="00C64F17" w:rsidRDefault="00002FDF"/>
        </w:tc>
        <w:tc>
          <w:tcPr>
            <w:tcW w:w="1080" w:type="dxa"/>
            <w:tcBorders>
              <w:top w:val="single" w:sz="6" w:space="0" w:color="auto"/>
              <w:left w:val="single" w:sz="6" w:space="0" w:color="auto"/>
              <w:bottom w:val="single" w:sz="6" w:space="0" w:color="auto"/>
              <w:right w:val="single" w:sz="6" w:space="0" w:color="auto"/>
            </w:tcBorders>
          </w:tcPr>
          <w:p w:rsidR="00002FDF" w:rsidRPr="00C64F17" w:rsidRDefault="00002FDF"/>
        </w:tc>
        <w:tc>
          <w:tcPr>
            <w:tcW w:w="1328" w:type="dxa"/>
            <w:tcBorders>
              <w:top w:val="single" w:sz="6" w:space="0" w:color="auto"/>
              <w:left w:val="single" w:sz="6" w:space="0" w:color="auto"/>
              <w:bottom w:val="single" w:sz="6" w:space="0" w:color="auto"/>
              <w:right w:val="single" w:sz="6" w:space="0" w:color="auto"/>
            </w:tcBorders>
          </w:tcPr>
          <w:p w:rsidR="00002FDF" w:rsidRPr="00C64F17" w:rsidRDefault="00002FDF"/>
        </w:tc>
        <w:tc>
          <w:tcPr>
            <w:tcW w:w="2232" w:type="dxa"/>
            <w:tcBorders>
              <w:top w:val="single" w:sz="6" w:space="0" w:color="auto"/>
              <w:left w:val="single" w:sz="6" w:space="0" w:color="auto"/>
              <w:bottom w:val="single" w:sz="6" w:space="0" w:color="auto"/>
              <w:right w:val="single" w:sz="6" w:space="0" w:color="auto"/>
            </w:tcBorders>
          </w:tcPr>
          <w:p w:rsidR="00002FDF" w:rsidRPr="00C64F17" w:rsidRDefault="00002FDF"/>
        </w:tc>
      </w:tr>
      <w:tr w:rsidR="00002FDF" w:rsidRPr="00C64F17">
        <w:tc>
          <w:tcPr>
            <w:tcW w:w="743" w:type="dxa"/>
            <w:tcBorders>
              <w:top w:val="single" w:sz="6" w:space="0" w:color="auto"/>
              <w:left w:val="single" w:sz="6" w:space="0" w:color="auto"/>
              <w:bottom w:val="single" w:sz="6" w:space="0" w:color="auto"/>
              <w:right w:val="single" w:sz="6" w:space="0" w:color="auto"/>
            </w:tcBorders>
          </w:tcPr>
          <w:p w:rsidR="00002FDF" w:rsidRPr="00C64F17" w:rsidRDefault="00002FDF"/>
        </w:tc>
        <w:tc>
          <w:tcPr>
            <w:tcW w:w="1873" w:type="dxa"/>
            <w:tcBorders>
              <w:top w:val="single" w:sz="6" w:space="0" w:color="auto"/>
              <w:left w:val="single" w:sz="6" w:space="0" w:color="auto"/>
              <w:bottom w:val="single" w:sz="6" w:space="0" w:color="auto"/>
              <w:right w:val="single" w:sz="6" w:space="0" w:color="auto"/>
            </w:tcBorders>
          </w:tcPr>
          <w:p w:rsidR="00002FDF" w:rsidRPr="00C64F17" w:rsidRDefault="00002FDF"/>
        </w:tc>
        <w:tc>
          <w:tcPr>
            <w:tcW w:w="1272" w:type="dxa"/>
            <w:tcBorders>
              <w:top w:val="single" w:sz="6" w:space="0" w:color="auto"/>
              <w:left w:val="single" w:sz="6" w:space="0" w:color="auto"/>
              <w:bottom w:val="single" w:sz="6" w:space="0" w:color="auto"/>
              <w:right w:val="single" w:sz="6" w:space="0" w:color="auto"/>
            </w:tcBorders>
          </w:tcPr>
          <w:p w:rsidR="00002FDF" w:rsidRPr="00C64F17" w:rsidRDefault="00002FDF"/>
        </w:tc>
        <w:tc>
          <w:tcPr>
            <w:tcW w:w="1080" w:type="dxa"/>
            <w:tcBorders>
              <w:top w:val="single" w:sz="6" w:space="0" w:color="auto"/>
              <w:left w:val="single" w:sz="6" w:space="0" w:color="auto"/>
              <w:bottom w:val="single" w:sz="6" w:space="0" w:color="auto"/>
              <w:right w:val="single" w:sz="6" w:space="0" w:color="auto"/>
            </w:tcBorders>
          </w:tcPr>
          <w:p w:rsidR="00002FDF" w:rsidRPr="00C64F17" w:rsidRDefault="00002FDF"/>
        </w:tc>
        <w:tc>
          <w:tcPr>
            <w:tcW w:w="1328" w:type="dxa"/>
            <w:tcBorders>
              <w:top w:val="single" w:sz="6" w:space="0" w:color="auto"/>
              <w:left w:val="single" w:sz="6" w:space="0" w:color="auto"/>
              <w:bottom w:val="single" w:sz="6" w:space="0" w:color="auto"/>
              <w:right w:val="single" w:sz="6" w:space="0" w:color="auto"/>
            </w:tcBorders>
          </w:tcPr>
          <w:p w:rsidR="00002FDF" w:rsidRPr="00C64F17" w:rsidRDefault="00002FDF"/>
        </w:tc>
        <w:tc>
          <w:tcPr>
            <w:tcW w:w="2232" w:type="dxa"/>
            <w:tcBorders>
              <w:top w:val="single" w:sz="6" w:space="0" w:color="auto"/>
              <w:left w:val="single" w:sz="6" w:space="0" w:color="auto"/>
              <w:bottom w:val="single" w:sz="6" w:space="0" w:color="auto"/>
              <w:right w:val="single" w:sz="6" w:space="0" w:color="auto"/>
            </w:tcBorders>
          </w:tcPr>
          <w:p w:rsidR="00002FDF" w:rsidRPr="00C64F17" w:rsidRDefault="00002FDF"/>
        </w:tc>
      </w:tr>
      <w:tr w:rsidR="00002FDF" w:rsidRPr="00C64F17">
        <w:tc>
          <w:tcPr>
            <w:tcW w:w="743" w:type="dxa"/>
            <w:tcBorders>
              <w:top w:val="single" w:sz="6" w:space="0" w:color="auto"/>
              <w:left w:val="single" w:sz="6" w:space="0" w:color="auto"/>
              <w:bottom w:val="single" w:sz="6" w:space="0" w:color="auto"/>
              <w:right w:val="single" w:sz="6" w:space="0" w:color="auto"/>
            </w:tcBorders>
          </w:tcPr>
          <w:p w:rsidR="00002FDF" w:rsidRPr="00C64F17" w:rsidRDefault="00002FDF"/>
        </w:tc>
        <w:tc>
          <w:tcPr>
            <w:tcW w:w="1873" w:type="dxa"/>
            <w:tcBorders>
              <w:top w:val="single" w:sz="6" w:space="0" w:color="auto"/>
              <w:left w:val="single" w:sz="6" w:space="0" w:color="auto"/>
              <w:bottom w:val="single" w:sz="6" w:space="0" w:color="auto"/>
              <w:right w:val="single" w:sz="6" w:space="0" w:color="auto"/>
            </w:tcBorders>
          </w:tcPr>
          <w:p w:rsidR="00002FDF" w:rsidRPr="00C64F17" w:rsidRDefault="00002FDF"/>
        </w:tc>
        <w:tc>
          <w:tcPr>
            <w:tcW w:w="1272" w:type="dxa"/>
            <w:tcBorders>
              <w:top w:val="single" w:sz="6" w:space="0" w:color="auto"/>
              <w:left w:val="single" w:sz="6" w:space="0" w:color="auto"/>
              <w:bottom w:val="single" w:sz="6" w:space="0" w:color="auto"/>
              <w:right w:val="single" w:sz="6" w:space="0" w:color="auto"/>
            </w:tcBorders>
          </w:tcPr>
          <w:p w:rsidR="00002FDF" w:rsidRPr="00C64F17" w:rsidRDefault="00002FDF"/>
        </w:tc>
        <w:tc>
          <w:tcPr>
            <w:tcW w:w="1080" w:type="dxa"/>
            <w:tcBorders>
              <w:top w:val="single" w:sz="6" w:space="0" w:color="auto"/>
              <w:left w:val="single" w:sz="6" w:space="0" w:color="auto"/>
              <w:bottom w:val="single" w:sz="6" w:space="0" w:color="auto"/>
              <w:right w:val="single" w:sz="6" w:space="0" w:color="auto"/>
            </w:tcBorders>
          </w:tcPr>
          <w:p w:rsidR="00002FDF" w:rsidRPr="00C64F17" w:rsidRDefault="00002FDF"/>
        </w:tc>
        <w:tc>
          <w:tcPr>
            <w:tcW w:w="1328" w:type="dxa"/>
            <w:tcBorders>
              <w:top w:val="single" w:sz="6" w:space="0" w:color="auto"/>
              <w:left w:val="single" w:sz="6" w:space="0" w:color="auto"/>
              <w:bottom w:val="single" w:sz="6" w:space="0" w:color="auto"/>
              <w:right w:val="single" w:sz="6" w:space="0" w:color="auto"/>
            </w:tcBorders>
          </w:tcPr>
          <w:p w:rsidR="00002FDF" w:rsidRPr="00C64F17" w:rsidRDefault="00002FDF"/>
        </w:tc>
        <w:tc>
          <w:tcPr>
            <w:tcW w:w="2232" w:type="dxa"/>
            <w:tcBorders>
              <w:top w:val="single" w:sz="6" w:space="0" w:color="auto"/>
              <w:left w:val="single" w:sz="6" w:space="0" w:color="auto"/>
              <w:bottom w:val="single" w:sz="6" w:space="0" w:color="auto"/>
              <w:right w:val="single" w:sz="6" w:space="0" w:color="auto"/>
            </w:tcBorders>
          </w:tcPr>
          <w:p w:rsidR="00002FDF" w:rsidRPr="00C64F17" w:rsidRDefault="00002FDF"/>
        </w:tc>
      </w:tr>
    </w:tbl>
    <w:p w:rsidR="00002FDF" w:rsidRPr="00C64F17" w:rsidRDefault="00002FDF"/>
    <w:p w:rsidR="00002FDF" w:rsidRPr="00C64F17" w:rsidRDefault="00002FDF"/>
    <w:p w:rsidR="00002FDF" w:rsidRPr="00C64F17" w:rsidRDefault="00002FDF">
      <w:r w:rsidRPr="00C64F17">
        <w:rPr>
          <w:rFonts w:hint="eastAsia"/>
        </w:rPr>
        <w:t>投标人代表签字：</w:t>
      </w:r>
    </w:p>
    <w:p w:rsidR="00002FDF" w:rsidRPr="00C64F17" w:rsidRDefault="00002FDF">
      <w:r w:rsidRPr="00C64F17">
        <w:rPr>
          <w:rFonts w:hint="eastAsia"/>
        </w:rPr>
        <w:t>投标人盖章：</w:t>
      </w:r>
    </w:p>
    <w:p w:rsidR="00002FDF" w:rsidRPr="00C64F17" w:rsidRDefault="00002FDF"/>
    <w:p w:rsidR="00002FDF" w:rsidRPr="00C64F17" w:rsidRDefault="00002FDF"/>
    <w:p w:rsidR="00002FDF" w:rsidRPr="00C64F17" w:rsidRDefault="00002FDF"/>
    <w:p w:rsidR="00002FDF" w:rsidRPr="00C64F17" w:rsidRDefault="00002FDF">
      <w:pPr>
        <w:rPr>
          <w:rFonts w:ascii="楷体_GB2312" w:eastAsia="楷体_GB2312"/>
          <w:sz w:val="24"/>
        </w:rPr>
      </w:pPr>
      <w:r w:rsidRPr="00C64F17">
        <w:br w:type="page"/>
      </w:r>
      <w:r w:rsidRPr="00C64F17">
        <w:rPr>
          <w:rFonts w:ascii="楷体_GB2312" w:eastAsia="楷体_GB2312" w:hint="eastAsia"/>
          <w:sz w:val="24"/>
        </w:rPr>
        <w:lastRenderedPageBreak/>
        <w:t>附件7-6在经营活动中没有重大违法记录的书面声明格式</w:t>
      </w:r>
    </w:p>
    <w:p w:rsidR="00002FDF" w:rsidRPr="00C64F17" w:rsidRDefault="00002FDF"/>
    <w:p w:rsidR="00002FDF" w:rsidRPr="00C64F17" w:rsidRDefault="00002FDF">
      <w:pPr>
        <w:pStyle w:val="20"/>
        <w:ind w:firstLineChars="0" w:firstLine="0"/>
        <w:jc w:val="center"/>
        <w:rPr>
          <w:rFonts w:ascii="微软雅黑" w:eastAsia="微软雅黑" w:hAnsi="微软雅黑" w:cs="微软雅黑"/>
          <w:b w:val="0"/>
          <w:sz w:val="28"/>
        </w:rPr>
      </w:pPr>
      <w:r w:rsidRPr="00C64F17">
        <w:rPr>
          <w:rFonts w:ascii="微软雅黑" w:eastAsia="微软雅黑" w:hAnsi="微软雅黑" w:cs="微软雅黑" w:hint="eastAsia"/>
          <w:b w:val="0"/>
          <w:sz w:val="28"/>
        </w:rPr>
        <w:t>在经营活动中没有重大违法记录的书面声明</w:t>
      </w:r>
    </w:p>
    <w:p w:rsidR="00002FDF" w:rsidRPr="00C64F17" w:rsidRDefault="00002FDF">
      <w:pPr>
        <w:pStyle w:val="20"/>
        <w:ind w:firstLineChars="0" w:firstLine="0"/>
        <w:jc w:val="center"/>
        <w:rPr>
          <w:rFonts w:ascii="微软雅黑" w:eastAsia="微软雅黑" w:hAnsi="微软雅黑" w:cs="微软雅黑"/>
          <w:b w:val="0"/>
          <w:sz w:val="28"/>
        </w:rPr>
      </w:pPr>
    </w:p>
    <w:p w:rsidR="00002FDF" w:rsidRPr="00C64F17" w:rsidRDefault="00002FDF">
      <w:pPr>
        <w:rPr>
          <w:rFonts w:ascii="宋体" w:cs="宋体"/>
          <w:sz w:val="28"/>
          <w:szCs w:val="28"/>
        </w:rPr>
      </w:pPr>
      <w:r w:rsidRPr="00C64F17">
        <w:rPr>
          <w:rFonts w:ascii="宋体" w:cs="宋体" w:hint="eastAsia"/>
          <w:sz w:val="28"/>
          <w:szCs w:val="28"/>
        </w:rPr>
        <w:t>致：</w:t>
      </w:r>
      <w:r w:rsidR="00302858" w:rsidRPr="00C64F17">
        <w:rPr>
          <w:rFonts w:ascii="宋体" w:cs="宋体" w:hint="eastAsia"/>
          <w:sz w:val="28"/>
          <w:szCs w:val="28"/>
        </w:rPr>
        <w:t>广东</w:t>
      </w:r>
      <w:r w:rsidRPr="00C64F17">
        <w:rPr>
          <w:rFonts w:ascii="宋体" w:cs="宋体" w:hint="eastAsia"/>
          <w:sz w:val="28"/>
          <w:szCs w:val="28"/>
        </w:rPr>
        <w:t>三方诚信招标有限公司</w:t>
      </w:r>
    </w:p>
    <w:p w:rsidR="00002FDF" w:rsidRPr="00C64F17" w:rsidRDefault="00002FDF">
      <w:pPr>
        <w:ind w:firstLineChars="200" w:firstLine="560"/>
        <w:rPr>
          <w:rFonts w:ascii="宋体" w:cs="宋体"/>
          <w:sz w:val="28"/>
          <w:szCs w:val="28"/>
        </w:rPr>
      </w:pPr>
      <w:r w:rsidRPr="00C64F17">
        <w:rPr>
          <w:rFonts w:ascii="宋体" w:cs="宋体" w:hint="eastAsia"/>
          <w:sz w:val="28"/>
          <w:szCs w:val="28"/>
        </w:rPr>
        <w:t>本公司参加</w:t>
      </w:r>
      <w:r w:rsidRPr="00C64F17">
        <w:rPr>
          <w:rFonts w:ascii="宋体" w:cs="宋体" w:hint="eastAsia"/>
          <w:sz w:val="28"/>
          <w:szCs w:val="28"/>
          <w:u w:val="single"/>
        </w:rPr>
        <w:t xml:space="preserve">                 </w:t>
      </w:r>
      <w:r w:rsidRPr="00C64F17">
        <w:rPr>
          <w:rFonts w:ascii="宋体" w:cs="宋体" w:hint="eastAsia"/>
          <w:sz w:val="28"/>
          <w:szCs w:val="28"/>
        </w:rPr>
        <w:t>采购项目（采购编号：</w:t>
      </w:r>
      <w:r w:rsidRPr="00C64F17">
        <w:rPr>
          <w:rFonts w:ascii="宋体" w:cs="宋体" w:hint="eastAsia"/>
          <w:sz w:val="28"/>
          <w:szCs w:val="28"/>
          <w:u w:val="single"/>
        </w:rPr>
        <w:t xml:space="preserve">　　</w:t>
      </w:r>
      <w:proofErr w:type="gramStart"/>
      <w:r w:rsidRPr="00C64F17">
        <w:rPr>
          <w:rFonts w:ascii="宋体" w:cs="宋体" w:hint="eastAsia"/>
          <w:sz w:val="28"/>
          <w:szCs w:val="28"/>
          <w:u w:val="single"/>
        </w:rPr>
        <w:t xml:space="preserve">　　</w:t>
      </w:r>
      <w:proofErr w:type="gramEnd"/>
      <w:r w:rsidRPr="00C64F17">
        <w:rPr>
          <w:rFonts w:ascii="宋体" w:cs="宋体" w:hint="eastAsia"/>
          <w:sz w:val="28"/>
          <w:szCs w:val="28"/>
        </w:rPr>
        <w:t>）的政府采购活动，并声明：</w:t>
      </w:r>
    </w:p>
    <w:p w:rsidR="00002FDF" w:rsidRPr="00C64F17" w:rsidRDefault="00002FDF">
      <w:pPr>
        <w:ind w:firstLineChars="200" w:firstLine="560"/>
        <w:rPr>
          <w:rFonts w:ascii="宋体" w:cs="宋体"/>
          <w:sz w:val="28"/>
          <w:szCs w:val="28"/>
        </w:rPr>
      </w:pPr>
      <w:r w:rsidRPr="00C64F17">
        <w:rPr>
          <w:rFonts w:ascii="宋体" w:cs="宋体" w:hint="eastAsia"/>
          <w:sz w:val="28"/>
          <w:szCs w:val="28"/>
        </w:rPr>
        <w:t>本公司参加本采购项目政府采购前三年内在经营活动中没有因违法经营受到刑事处罚或者责令停产停业、吊销许可证或者执照、较大数额罚款等行政处罚。</w:t>
      </w:r>
    </w:p>
    <w:p w:rsidR="00002FDF" w:rsidRPr="00C64F17" w:rsidRDefault="00002FDF">
      <w:pPr>
        <w:ind w:firstLineChars="200" w:firstLine="560"/>
        <w:rPr>
          <w:rFonts w:ascii="宋体" w:cs="宋体"/>
          <w:sz w:val="28"/>
          <w:szCs w:val="28"/>
        </w:rPr>
      </w:pPr>
      <w:r w:rsidRPr="00C64F17">
        <w:rPr>
          <w:rFonts w:ascii="宋体" w:cs="宋体" w:hint="eastAsia"/>
          <w:sz w:val="28"/>
          <w:szCs w:val="28"/>
        </w:rPr>
        <w:t xml:space="preserve">    特此声明！</w:t>
      </w:r>
    </w:p>
    <w:p w:rsidR="00002FDF" w:rsidRPr="00C64F17" w:rsidRDefault="00002FDF">
      <w:pPr>
        <w:ind w:firstLineChars="200" w:firstLine="560"/>
        <w:rPr>
          <w:rFonts w:ascii="宋体" w:cs="宋体"/>
          <w:sz w:val="28"/>
          <w:szCs w:val="28"/>
        </w:rPr>
      </w:pPr>
    </w:p>
    <w:p w:rsidR="00002FDF" w:rsidRPr="00C64F17" w:rsidRDefault="00002FDF">
      <w:pPr>
        <w:ind w:firstLineChars="200" w:firstLine="560"/>
        <w:rPr>
          <w:rFonts w:ascii="宋体" w:cs="宋体"/>
          <w:sz w:val="28"/>
          <w:szCs w:val="28"/>
        </w:rPr>
      </w:pPr>
    </w:p>
    <w:p w:rsidR="00002FDF" w:rsidRPr="00C64F17" w:rsidRDefault="00002FDF">
      <w:pPr>
        <w:ind w:firstLineChars="200" w:firstLine="560"/>
        <w:rPr>
          <w:rFonts w:ascii="宋体" w:cs="宋体"/>
          <w:sz w:val="28"/>
          <w:szCs w:val="28"/>
        </w:rPr>
      </w:pPr>
      <w:r w:rsidRPr="00C64F17">
        <w:rPr>
          <w:rFonts w:ascii="宋体" w:cs="宋体" w:hint="eastAsia"/>
          <w:sz w:val="28"/>
          <w:szCs w:val="28"/>
        </w:rPr>
        <w:t>供应商名称（加盖公章）：</w:t>
      </w:r>
    </w:p>
    <w:p w:rsidR="00002FDF" w:rsidRPr="00C64F17" w:rsidRDefault="00002FDF">
      <w:pPr>
        <w:ind w:firstLineChars="200" w:firstLine="560"/>
        <w:rPr>
          <w:rFonts w:ascii="宋体" w:cs="宋体"/>
          <w:sz w:val="28"/>
          <w:szCs w:val="28"/>
        </w:rPr>
      </w:pPr>
      <w:r w:rsidRPr="00C64F17">
        <w:rPr>
          <w:rFonts w:ascii="宋体" w:cs="宋体" w:hint="eastAsia"/>
          <w:sz w:val="28"/>
          <w:szCs w:val="28"/>
        </w:rPr>
        <w:t>日期：</w:t>
      </w:r>
    </w:p>
    <w:p w:rsidR="00002FDF" w:rsidRPr="00C64F17" w:rsidRDefault="00002FDF"/>
    <w:p w:rsidR="00002FDF" w:rsidRPr="00C64F17" w:rsidRDefault="00002FDF">
      <w:pPr>
        <w:rPr>
          <w:rFonts w:ascii="楷体_GB2312" w:eastAsia="楷体_GB2312"/>
          <w:sz w:val="24"/>
        </w:rPr>
      </w:pPr>
      <w:bookmarkStart w:id="11" w:name="_Toc417907703"/>
      <w:r w:rsidRPr="00C64F17">
        <w:rPr>
          <w:rFonts w:ascii="楷体_GB2312" w:eastAsia="楷体_GB2312" w:hint="eastAsia"/>
          <w:sz w:val="24"/>
        </w:rPr>
        <w:br w:type="page"/>
      </w:r>
      <w:r w:rsidRPr="00C64F17">
        <w:rPr>
          <w:rFonts w:ascii="楷体_GB2312" w:eastAsia="楷体_GB2312" w:hint="eastAsia"/>
          <w:sz w:val="24"/>
        </w:rPr>
        <w:lastRenderedPageBreak/>
        <w:t>附件7-7 中小企业声明函（供应商为中小企业时适用）</w:t>
      </w:r>
      <w:bookmarkEnd w:id="11"/>
    </w:p>
    <w:p w:rsidR="00002FDF" w:rsidRPr="00C64F17" w:rsidRDefault="00002FDF">
      <w:pPr>
        <w:pStyle w:val="310"/>
        <w:jc w:val="center"/>
        <w:rPr>
          <w:color w:val="auto"/>
          <w:sz w:val="28"/>
          <w:szCs w:val="28"/>
        </w:rPr>
      </w:pPr>
    </w:p>
    <w:p w:rsidR="00002FDF" w:rsidRPr="00C64F17" w:rsidRDefault="00002FDF">
      <w:pPr>
        <w:jc w:val="center"/>
        <w:rPr>
          <w:rFonts w:ascii="微软雅黑" w:eastAsia="微软雅黑" w:hAnsi="微软雅黑" w:cs="微软雅黑"/>
          <w:b/>
          <w:sz w:val="28"/>
          <w:szCs w:val="28"/>
        </w:rPr>
      </w:pPr>
      <w:r w:rsidRPr="00C64F17">
        <w:rPr>
          <w:rFonts w:ascii="微软雅黑" w:eastAsia="微软雅黑" w:hAnsi="微软雅黑" w:cs="微软雅黑" w:hint="eastAsia"/>
          <w:b/>
          <w:sz w:val="28"/>
          <w:szCs w:val="28"/>
        </w:rPr>
        <w:t>中小企业声明函</w:t>
      </w:r>
    </w:p>
    <w:p w:rsidR="00002FDF" w:rsidRPr="00C64F17" w:rsidRDefault="00002FDF">
      <w:pPr>
        <w:spacing w:line="600" w:lineRule="exact"/>
        <w:ind w:firstLineChars="200" w:firstLine="560"/>
        <w:rPr>
          <w:rFonts w:ascii="仿宋_GB2312" w:eastAsia="仿宋_GB2312" w:hAnsi="宋体"/>
          <w:sz w:val="28"/>
          <w:szCs w:val="28"/>
        </w:rPr>
      </w:pPr>
      <w:r w:rsidRPr="00C64F17">
        <w:rPr>
          <w:rFonts w:ascii="仿宋_GB2312" w:eastAsia="仿宋_GB2312" w:hAnsi="宋体" w:hint="eastAsia"/>
          <w:sz w:val="28"/>
          <w:szCs w:val="28"/>
        </w:rPr>
        <w:t>本公司郑重声明，根据《政府采购促进中小企业发展暂行办法》（财库[2011]181号）的规定，本公司为</w:t>
      </w:r>
      <w:r w:rsidRPr="00C64F17">
        <w:rPr>
          <w:rFonts w:ascii="仿宋_GB2312" w:eastAsia="仿宋_GB2312" w:hAnsi="宋体" w:hint="eastAsia"/>
          <w:sz w:val="28"/>
          <w:szCs w:val="28"/>
          <w:u w:val="single"/>
        </w:rPr>
        <w:t xml:space="preserve">　（请填写：中型、小型、微型）　</w:t>
      </w:r>
      <w:r w:rsidRPr="00C64F17">
        <w:rPr>
          <w:rFonts w:ascii="仿宋_GB2312" w:eastAsia="仿宋_GB2312" w:hAnsi="宋体" w:hint="eastAsia"/>
          <w:sz w:val="28"/>
          <w:szCs w:val="28"/>
        </w:rPr>
        <w:t>企业。即，本公司同时满足以下条件：</w:t>
      </w:r>
    </w:p>
    <w:p w:rsidR="00002FDF" w:rsidRPr="00C64F17" w:rsidRDefault="00002FDF">
      <w:pPr>
        <w:spacing w:line="600" w:lineRule="exact"/>
        <w:ind w:firstLineChars="200" w:firstLine="560"/>
        <w:rPr>
          <w:rFonts w:ascii="仿宋_GB2312" w:eastAsia="仿宋_GB2312" w:hAnsi="宋体"/>
          <w:sz w:val="28"/>
          <w:szCs w:val="28"/>
        </w:rPr>
      </w:pPr>
      <w:r w:rsidRPr="00C64F17">
        <w:rPr>
          <w:rFonts w:ascii="仿宋_GB2312" w:eastAsia="仿宋_GB2312" w:hAnsi="宋体" w:hint="eastAsia"/>
          <w:sz w:val="28"/>
          <w:szCs w:val="28"/>
        </w:rPr>
        <w:t>1、根据《工业和信息化部、国家统计局、国家发展和改革委员会、财政部关于印发中小企业划型标准规定的通知》（工信部联企业[2011]300号）规定的划分标准，本公司为</w:t>
      </w:r>
      <w:r w:rsidRPr="00C64F17">
        <w:rPr>
          <w:rFonts w:ascii="仿宋_GB2312" w:eastAsia="仿宋_GB2312" w:hAnsi="宋体" w:hint="eastAsia"/>
          <w:sz w:val="28"/>
          <w:szCs w:val="28"/>
          <w:u w:val="single"/>
        </w:rPr>
        <w:t xml:space="preserve">　（请填写：中型、小型、微型）　</w:t>
      </w:r>
      <w:r w:rsidRPr="00C64F17">
        <w:rPr>
          <w:rFonts w:ascii="仿宋_GB2312" w:eastAsia="仿宋_GB2312" w:hAnsi="宋体" w:hint="eastAsia"/>
          <w:sz w:val="28"/>
          <w:szCs w:val="28"/>
        </w:rPr>
        <w:t>企业。</w:t>
      </w:r>
    </w:p>
    <w:p w:rsidR="00002FDF" w:rsidRPr="00C64F17" w:rsidRDefault="00002FDF">
      <w:pPr>
        <w:spacing w:line="600" w:lineRule="exact"/>
        <w:ind w:firstLineChars="200" w:firstLine="560"/>
        <w:rPr>
          <w:rFonts w:ascii="仿宋_GB2312" w:eastAsia="仿宋_GB2312" w:hAnsi="宋体"/>
          <w:sz w:val="28"/>
          <w:szCs w:val="28"/>
        </w:rPr>
      </w:pPr>
      <w:r w:rsidRPr="00C64F17">
        <w:rPr>
          <w:rFonts w:ascii="仿宋_GB2312" w:eastAsia="仿宋_GB2312" w:hAnsi="宋体" w:hint="eastAsia"/>
          <w:sz w:val="28"/>
          <w:szCs w:val="28"/>
        </w:rPr>
        <w:t>2、本公司参加</w:t>
      </w:r>
      <w:r w:rsidRPr="00C64F17">
        <w:rPr>
          <w:rFonts w:ascii="仿宋_GB2312" w:eastAsia="仿宋_GB2312" w:hAnsi="宋体" w:hint="eastAsia"/>
          <w:sz w:val="28"/>
          <w:szCs w:val="28"/>
          <w:u w:val="single"/>
        </w:rPr>
        <w:t xml:space="preserve">　　（采购人）　　</w:t>
      </w:r>
      <w:r w:rsidRPr="00C64F17">
        <w:rPr>
          <w:rFonts w:ascii="仿宋_GB2312" w:eastAsia="仿宋_GB2312" w:hAnsi="宋体" w:hint="eastAsia"/>
          <w:sz w:val="28"/>
          <w:szCs w:val="28"/>
        </w:rPr>
        <w:t>的</w:t>
      </w:r>
      <w:r w:rsidRPr="00C64F17">
        <w:rPr>
          <w:rFonts w:ascii="仿宋_GB2312" w:eastAsia="仿宋_GB2312" w:hAnsi="宋体" w:hint="eastAsia"/>
          <w:sz w:val="28"/>
          <w:szCs w:val="28"/>
          <w:u w:val="single"/>
        </w:rPr>
        <w:t xml:space="preserve">　　（采购项目）　　</w:t>
      </w:r>
      <w:r w:rsidRPr="00C64F17">
        <w:rPr>
          <w:rFonts w:ascii="仿宋_GB2312" w:eastAsia="仿宋_GB2312" w:hAnsi="宋体" w:hint="eastAsia"/>
          <w:sz w:val="28"/>
          <w:szCs w:val="28"/>
        </w:rPr>
        <w:t>采购活动提供本企业制造的货物，由本企业承担工程、提供服务，或者提供其他</w:t>
      </w:r>
      <w:r w:rsidRPr="00C64F17">
        <w:rPr>
          <w:rFonts w:ascii="仿宋_GB2312" w:eastAsia="仿宋_GB2312" w:hAnsi="宋体" w:hint="eastAsia"/>
          <w:sz w:val="28"/>
          <w:szCs w:val="28"/>
          <w:u w:val="single"/>
        </w:rPr>
        <w:t xml:space="preserve">　（请填写：中型、小型、微型）　</w:t>
      </w:r>
      <w:r w:rsidRPr="00C64F17">
        <w:rPr>
          <w:rFonts w:ascii="仿宋_GB2312" w:eastAsia="仿宋_GB2312" w:hAnsi="宋体" w:hint="eastAsia"/>
          <w:sz w:val="28"/>
          <w:szCs w:val="28"/>
        </w:rPr>
        <w:t>企业制造的货物。本条所称货物不包括使用大型企业注册商标的货物。</w:t>
      </w:r>
    </w:p>
    <w:p w:rsidR="00002FDF" w:rsidRPr="00C64F17" w:rsidRDefault="00002FDF">
      <w:pPr>
        <w:spacing w:line="600" w:lineRule="exact"/>
        <w:ind w:firstLineChars="200" w:firstLine="560"/>
        <w:rPr>
          <w:rFonts w:ascii="仿宋_GB2312" w:eastAsia="仿宋_GB2312" w:hAnsi="宋体"/>
          <w:sz w:val="28"/>
          <w:szCs w:val="28"/>
        </w:rPr>
      </w:pPr>
      <w:r w:rsidRPr="00C64F17">
        <w:rPr>
          <w:rFonts w:ascii="仿宋_GB2312" w:eastAsia="仿宋_GB2312" w:hAnsi="宋体" w:hint="eastAsia"/>
          <w:sz w:val="28"/>
          <w:szCs w:val="28"/>
        </w:rPr>
        <w:t>本公司对上述声明的真实性负责。如有虚假，将依法承担相应责任。</w:t>
      </w:r>
    </w:p>
    <w:p w:rsidR="00002FDF" w:rsidRPr="00C64F17" w:rsidRDefault="00002FDF">
      <w:pPr>
        <w:spacing w:line="600" w:lineRule="exact"/>
        <w:ind w:firstLineChars="200" w:firstLine="560"/>
        <w:rPr>
          <w:rFonts w:ascii="仿宋_GB2312" w:eastAsia="仿宋_GB2312" w:hAnsi="宋体"/>
          <w:sz w:val="28"/>
          <w:szCs w:val="28"/>
        </w:rPr>
      </w:pPr>
    </w:p>
    <w:p w:rsidR="00002FDF" w:rsidRPr="00C64F17" w:rsidRDefault="00002FDF">
      <w:pPr>
        <w:spacing w:line="600" w:lineRule="exact"/>
        <w:ind w:firstLineChars="200" w:firstLine="560"/>
        <w:rPr>
          <w:rFonts w:ascii="仿宋_GB2312" w:eastAsia="仿宋_GB2312" w:hAnsi="宋体"/>
          <w:sz w:val="28"/>
          <w:szCs w:val="28"/>
        </w:rPr>
      </w:pPr>
    </w:p>
    <w:p w:rsidR="00002FDF" w:rsidRPr="00C64F17" w:rsidRDefault="00002FDF">
      <w:pPr>
        <w:pStyle w:val="20"/>
        <w:ind w:firstLineChars="0" w:firstLine="0"/>
        <w:rPr>
          <w:sz w:val="28"/>
        </w:rPr>
      </w:pPr>
      <w:r w:rsidRPr="00C64F17">
        <w:rPr>
          <w:rFonts w:hint="eastAsia"/>
          <w:sz w:val="28"/>
        </w:rPr>
        <w:t>供应商名称（加盖公章）：</w:t>
      </w:r>
    </w:p>
    <w:p w:rsidR="00C70B71" w:rsidRPr="00C64F17" w:rsidRDefault="00002FDF">
      <w:pPr>
        <w:pStyle w:val="20"/>
        <w:ind w:firstLineChars="0" w:firstLine="0"/>
        <w:rPr>
          <w:sz w:val="28"/>
        </w:rPr>
      </w:pPr>
      <w:r w:rsidRPr="00C64F17">
        <w:rPr>
          <w:rFonts w:hint="eastAsia"/>
          <w:sz w:val="28"/>
        </w:rPr>
        <w:t>日      期：</w:t>
      </w:r>
    </w:p>
    <w:p w:rsidR="00C70B71" w:rsidRPr="00C64F17" w:rsidRDefault="00C70B71" w:rsidP="00C70B71">
      <w:pPr>
        <w:rPr>
          <w:szCs w:val="21"/>
        </w:rPr>
      </w:pPr>
      <w:r w:rsidRPr="00C64F17">
        <w:rPr>
          <w:sz w:val="28"/>
        </w:rPr>
        <w:br w:type="page"/>
      </w:r>
      <w:r w:rsidRPr="00C64F17">
        <w:rPr>
          <w:rFonts w:hint="eastAsia"/>
          <w:szCs w:val="21"/>
        </w:rPr>
        <w:lastRenderedPageBreak/>
        <w:t>附件</w:t>
      </w:r>
      <w:r w:rsidRPr="00C64F17">
        <w:rPr>
          <w:rFonts w:hint="eastAsia"/>
          <w:szCs w:val="21"/>
        </w:rPr>
        <w:t xml:space="preserve">7-8  </w:t>
      </w:r>
      <w:r w:rsidRPr="00C64F17">
        <w:rPr>
          <w:rFonts w:hint="eastAsia"/>
          <w:szCs w:val="21"/>
        </w:rPr>
        <w:t>《残疾人福利性单位声明函》</w:t>
      </w:r>
    </w:p>
    <w:p w:rsidR="00C70B71" w:rsidRPr="00C64F17" w:rsidRDefault="00C70B71" w:rsidP="00D57E26">
      <w:pPr>
        <w:pStyle w:val="2"/>
        <w:adjustRightInd w:val="0"/>
        <w:snapToGrid w:val="0"/>
        <w:spacing w:beforeLines="50" w:afterLines="50" w:line="360" w:lineRule="auto"/>
        <w:rPr>
          <w:b w:val="0"/>
          <w:color w:val="auto"/>
        </w:rPr>
      </w:pPr>
      <w:bookmarkStart w:id="12" w:name="OLE_LINK14"/>
      <w:bookmarkStart w:id="13" w:name="OLE_LINK13"/>
    </w:p>
    <w:p w:rsidR="00C70B71" w:rsidRPr="00C64F17" w:rsidRDefault="00C70B71" w:rsidP="00D57E26">
      <w:pPr>
        <w:pStyle w:val="2"/>
        <w:adjustRightInd w:val="0"/>
        <w:snapToGrid w:val="0"/>
        <w:spacing w:beforeLines="50" w:afterLines="50" w:line="360" w:lineRule="auto"/>
        <w:rPr>
          <w:b w:val="0"/>
          <w:color w:val="auto"/>
        </w:rPr>
      </w:pPr>
      <w:r w:rsidRPr="00C64F17">
        <w:rPr>
          <w:rFonts w:hint="eastAsia"/>
          <w:b w:val="0"/>
          <w:color w:val="auto"/>
        </w:rPr>
        <w:t>残疾人福利性单位声明函</w:t>
      </w:r>
    </w:p>
    <w:bookmarkEnd w:id="12"/>
    <w:bookmarkEnd w:id="13"/>
    <w:p w:rsidR="00C70B71" w:rsidRPr="00C64F17" w:rsidRDefault="00C70B71" w:rsidP="00C70B71">
      <w:pPr>
        <w:spacing w:line="588" w:lineRule="exact"/>
        <w:ind w:firstLineChars="200" w:firstLine="444"/>
        <w:rPr>
          <w:rFonts w:ascii="宋体" w:hAnsi="宋体"/>
          <w:spacing w:val="6"/>
          <w:szCs w:val="21"/>
        </w:rPr>
      </w:pPr>
      <w:r w:rsidRPr="00C64F17">
        <w:rPr>
          <w:rFonts w:ascii="宋体" w:hAnsi="宋体" w:hint="eastAsia"/>
          <w:spacing w:val="6"/>
          <w:szCs w:val="21"/>
        </w:rPr>
        <w:t>本单位郑重声明，根据《财政部 民政部 中国残疾人联合会关于促进残疾人就业政府采购政策的通知》（财库</w:t>
      </w:r>
      <w:r w:rsidRPr="00C64F17">
        <w:rPr>
          <w:rFonts w:ascii="宋体" w:hAnsi="宋体" w:hint="eastAsia"/>
          <w:szCs w:val="21"/>
        </w:rPr>
        <w:t>〔2017〕 141</w:t>
      </w:r>
      <w:r w:rsidRPr="00C64F17">
        <w:rPr>
          <w:rFonts w:ascii="宋体" w:hAnsi="宋体"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C70B71" w:rsidRPr="00C64F17" w:rsidRDefault="00C70B71" w:rsidP="00C70B71">
      <w:pPr>
        <w:spacing w:line="588" w:lineRule="exact"/>
        <w:ind w:firstLineChars="200" w:firstLine="444"/>
        <w:rPr>
          <w:rFonts w:ascii="宋体" w:hAnsi="宋体"/>
          <w:spacing w:val="6"/>
          <w:szCs w:val="21"/>
        </w:rPr>
      </w:pPr>
      <w:r w:rsidRPr="00C64F17">
        <w:rPr>
          <w:rFonts w:ascii="宋体" w:hAnsi="宋体" w:hint="eastAsia"/>
          <w:spacing w:val="6"/>
          <w:szCs w:val="21"/>
        </w:rPr>
        <w:t>本单位对上述声明的真实性负责。如有虚假，将依法承担相应责任。</w:t>
      </w:r>
    </w:p>
    <w:p w:rsidR="00C70B71" w:rsidRPr="00C64F17" w:rsidRDefault="00C70B71" w:rsidP="00C70B71">
      <w:pPr>
        <w:spacing w:line="588" w:lineRule="exact"/>
        <w:rPr>
          <w:rFonts w:ascii="宋体" w:hAnsi="宋体"/>
          <w:spacing w:val="6"/>
          <w:szCs w:val="21"/>
        </w:rPr>
      </w:pPr>
    </w:p>
    <w:p w:rsidR="00C70B71" w:rsidRPr="00C64F17" w:rsidRDefault="00C70B71" w:rsidP="00C70B71">
      <w:pPr>
        <w:tabs>
          <w:tab w:val="left" w:pos="4860"/>
        </w:tabs>
        <w:spacing w:line="588" w:lineRule="exact"/>
        <w:ind w:right="1560" w:firstLineChars="200" w:firstLine="444"/>
        <w:jc w:val="center"/>
        <w:rPr>
          <w:rFonts w:ascii="宋体" w:hAnsi="宋体"/>
          <w:spacing w:val="6"/>
          <w:szCs w:val="21"/>
        </w:rPr>
      </w:pPr>
      <w:r w:rsidRPr="00C64F17">
        <w:rPr>
          <w:rFonts w:ascii="宋体" w:hAnsi="宋体" w:hint="eastAsia"/>
          <w:spacing w:val="6"/>
          <w:szCs w:val="21"/>
        </w:rPr>
        <w:t xml:space="preserve">                          单位名称（盖章）：</w:t>
      </w:r>
    </w:p>
    <w:p w:rsidR="00C70B71" w:rsidRPr="00C64F17" w:rsidRDefault="00C70B71" w:rsidP="00D57E26">
      <w:pPr>
        <w:adjustRightInd w:val="0"/>
        <w:snapToGrid w:val="0"/>
        <w:spacing w:beforeLines="50" w:afterLines="50" w:line="360" w:lineRule="auto"/>
        <w:jc w:val="center"/>
        <w:outlineLvl w:val="2"/>
        <w:rPr>
          <w:rFonts w:ascii="宋体" w:hAnsi="宋体"/>
          <w:spacing w:val="6"/>
          <w:szCs w:val="21"/>
        </w:rPr>
      </w:pPr>
      <w:r w:rsidRPr="00C64F17">
        <w:rPr>
          <w:rFonts w:ascii="宋体" w:hAnsi="宋体" w:hint="eastAsia"/>
          <w:spacing w:val="6"/>
          <w:szCs w:val="21"/>
        </w:rPr>
        <w:t xml:space="preserve">                          日  期：</w:t>
      </w:r>
    </w:p>
    <w:p w:rsidR="00C70B71" w:rsidRPr="00C64F17" w:rsidRDefault="00C70B71" w:rsidP="00D57E26">
      <w:pPr>
        <w:adjustRightInd w:val="0"/>
        <w:snapToGrid w:val="0"/>
        <w:spacing w:beforeLines="50" w:afterLines="50" w:line="360" w:lineRule="auto"/>
        <w:jc w:val="center"/>
        <w:outlineLvl w:val="2"/>
        <w:rPr>
          <w:rFonts w:ascii="宋体" w:hAnsi="宋体"/>
          <w:spacing w:val="6"/>
          <w:szCs w:val="21"/>
        </w:rPr>
      </w:pPr>
    </w:p>
    <w:p w:rsidR="00C70B71" w:rsidRPr="00C64F17" w:rsidRDefault="00C70B71" w:rsidP="00D57E26">
      <w:pPr>
        <w:adjustRightInd w:val="0"/>
        <w:snapToGrid w:val="0"/>
        <w:spacing w:beforeLines="50" w:afterLines="50" w:line="360" w:lineRule="auto"/>
        <w:jc w:val="center"/>
        <w:outlineLvl w:val="2"/>
        <w:rPr>
          <w:rFonts w:ascii="宋体" w:hAnsi="宋体"/>
          <w:spacing w:val="6"/>
          <w:szCs w:val="21"/>
        </w:rPr>
      </w:pPr>
    </w:p>
    <w:p w:rsidR="00C70B71" w:rsidRPr="00C64F17" w:rsidRDefault="00C70B71" w:rsidP="00D57E26">
      <w:pPr>
        <w:adjustRightInd w:val="0"/>
        <w:snapToGrid w:val="0"/>
        <w:spacing w:beforeLines="50" w:afterLines="50" w:line="360" w:lineRule="auto"/>
        <w:outlineLvl w:val="2"/>
        <w:rPr>
          <w:rFonts w:ascii="宋体" w:hAnsi="宋体"/>
          <w:spacing w:val="6"/>
          <w:szCs w:val="21"/>
        </w:rPr>
      </w:pPr>
    </w:p>
    <w:p w:rsidR="00C70B71" w:rsidRPr="00C64F17" w:rsidRDefault="00C70B71" w:rsidP="00D57E26">
      <w:pPr>
        <w:adjustRightInd w:val="0"/>
        <w:snapToGrid w:val="0"/>
        <w:spacing w:beforeLines="50" w:afterLines="50"/>
        <w:jc w:val="left"/>
        <w:outlineLvl w:val="2"/>
        <w:rPr>
          <w:rFonts w:ascii="宋体" w:hAnsi="宋体"/>
          <w:szCs w:val="21"/>
        </w:rPr>
      </w:pPr>
      <w:r w:rsidRPr="00C64F17">
        <w:rPr>
          <w:rFonts w:ascii="黑体" w:eastAsia="黑体" w:hAnsi="宋体" w:cs="宋体" w:hint="eastAsia"/>
          <w:sz w:val="24"/>
        </w:rPr>
        <w:t>注：</w:t>
      </w:r>
      <w:r w:rsidRPr="00C64F17">
        <w:rPr>
          <w:rFonts w:ascii="宋体" w:hAnsi="宋体" w:hint="eastAsia"/>
          <w:szCs w:val="21"/>
        </w:rPr>
        <w:t>（1）</w:t>
      </w:r>
      <w:r w:rsidRPr="00C64F17">
        <w:rPr>
          <w:rFonts w:ascii="宋体" w:hAnsi="宋体"/>
          <w:bCs/>
          <w:szCs w:val="21"/>
        </w:rPr>
        <w:t>符合</w:t>
      </w:r>
      <w:r w:rsidRPr="00C64F17">
        <w:rPr>
          <w:rFonts w:ascii="宋体" w:hAnsi="宋体" w:hint="eastAsia"/>
          <w:bCs/>
          <w:szCs w:val="21"/>
        </w:rPr>
        <w:t>《财政部 民政部 中国残疾人联合会关于促进残疾人就业政府采购政策的通知》（财库〔2017〕 141号）规定</w:t>
      </w:r>
      <w:r w:rsidRPr="00C64F17">
        <w:rPr>
          <w:rFonts w:ascii="宋体" w:hAnsi="宋体"/>
          <w:bCs/>
          <w:szCs w:val="21"/>
        </w:rPr>
        <w:t>条件的残疾人福利性单位应当提供《残疾人福利性单位声明函》</w:t>
      </w:r>
      <w:r w:rsidRPr="00C64F17">
        <w:rPr>
          <w:rFonts w:ascii="宋体" w:hAnsi="宋体" w:hint="eastAsia"/>
          <w:bCs/>
          <w:szCs w:val="21"/>
        </w:rPr>
        <w:t>。</w:t>
      </w:r>
    </w:p>
    <w:p w:rsidR="00C70B71" w:rsidRPr="00C64F17" w:rsidRDefault="00C70B71" w:rsidP="00C70B71">
      <w:pPr>
        <w:pStyle w:val="Default"/>
        <w:rPr>
          <w:rFonts w:ascii="宋体" w:hAnsi="宋体" w:cs="Times New Roman"/>
          <w:color w:val="auto"/>
          <w:sz w:val="21"/>
          <w:szCs w:val="21"/>
        </w:rPr>
      </w:pPr>
      <w:r w:rsidRPr="00C64F17">
        <w:rPr>
          <w:rFonts w:ascii="宋体" w:hAnsi="宋体" w:cs="Times New Roman" w:hint="eastAsia"/>
          <w:color w:val="auto"/>
          <w:sz w:val="21"/>
          <w:szCs w:val="21"/>
        </w:rPr>
        <w:t>（2）</w:t>
      </w:r>
      <w:r w:rsidRPr="00C64F17">
        <w:rPr>
          <w:rFonts w:ascii="宋体" w:hAnsi="宋体" w:cs="Times New Roman"/>
          <w:color w:val="auto"/>
          <w:sz w:val="21"/>
          <w:szCs w:val="21"/>
        </w:rPr>
        <w:t>中标</w:t>
      </w:r>
      <w:r w:rsidRPr="00C64F17">
        <w:rPr>
          <w:rFonts w:ascii="宋体" w:hAnsi="宋体" w:cs="Times New Roman" w:hint="eastAsia"/>
          <w:color w:val="auto"/>
          <w:sz w:val="21"/>
          <w:szCs w:val="21"/>
        </w:rPr>
        <w:t>人</w:t>
      </w:r>
      <w:r w:rsidRPr="00C64F17">
        <w:rPr>
          <w:rFonts w:ascii="宋体" w:hAnsi="宋体" w:cs="Times New Roman"/>
          <w:color w:val="auto"/>
          <w:sz w:val="21"/>
          <w:szCs w:val="21"/>
        </w:rPr>
        <w:t>为残疾人福利性单位的，采购代理机构</w:t>
      </w:r>
      <w:r w:rsidRPr="00C64F17">
        <w:rPr>
          <w:rFonts w:ascii="宋体" w:hAnsi="宋体" w:cs="Times New Roman" w:hint="eastAsia"/>
          <w:color w:val="auto"/>
          <w:sz w:val="21"/>
          <w:szCs w:val="21"/>
        </w:rPr>
        <w:t>将</w:t>
      </w:r>
      <w:r w:rsidRPr="00C64F17">
        <w:rPr>
          <w:rFonts w:ascii="宋体" w:hAnsi="宋体" w:cs="Times New Roman"/>
          <w:color w:val="auto"/>
          <w:sz w:val="21"/>
          <w:szCs w:val="21"/>
        </w:rPr>
        <w:t>随中标结果同时公告其《残疾人福利性单位声明函》，接受社会监督。</w:t>
      </w:r>
    </w:p>
    <w:p w:rsidR="00C70B71" w:rsidRPr="00C64F17" w:rsidRDefault="00C70B71" w:rsidP="00C70B71">
      <w:pPr>
        <w:pStyle w:val="Default"/>
        <w:rPr>
          <w:rFonts w:ascii="宋体" w:hAnsi="宋体" w:cs="Times New Roman"/>
          <w:color w:val="auto"/>
          <w:sz w:val="21"/>
          <w:szCs w:val="21"/>
        </w:rPr>
      </w:pPr>
      <w:r w:rsidRPr="00C64F17">
        <w:rPr>
          <w:rFonts w:ascii="宋体" w:hAnsi="宋体" w:cs="Times New Roman" w:hint="eastAsia"/>
          <w:color w:val="auto"/>
          <w:sz w:val="21"/>
          <w:szCs w:val="21"/>
        </w:rPr>
        <w:t>（3）投标人</w:t>
      </w:r>
      <w:r w:rsidRPr="00C64F17">
        <w:rPr>
          <w:rFonts w:ascii="宋体" w:hAnsi="宋体" w:cs="Times New Roman"/>
          <w:color w:val="auto"/>
          <w:sz w:val="21"/>
          <w:szCs w:val="21"/>
        </w:rPr>
        <w:t>提供的《残疾人福利性单位声明函》与事实不符的，依照《政府采购法》第七十七条第一款的规定追究法律责任。</w:t>
      </w:r>
    </w:p>
    <w:p w:rsidR="00C70B71" w:rsidRPr="00C64F17" w:rsidRDefault="00C70B71" w:rsidP="00D57E26">
      <w:pPr>
        <w:adjustRightInd w:val="0"/>
        <w:snapToGrid w:val="0"/>
        <w:spacing w:beforeLines="50" w:afterLines="50"/>
        <w:jc w:val="left"/>
        <w:outlineLvl w:val="2"/>
        <w:rPr>
          <w:rFonts w:ascii="黑体" w:eastAsia="黑体" w:hAnsi="宋体" w:cs="宋体"/>
          <w:sz w:val="28"/>
          <w:szCs w:val="28"/>
        </w:rPr>
      </w:pPr>
      <w:r w:rsidRPr="00C64F17">
        <w:rPr>
          <w:rFonts w:ascii="宋体" w:hAnsi="宋体" w:hint="eastAsia"/>
          <w:szCs w:val="21"/>
        </w:rPr>
        <w:t>（4）</w:t>
      </w:r>
      <w:r w:rsidRPr="00C64F17">
        <w:rPr>
          <w:rFonts w:ascii="宋体" w:hAnsi="宋体"/>
          <w:szCs w:val="21"/>
        </w:rPr>
        <w:t>残疾人福利性单位视同小型、微型企业，享受评审中价格扣除。残疾人福利性单位属于小型、微型企业的，不重复享受政策。</w:t>
      </w:r>
    </w:p>
    <w:p w:rsidR="00002FDF" w:rsidRPr="00C64F17" w:rsidRDefault="00002FDF">
      <w:pPr>
        <w:pStyle w:val="20"/>
        <w:ind w:firstLineChars="0" w:firstLine="0"/>
        <w:rPr>
          <w:sz w:val="28"/>
        </w:rPr>
      </w:pPr>
    </w:p>
    <w:p w:rsidR="00002FDF" w:rsidRPr="00C64F17" w:rsidRDefault="00002FDF">
      <w:r w:rsidRPr="00C64F17">
        <w:rPr>
          <w:rFonts w:ascii="楷体_GB2312" w:eastAsia="楷体_GB2312" w:hint="eastAsia"/>
          <w:sz w:val="24"/>
        </w:rPr>
        <w:br w:type="page"/>
      </w:r>
      <w:r w:rsidRPr="00C64F17">
        <w:rPr>
          <w:rFonts w:ascii="楷体_GB2312" w:eastAsia="楷体_GB2312" w:hint="eastAsia"/>
          <w:sz w:val="24"/>
        </w:rPr>
        <w:lastRenderedPageBreak/>
        <w:t>附件8. 投标保证金汇入情况说明格式</w:t>
      </w:r>
    </w:p>
    <w:p w:rsidR="00002FDF" w:rsidRPr="00C64F17" w:rsidRDefault="00002FDF"/>
    <w:p w:rsidR="00002FDF" w:rsidRPr="00C64F17" w:rsidRDefault="00002FDF">
      <w:pPr>
        <w:jc w:val="center"/>
        <w:rPr>
          <w:rFonts w:ascii="黑体" w:eastAsia="黑体"/>
          <w:sz w:val="32"/>
          <w:szCs w:val="32"/>
        </w:rPr>
      </w:pPr>
      <w:r w:rsidRPr="00C64F17">
        <w:rPr>
          <w:rFonts w:ascii="黑体" w:eastAsia="黑体" w:hint="eastAsia"/>
          <w:b/>
          <w:bCs/>
          <w:sz w:val="32"/>
          <w:szCs w:val="32"/>
        </w:rPr>
        <w:t>投标保证金汇入情况说明</w:t>
      </w:r>
    </w:p>
    <w:p w:rsidR="00002FDF" w:rsidRPr="00C64F17" w:rsidRDefault="00002FDF"/>
    <w:p w:rsidR="00002FDF" w:rsidRPr="00C64F17" w:rsidRDefault="00002FDF">
      <w:r w:rsidRPr="00C64F17">
        <w:rPr>
          <w:rFonts w:hint="eastAsia"/>
        </w:rPr>
        <w:t>致：</w:t>
      </w:r>
      <w:r w:rsidR="00302858" w:rsidRPr="00C64F17">
        <w:rPr>
          <w:rFonts w:hint="eastAsia"/>
        </w:rPr>
        <w:t>广东</w:t>
      </w:r>
      <w:r w:rsidRPr="00C64F17">
        <w:rPr>
          <w:rFonts w:hint="eastAsia"/>
        </w:rPr>
        <w:t>三方诚信招标有限公司：</w:t>
      </w:r>
    </w:p>
    <w:p w:rsidR="00002FDF" w:rsidRPr="00C64F17" w:rsidRDefault="00002FDF">
      <w:pPr>
        <w:ind w:firstLineChars="200" w:firstLine="420"/>
      </w:pPr>
      <w:r w:rsidRPr="00C64F17">
        <w:rPr>
          <w:rFonts w:hint="eastAsia"/>
        </w:rPr>
        <w:t>本单位已按</w:t>
      </w:r>
      <w:r w:rsidRPr="00C64F17">
        <w:rPr>
          <w:rFonts w:hint="eastAsia"/>
          <w:u w:val="single"/>
        </w:rPr>
        <w:t xml:space="preserve">         </w:t>
      </w:r>
      <w:r w:rsidRPr="00C64F17">
        <w:rPr>
          <w:rFonts w:hint="eastAsia"/>
        </w:rPr>
        <w:t>项目</w:t>
      </w:r>
      <w:r w:rsidRPr="00C64F17">
        <w:rPr>
          <w:rFonts w:hint="eastAsia"/>
          <w:u w:val="single"/>
        </w:rPr>
        <w:t xml:space="preserve">   </w:t>
      </w:r>
      <w:r w:rsidRPr="00C64F17">
        <w:rPr>
          <w:rFonts w:hint="eastAsia"/>
        </w:rPr>
        <w:t>包（采购编号：</w:t>
      </w:r>
      <w:r w:rsidRPr="00C64F17">
        <w:rPr>
          <w:rFonts w:hint="eastAsia"/>
          <w:u w:val="single"/>
        </w:rPr>
        <w:t xml:space="preserve">     </w:t>
      </w:r>
      <w:r w:rsidRPr="00C64F17">
        <w:rPr>
          <w:rFonts w:hint="eastAsia"/>
        </w:rPr>
        <w:t>）的招标文件要求，于</w:t>
      </w:r>
      <w:r w:rsidRPr="00C64F17">
        <w:rPr>
          <w:rFonts w:hint="eastAsia"/>
          <w:u w:val="single"/>
        </w:rPr>
        <w:t xml:space="preserve">    </w:t>
      </w:r>
      <w:r w:rsidRPr="00C64F17">
        <w:rPr>
          <w:rFonts w:hint="eastAsia"/>
        </w:rPr>
        <w:t>年</w:t>
      </w:r>
      <w:r w:rsidRPr="00C64F17">
        <w:rPr>
          <w:rFonts w:hint="eastAsia"/>
          <w:u w:val="single"/>
        </w:rPr>
        <w:t xml:space="preserve">    </w:t>
      </w:r>
      <w:r w:rsidRPr="00C64F17">
        <w:rPr>
          <w:rFonts w:hint="eastAsia"/>
        </w:rPr>
        <w:t>月</w:t>
      </w:r>
      <w:r w:rsidRPr="00C64F17">
        <w:rPr>
          <w:rFonts w:hint="eastAsia"/>
          <w:u w:val="single"/>
        </w:rPr>
        <w:t xml:space="preserve">    </w:t>
      </w:r>
      <w:r w:rsidRPr="00C64F17">
        <w:rPr>
          <w:rFonts w:hint="eastAsia"/>
        </w:rPr>
        <w:t>日前以</w:t>
      </w:r>
      <w:r w:rsidRPr="00C64F17">
        <w:rPr>
          <w:rFonts w:hint="eastAsia"/>
          <w:u w:val="single"/>
        </w:rPr>
        <w:t xml:space="preserve">           </w:t>
      </w:r>
      <w:r w:rsidRPr="00C64F17">
        <w:rPr>
          <w:rFonts w:hint="eastAsia"/>
          <w:u w:val="single"/>
        </w:rPr>
        <w:t>（付款形式）</w:t>
      </w:r>
      <w:r w:rsidRPr="00C64F17">
        <w:rPr>
          <w:rFonts w:hint="eastAsia"/>
        </w:rPr>
        <w:t>方式汇入指定</w:t>
      </w:r>
      <w:proofErr w:type="gramStart"/>
      <w:r w:rsidRPr="00C64F17">
        <w:rPr>
          <w:rFonts w:hint="eastAsia"/>
        </w:rPr>
        <w:t>帐户</w:t>
      </w:r>
      <w:proofErr w:type="gramEnd"/>
      <w:r w:rsidRPr="00C64F17">
        <w:rPr>
          <w:rFonts w:hint="eastAsia"/>
        </w:rPr>
        <w:t>（</w:t>
      </w:r>
      <w:proofErr w:type="gramStart"/>
      <w:r w:rsidRPr="00C64F17">
        <w:rPr>
          <w:rFonts w:hint="eastAsia"/>
        </w:rPr>
        <w:t>帐户</w:t>
      </w:r>
      <w:proofErr w:type="gramEnd"/>
      <w:r w:rsidRPr="00C64F17">
        <w:rPr>
          <w:rFonts w:hint="eastAsia"/>
        </w:rPr>
        <w:t>名称：</w:t>
      </w:r>
      <w:r w:rsidRPr="00C64F17">
        <w:rPr>
          <w:rFonts w:hint="eastAsia"/>
          <w:u w:val="single"/>
        </w:rPr>
        <w:t xml:space="preserve">        </w:t>
      </w:r>
      <w:r w:rsidRPr="00C64F17">
        <w:rPr>
          <w:rFonts w:hint="eastAsia"/>
        </w:rPr>
        <w:t>，</w:t>
      </w:r>
      <w:proofErr w:type="gramStart"/>
      <w:r w:rsidRPr="00C64F17">
        <w:rPr>
          <w:rFonts w:hint="eastAsia"/>
        </w:rPr>
        <w:t>帐号</w:t>
      </w:r>
      <w:proofErr w:type="gramEnd"/>
      <w:r w:rsidRPr="00C64F17">
        <w:rPr>
          <w:rFonts w:hint="eastAsia"/>
        </w:rPr>
        <w:t xml:space="preserve"> </w:t>
      </w:r>
      <w:r w:rsidRPr="00C64F17">
        <w:rPr>
          <w:rFonts w:hint="eastAsia"/>
          <w:u w:val="single"/>
        </w:rPr>
        <w:t xml:space="preserve">       </w:t>
      </w:r>
      <w:r w:rsidRPr="00C64F17">
        <w:rPr>
          <w:rFonts w:hint="eastAsia"/>
        </w:rPr>
        <w:t xml:space="preserve"> ,</w:t>
      </w:r>
      <w:r w:rsidRPr="00C64F17">
        <w:rPr>
          <w:rFonts w:hint="eastAsia"/>
        </w:rPr>
        <w:t>开户银行：</w:t>
      </w:r>
      <w:r w:rsidRPr="00C64F17">
        <w:rPr>
          <w:rFonts w:hint="eastAsia"/>
          <w:u w:val="single"/>
        </w:rPr>
        <w:t xml:space="preserve">             </w:t>
      </w:r>
      <w:r w:rsidRPr="00C64F17">
        <w:rPr>
          <w:rFonts w:hint="eastAsia"/>
        </w:rPr>
        <w:t>）。</w:t>
      </w:r>
    </w:p>
    <w:p w:rsidR="00002FDF" w:rsidRPr="00C64F17" w:rsidRDefault="00002FDF">
      <w:pPr>
        <w:ind w:firstLineChars="200" w:firstLine="420"/>
      </w:pPr>
      <w:r w:rsidRPr="00C64F17">
        <w:rPr>
          <w:rFonts w:hint="eastAsia"/>
        </w:rPr>
        <w:t>本单位投标保证金的汇款情况：（详见附件－投标保证金进</w:t>
      </w:r>
      <w:proofErr w:type="gramStart"/>
      <w:r w:rsidRPr="00C64F17">
        <w:rPr>
          <w:rFonts w:hint="eastAsia"/>
        </w:rPr>
        <w:t>帐单</w:t>
      </w:r>
      <w:proofErr w:type="gramEnd"/>
      <w:r w:rsidRPr="00C64F17">
        <w:rPr>
          <w:rFonts w:hint="eastAsia"/>
        </w:rPr>
        <w:t>）</w:t>
      </w:r>
    </w:p>
    <w:p w:rsidR="00002FDF" w:rsidRPr="00C64F17" w:rsidRDefault="00002FDF">
      <w:pPr>
        <w:ind w:firstLineChars="200" w:firstLine="420"/>
      </w:pPr>
      <w:r w:rsidRPr="00C64F17">
        <w:rPr>
          <w:rFonts w:hint="eastAsia"/>
        </w:rPr>
        <w:t>汇出时间：</w:t>
      </w:r>
      <w:r w:rsidRPr="00C64F17">
        <w:rPr>
          <w:rFonts w:hint="eastAsia"/>
          <w:u w:val="single"/>
        </w:rPr>
        <w:t xml:space="preserve">    </w:t>
      </w:r>
      <w:r w:rsidRPr="00C64F17">
        <w:rPr>
          <w:rFonts w:hint="eastAsia"/>
        </w:rPr>
        <w:t>年</w:t>
      </w:r>
      <w:r w:rsidRPr="00C64F17">
        <w:rPr>
          <w:rFonts w:hint="eastAsia"/>
          <w:u w:val="single"/>
        </w:rPr>
        <w:t xml:space="preserve">    </w:t>
      </w:r>
      <w:r w:rsidRPr="00C64F17">
        <w:rPr>
          <w:rFonts w:hint="eastAsia"/>
        </w:rPr>
        <w:t>月</w:t>
      </w:r>
      <w:r w:rsidRPr="00C64F17">
        <w:rPr>
          <w:rFonts w:hint="eastAsia"/>
          <w:u w:val="single"/>
        </w:rPr>
        <w:t xml:space="preserve">    </w:t>
      </w:r>
      <w:r w:rsidRPr="00C64F17">
        <w:rPr>
          <w:rFonts w:hint="eastAsia"/>
        </w:rPr>
        <w:t>日；</w:t>
      </w:r>
    </w:p>
    <w:p w:rsidR="00002FDF" w:rsidRPr="00C64F17" w:rsidRDefault="00002FDF">
      <w:pPr>
        <w:ind w:firstLineChars="200" w:firstLine="420"/>
      </w:pPr>
      <w:r w:rsidRPr="00C64F17">
        <w:rPr>
          <w:rFonts w:hint="eastAsia"/>
        </w:rPr>
        <w:t>汇款金额：（大写）人民币</w:t>
      </w:r>
      <w:r w:rsidRPr="00C64F17">
        <w:rPr>
          <w:rFonts w:hint="eastAsia"/>
          <w:u w:val="single"/>
        </w:rPr>
        <w:t xml:space="preserve">       </w:t>
      </w:r>
      <w:r w:rsidRPr="00C64F17">
        <w:rPr>
          <w:rFonts w:hint="eastAsia"/>
        </w:rPr>
        <w:t>元（小写：￥</w:t>
      </w:r>
      <w:r w:rsidRPr="00C64F17">
        <w:rPr>
          <w:rFonts w:hint="eastAsia"/>
          <w:u w:val="single"/>
        </w:rPr>
        <w:t xml:space="preserve">      </w:t>
      </w:r>
      <w:r w:rsidRPr="00C64F17">
        <w:rPr>
          <w:rFonts w:hint="eastAsia"/>
        </w:rPr>
        <w:t>元），</w:t>
      </w:r>
    </w:p>
    <w:p w:rsidR="00002FDF" w:rsidRPr="00C64F17" w:rsidRDefault="00002FDF">
      <w:pPr>
        <w:ind w:firstLineChars="200" w:firstLine="420"/>
      </w:pPr>
      <w:r w:rsidRPr="00C64F17">
        <w:rPr>
          <w:rFonts w:hint="eastAsia"/>
        </w:rPr>
        <w:t>汇款</w:t>
      </w:r>
      <w:proofErr w:type="gramStart"/>
      <w:r w:rsidRPr="00C64F17">
        <w:rPr>
          <w:rFonts w:hint="eastAsia"/>
        </w:rPr>
        <w:t>帐户</w:t>
      </w:r>
      <w:proofErr w:type="gramEnd"/>
      <w:r w:rsidRPr="00C64F17">
        <w:rPr>
          <w:rFonts w:hint="eastAsia"/>
        </w:rPr>
        <w:t>名称：</w:t>
      </w:r>
      <w:r w:rsidRPr="00C64F17">
        <w:rPr>
          <w:rFonts w:hint="eastAsia"/>
          <w:u w:val="single"/>
        </w:rPr>
        <w:t xml:space="preserve">  </w:t>
      </w:r>
      <w:r w:rsidRPr="00C64F17">
        <w:rPr>
          <w:rFonts w:hint="eastAsia"/>
          <w:u w:val="single"/>
        </w:rPr>
        <w:t>（必须是投标时使用的</w:t>
      </w:r>
      <w:proofErr w:type="gramStart"/>
      <w:r w:rsidRPr="00C64F17">
        <w:rPr>
          <w:rFonts w:hint="eastAsia"/>
          <w:u w:val="single"/>
        </w:rPr>
        <w:t>帐户</w:t>
      </w:r>
      <w:proofErr w:type="gramEnd"/>
      <w:r w:rsidRPr="00C64F17">
        <w:rPr>
          <w:rFonts w:hint="eastAsia"/>
          <w:u w:val="single"/>
        </w:rPr>
        <w:t>名）</w:t>
      </w:r>
      <w:r w:rsidRPr="00C64F17">
        <w:rPr>
          <w:rFonts w:hint="eastAsia"/>
          <w:u w:val="single"/>
        </w:rPr>
        <w:t xml:space="preserve">   </w:t>
      </w:r>
    </w:p>
    <w:p w:rsidR="00002FDF" w:rsidRPr="00C64F17" w:rsidRDefault="00002FDF">
      <w:pPr>
        <w:ind w:firstLineChars="200" w:firstLine="420"/>
      </w:pPr>
      <w:r w:rsidRPr="00C64F17">
        <w:rPr>
          <w:rFonts w:hint="eastAsia"/>
        </w:rPr>
        <w:t>帐</w:t>
      </w:r>
      <w:r w:rsidRPr="00C64F17">
        <w:rPr>
          <w:rFonts w:hint="eastAsia"/>
        </w:rPr>
        <w:t xml:space="preserve">        </w:t>
      </w:r>
      <w:r w:rsidRPr="00C64F17">
        <w:rPr>
          <w:rFonts w:hint="eastAsia"/>
        </w:rPr>
        <w:t>号：</w:t>
      </w:r>
      <w:r w:rsidRPr="00C64F17">
        <w:rPr>
          <w:rFonts w:hint="eastAsia"/>
          <w:u w:val="single"/>
        </w:rPr>
        <w:t xml:space="preserve">  </w:t>
      </w:r>
      <w:r w:rsidRPr="00C64F17">
        <w:rPr>
          <w:rFonts w:hint="eastAsia"/>
          <w:u w:val="single"/>
        </w:rPr>
        <w:t>（必须是投标时使用的</w:t>
      </w:r>
      <w:proofErr w:type="gramStart"/>
      <w:r w:rsidRPr="00C64F17">
        <w:rPr>
          <w:rFonts w:hint="eastAsia"/>
          <w:u w:val="single"/>
        </w:rPr>
        <w:t>帐号</w:t>
      </w:r>
      <w:proofErr w:type="gramEnd"/>
      <w:r w:rsidRPr="00C64F17">
        <w:rPr>
          <w:rFonts w:hint="eastAsia"/>
          <w:u w:val="single"/>
        </w:rPr>
        <w:t>）</w:t>
      </w:r>
      <w:r w:rsidRPr="00C64F17">
        <w:rPr>
          <w:rFonts w:hint="eastAsia"/>
          <w:u w:val="single"/>
        </w:rPr>
        <w:t xml:space="preserve">     </w:t>
      </w:r>
    </w:p>
    <w:p w:rsidR="00002FDF" w:rsidRPr="00C64F17" w:rsidRDefault="00002FDF">
      <w:pPr>
        <w:ind w:firstLineChars="200" w:firstLine="420"/>
        <w:rPr>
          <w:u w:val="single"/>
        </w:rPr>
      </w:pPr>
      <w:r w:rsidRPr="00C64F17">
        <w:rPr>
          <w:rFonts w:hint="eastAsia"/>
        </w:rPr>
        <w:t>开</w:t>
      </w:r>
      <w:r w:rsidRPr="00C64F17">
        <w:rPr>
          <w:rFonts w:hint="eastAsia"/>
        </w:rPr>
        <w:t xml:space="preserve"> </w:t>
      </w:r>
      <w:r w:rsidRPr="00C64F17">
        <w:rPr>
          <w:rFonts w:hint="eastAsia"/>
        </w:rPr>
        <w:t>户</w:t>
      </w:r>
      <w:r w:rsidRPr="00C64F17">
        <w:rPr>
          <w:rFonts w:hint="eastAsia"/>
        </w:rPr>
        <w:t xml:space="preserve">  </w:t>
      </w:r>
      <w:r w:rsidRPr="00C64F17">
        <w:rPr>
          <w:rFonts w:hint="eastAsia"/>
        </w:rPr>
        <w:t>银</w:t>
      </w:r>
      <w:r w:rsidRPr="00C64F17">
        <w:rPr>
          <w:rFonts w:hint="eastAsia"/>
        </w:rPr>
        <w:t xml:space="preserve"> </w:t>
      </w:r>
      <w:r w:rsidRPr="00C64F17">
        <w:rPr>
          <w:rFonts w:hint="eastAsia"/>
        </w:rPr>
        <w:t>行：</w:t>
      </w:r>
      <w:r w:rsidRPr="00C64F17">
        <w:rPr>
          <w:rFonts w:hint="eastAsia"/>
          <w:u w:val="single"/>
        </w:rPr>
        <w:t xml:space="preserve">  </w:t>
      </w:r>
      <w:r w:rsidRPr="00C64F17">
        <w:rPr>
          <w:rFonts w:hint="eastAsia"/>
          <w:u w:val="single"/>
        </w:rPr>
        <w:t>（</w:t>
      </w:r>
      <w:r w:rsidRPr="00C64F17">
        <w:rPr>
          <w:rFonts w:hint="eastAsia"/>
          <w:u w:val="single"/>
        </w:rPr>
        <w:t xml:space="preserve">      </w:t>
      </w:r>
      <w:r w:rsidRPr="00C64F17">
        <w:rPr>
          <w:rFonts w:hint="eastAsia"/>
          <w:u w:val="single"/>
        </w:rPr>
        <w:t>银行</w:t>
      </w:r>
      <w:r w:rsidRPr="00C64F17">
        <w:rPr>
          <w:rFonts w:hint="eastAsia"/>
          <w:u w:val="single"/>
        </w:rPr>
        <w:t xml:space="preserve">   </w:t>
      </w:r>
      <w:r w:rsidRPr="00C64F17">
        <w:rPr>
          <w:rFonts w:hint="eastAsia"/>
          <w:u w:val="single"/>
        </w:rPr>
        <w:t>分行</w:t>
      </w:r>
      <w:r w:rsidRPr="00C64F17">
        <w:rPr>
          <w:rFonts w:hint="eastAsia"/>
          <w:u w:val="single"/>
        </w:rPr>
        <w:t xml:space="preserve">  </w:t>
      </w:r>
      <w:r w:rsidRPr="00C64F17">
        <w:rPr>
          <w:rFonts w:hint="eastAsia"/>
          <w:u w:val="single"/>
        </w:rPr>
        <w:t>支行</w:t>
      </w:r>
      <w:r w:rsidRPr="00C64F17">
        <w:rPr>
          <w:rFonts w:hint="eastAsia"/>
          <w:u w:val="single"/>
        </w:rPr>
        <w:t xml:space="preserve">    </w:t>
      </w:r>
      <w:r w:rsidRPr="00C64F17">
        <w:rPr>
          <w:rFonts w:hint="eastAsia"/>
          <w:u w:val="single"/>
        </w:rPr>
        <w:t>）</w:t>
      </w:r>
    </w:p>
    <w:p w:rsidR="00002FDF" w:rsidRPr="00C64F17" w:rsidRDefault="00002FDF">
      <w:pPr>
        <w:ind w:firstLineChars="200" w:firstLine="420"/>
      </w:pPr>
      <w:r w:rsidRPr="00C64F17">
        <w:rPr>
          <w:rFonts w:hint="eastAsia"/>
        </w:rPr>
        <w:t>本单位</w:t>
      </w:r>
      <w:proofErr w:type="gramStart"/>
      <w:r w:rsidRPr="00C64F17">
        <w:rPr>
          <w:rFonts w:hint="eastAsia"/>
        </w:rPr>
        <w:t>谨承诺</w:t>
      </w:r>
      <w:proofErr w:type="gramEnd"/>
      <w:r w:rsidRPr="00C64F17">
        <w:rPr>
          <w:rFonts w:hint="eastAsia"/>
        </w:rPr>
        <w:t>上述资料是正确、真实的，如因上述证明与事实不符导致的一切损失，本单位保证承担赔偿等一切法律责任。</w:t>
      </w:r>
    </w:p>
    <w:p w:rsidR="00002FDF" w:rsidRPr="00C64F17" w:rsidRDefault="00002FDF">
      <w:pPr>
        <w:ind w:firstLineChars="200" w:firstLine="420"/>
      </w:pPr>
      <w:r w:rsidRPr="00C64F17">
        <w:rPr>
          <w:rFonts w:hint="eastAsia"/>
        </w:rPr>
        <w:t>投标保证金退回时，请按上述资料退回。</w:t>
      </w:r>
    </w:p>
    <w:p w:rsidR="00002FDF" w:rsidRPr="00C64F17" w:rsidRDefault="00002FDF">
      <w:pPr>
        <w:spacing w:line="380" w:lineRule="exact"/>
        <w:rPr>
          <w:rFonts w:hAnsi="宋体"/>
          <w:szCs w:val="21"/>
        </w:rPr>
      </w:pPr>
    </w:p>
    <w:p w:rsidR="00002FDF" w:rsidRPr="00C64F17" w:rsidRDefault="00002FDF">
      <w:pPr>
        <w:spacing w:line="380" w:lineRule="exact"/>
        <w:ind w:rightChars="402" w:right="844"/>
        <w:jc w:val="right"/>
        <w:rPr>
          <w:rFonts w:hAnsi="宋体"/>
          <w:szCs w:val="21"/>
        </w:rPr>
      </w:pPr>
      <w:r w:rsidRPr="00C64F17">
        <w:rPr>
          <w:rFonts w:hAnsi="宋体" w:hint="eastAsia"/>
          <w:szCs w:val="21"/>
        </w:rPr>
        <w:t>（单位公章）</w:t>
      </w:r>
    </w:p>
    <w:p w:rsidR="00002FDF" w:rsidRPr="00C64F17" w:rsidRDefault="00002FDF" w:rsidP="0001564F">
      <w:pPr>
        <w:spacing w:line="380" w:lineRule="exact"/>
        <w:ind w:rightChars="299" w:right="628"/>
        <w:jc w:val="right"/>
        <w:rPr>
          <w:rFonts w:hAnsi="宋体"/>
          <w:szCs w:val="21"/>
        </w:rPr>
      </w:pPr>
      <w:r w:rsidRPr="00C64F17">
        <w:rPr>
          <w:rFonts w:hAnsi="宋体" w:hint="eastAsia"/>
          <w:szCs w:val="21"/>
        </w:rPr>
        <w:t>年</w:t>
      </w:r>
      <w:r w:rsidRPr="00C64F17">
        <w:rPr>
          <w:rFonts w:hAnsi="宋体" w:hint="eastAsia"/>
          <w:szCs w:val="21"/>
        </w:rPr>
        <w:t xml:space="preserve"> </w:t>
      </w:r>
      <w:r w:rsidRPr="00C64F17">
        <w:rPr>
          <w:rFonts w:hAnsi="宋体" w:hint="eastAsia"/>
          <w:szCs w:val="21"/>
        </w:rPr>
        <w:t>月</w:t>
      </w:r>
      <w:r w:rsidRPr="00C64F17">
        <w:rPr>
          <w:rFonts w:hAnsi="宋体" w:hint="eastAsia"/>
          <w:szCs w:val="21"/>
        </w:rPr>
        <w:t xml:space="preserve"> </w:t>
      </w:r>
      <w:r w:rsidRPr="00C64F17">
        <w:rPr>
          <w:rFonts w:hAnsi="宋体" w:hint="eastAsia"/>
          <w:szCs w:val="21"/>
        </w:rPr>
        <w:t>日</w:t>
      </w:r>
    </w:p>
    <w:p w:rsidR="00002FDF" w:rsidRPr="00C64F17" w:rsidRDefault="00002FDF"/>
    <w:p w:rsidR="00002FDF" w:rsidRPr="00C64F17" w:rsidRDefault="00002FDF">
      <w:r w:rsidRPr="00C64F17">
        <w:rPr>
          <w:rFonts w:hint="eastAsia"/>
        </w:rPr>
        <w:t>单位名称：</w:t>
      </w:r>
      <w:r w:rsidRPr="00C64F17">
        <w:rPr>
          <w:rFonts w:hint="eastAsia"/>
          <w:u w:val="single"/>
        </w:rPr>
        <w:t xml:space="preserve">           </w:t>
      </w:r>
    </w:p>
    <w:p w:rsidR="00002FDF" w:rsidRPr="00C64F17" w:rsidRDefault="00002FDF">
      <w:r w:rsidRPr="00C64F17">
        <w:rPr>
          <w:rFonts w:hint="eastAsia"/>
        </w:rPr>
        <w:t>单位地址：</w:t>
      </w:r>
      <w:r w:rsidRPr="00C64F17">
        <w:rPr>
          <w:rFonts w:hint="eastAsia"/>
          <w:u w:val="single"/>
        </w:rPr>
        <w:t xml:space="preserve">           </w:t>
      </w:r>
    </w:p>
    <w:p w:rsidR="00002FDF" w:rsidRPr="00C64F17" w:rsidRDefault="00002FDF">
      <w:r w:rsidRPr="00C64F17">
        <w:rPr>
          <w:rFonts w:hint="eastAsia"/>
        </w:rPr>
        <w:t>联系人：</w:t>
      </w:r>
      <w:r w:rsidRPr="00C64F17">
        <w:rPr>
          <w:rFonts w:hint="eastAsia"/>
          <w:u w:val="single"/>
        </w:rPr>
        <w:t xml:space="preserve">                   </w:t>
      </w:r>
    </w:p>
    <w:p w:rsidR="00002FDF" w:rsidRPr="00C64F17" w:rsidRDefault="00002FDF">
      <w:r w:rsidRPr="00C64F17">
        <w:rPr>
          <w:rFonts w:hint="eastAsia"/>
        </w:rPr>
        <w:t>单位电话：</w:t>
      </w:r>
      <w:r w:rsidRPr="00C64F17">
        <w:rPr>
          <w:rFonts w:hint="eastAsia"/>
          <w:u w:val="single"/>
        </w:rPr>
        <w:t xml:space="preserve">                </w:t>
      </w:r>
      <w:r w:rsidRPr="00C64F17">
        <w:rPr>
          <w:rFonts w:hint="eastAsia"/>
        </w:rPr>
        <w:t xml:space="preserve"> </w:t>
      </w:r>
      <w:r w:rsidRPr="00C64F17">
        <w:rPr>
          <w:rFonts w:hint="eastAsia"/>
        </w:rPr>
        <w:t>联系人手机：</w:t>
      </w:r>
      <w:r w:rsidRPr="00C64F17">
        <w:rPr>
          <w:rFonts w:hint="eastAsia"/>
          <w:u w:val="single"/>
        </w:rPr>
        <w:t xml:space="preserve">              </w:t>
      </w:r>
    </w:p>
    <w:p w:rsidR="00002FDF" w:rsidRPr="00C64F17" w:rsidRDefault="00002FDF"/>
    <w:p w:rsidR="00002FDF" w:rsidRPr="00C64F17" w:rsidRDefault="00002FDF">
      <w:pPr>
        <w:spacing w:line="380" w:lineRule="exact"/>
        <w:ind w:firstLineChars="200" w:firstLine="420"/>
      </w:pPr>
      <w:r w:rsidRPr="00C64F17">
        <w:rPr>
          <w:rFonts w:hint="eastAsia"/>
        </w:rPr>
        <w:t>附：我方投标保证金汇款凭证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3"/>
      </w:tblGrid>
      <w:tr w:rsidR="00002FDF" w:rsidRPr="00C64F17">
        <w:trPr>
          <w:trHeight w:val="3789"/>
        </w:trPr>
        <w:tc>
          <w:tcPr>
            <w:tcW w:w="8953" w:type="dxa"/>
            <w:vAlign w:val="center"/>
          </w:tcPr>
          <w:p w:rsidR="00002FDF" w:rsidRPr="00C64F17" w:rsidRDefault="00002FDF">
            <w:pPr>
              <w:tabs>
                <w:tab w:val="left" w:pos="3885"/>
              </w:tabs>
              <w:spacing w:line="360" w:lineRule="auto"/>
              <w:jc w:val="center"/>
              <w:rPr>
                <w:sz w:val="24"/>
              </w:rPr>
            </w:pPr>
            <w:r w:rsidRPr="00C64F17">
              <w:rPr>
                <w:rFonts w:hint="eastAsia"/>
              </w:rPr>
              <w:t>（粘贴汇款单或转账</w:t>
            </w:r>
            <w:r w:rsidRPr="00C64F17">
              <w:t>凭证</w:t>
            </w:r>
            <w:r w:rsidRPr="00C64F17">
              <w:rPr>
                <w:rFonts w:hint="eastAsia"/>
              </w:rPr>
              <w:t>复印件，并在骑缝上加盖投标人公章，或是直接把转账</w:t>
            </w:r>
            <w:r w:rsidRPr="00C64F17">
              <w:t>凭证</w:t>
            </w:r>
            <w:r w:rsidRPr="00C64F17">
              <w:rPr>
                <w:rFonts w:hint="eastAsia"/>
              </w:rPr>
              <w:t>复印到此张纸上</w:t>
            </w:r>
            <w:r w:rsidRPr="00C64F17">
              <w:rPr>
                <w:rFonts w:hint="eastAsia"/>
                <w:sz w:val="24"/>
              </w:rPr>
              <w:t>）</w:t>
            </w:r>
          </w:p>
        </w:tc>
      </w:tr>
    </w:tbl>
    <w:p w:rsidR="00002FDF" w:rsidRPr="00C64F17" w:rsidRDefault="00002FDF"/>
    <w:p w:rsidR="00002FDF" w:rsidRPr="00C64F17" w:rsidRDefault="00002FDF">
      <w:pPr>
        <w:ind w:leftChars="170" w:left="357" w:firstLine="1"/>
      </w:pPr>
      <w:r w:rsidRPr="00C64F17">
        <w:rPr>
          <w:rFonts w:hint="eastAsia"/>
        </w:rPr>
        <w:t>注：</w:t>
      </w:r>
      <w:r w:rsidRPr="00C64F17">
        <w:t>此表</w:t>
      </w:r>
      <w:r w:rsidRPr="00C64F17">
        <w:rPr>
          <w:rFonts w:hint="eastAsia"/>
        </w:rPr>
        <w:t>既要装订在投标文件中，又要按投标人须知的规定与开标一览表、投标保证金汇款底单复印件及授权委托书一同密封装入开标文件，开标文件单独提交。</w:t>
      </w:r>
    </w:p>
    <w:p w:rsidR="00002FDF" w:rsidRPr="00C64F17" w:rsidRDefault="00002FDF">
      <w:pPr>
        <w:jc w:val="center"/>
        <w:rPr>
          <w:b/>
          <w:sz w:val="28"/>
        </w:rPr>
      </w:pPr>
      <w:r w:rsidRPr="00C64F17">
        <w:lastRenderedPageBreak/>
        <w:br w:type="page"/>
      </w:r>
    </w:p>
    <w:p w:rsidR="00002FDF" w:rsidRPr="00C64F17" w:rsidRDefault="00002FDF">
      <w:pPr>
        <w:jc w:val="center"/>
        <w:rPr>
          <w:b/>
          <w:sz w:val="28"/>
        </w:rPr>
      </w:pPr>
    </w:p>
    <w:p w:rsidR="00002FDF" w:rsidRPr="00C64F17" w:rsidRDefault="00002FDF">
      <w:pPr>
        <w:jc w:val="center"/>
        <w:rPr>
          <w:b/>
          <w:sz w:val="28"/>
        </w:rPr>
      </w:pPr>
    </w:p>
    <w:p w:rsidR="00002FDF" w:rsidRPr="00C64F17" w:rsidRDefault="00002FDF">
      <w:pPr>
        <w:jc w:val="center"/>
        <w:rPr>
          <w:b/>
          <w:sz w:val="28"/>
        </w:rPr>
      </w:pPr>
    </w:p>
    <w:p w:rsidR="00002FDF" w:rsidRPr="00C64F17" w:rsidRDefault="00002FDF">
      <w:pPr>
        <w:jc w:val="center"/>
        <w:rPr>
          <w:b/>
          <w:sz w:val="28"/>
        </w:rPr>
      </w:pPr>
    </w:p>
    <w:p w:rsidR="00002FDF" w:rsidRPr="00C64F17" w:rsidRDefault="00002FDF">
      <w:pPr>
        <w:jc w:val="center"/>
        <w:rPr>
          <w:b/>
          <w:sz w:val="28"/>
        </w:rPr>
      </w:pPr>
    </w:p>
    <w:p w:rsidR="00002FDF" w:rsidRPr="00C64F17" w:rsidRDefault="00002FDF">
      <w:pPr>
        <w:jc w:val="center"/>
        <w:rPr>
          <w:b/>
          <w:sz w:val="28"/>
        </w:rPr>
      </w:pPr>
    </w:p>
    <w:p w:rsidR="00002FDF" w:rsidRPr="00C64F17" w:rsidRDefault="00002FDF">
      <w:pPr>
        <w:jc w:val="center"/>
        <w:rPr>
          <w:b/>
          <w:sz w:val="28"/>
        </w:rPr>
      </w:pPr>
    </w:p>
    <w:p w:rsidR="00002FDF" w:rsidRPr="00C64F17" w:rsidRDefault="00002FDF">
      <w:pPr>
        <w:jc w:val="center"/>
        <w:rPr>
          <w:b/>
          <w:sz w:val="28"/>
        </w:rPr>
      </w:pPr>
    </w:p>
    <w:p w:rsidR="00002FDF" w:rsidRPr="00C64F17" w:rsidRDefault="00002FDF">
      <w:pPr>
        <w:jc w:val="center"/>
        <w:rPr>
          <w:b/>
          <w:sz w:val="28"/>
        </w:rPr>
      </w:pPr>
    </w:p>
    <w:p w:rsidR="00002FDF" w:rsidRPr="00C64F17" w:rsidRDefault="00002FDF">
      <w:pPr>
        <w:jc w:val="center"/>
        <w:rPr>
          <w:rFonts w:ascii="黑体" w:eastAsia="黑体"/>
          <w:sz w:val="44"/>
          <w:szCs w:val="44"/>
        </w:rPr>
      </w:pPr>
      <w:r w:rsidRPr="00C64F17">
        <w:rPr>
          <w:rFonts w:ascii="黑体" w:eastAsia="黑体" w:hint="eastAsia"/>
          <w:sz w:val="44"/>
          <w:szCs w:val="44"/>
        </w:rPr>
        <w:t>第五部分</w:t>
      </w:r>
    </w:p>
    <w:p w:rsidR="00002FDF" w:rsidRPr="00C64F17" w:rsidRDefault="00002FDF">
      <w:pPr>
        <w:jc w:val="center"/>
        <w:rPr>
          <w:rFonts w:ascii="黑体" w:eastAsia="黑体"/>
          <w:sz w:val="44"/>
          <w:szCs w:val="44"/>
        </w:rPr>
      </w:pPr>
    </w:p>
    <w:p w:rsidR="00002FDF" w:rsidRPr="00C64F17" w:rsidRDefault="00002FDF">
      <w:pPr>
        <w:jc w:val="center"/>
      </w:pPr>
      <w:r w:rsidRPr="00C64F17">
        <w:rPr>
          <w:rFonts w:ascii="黑体" w:eastAsia="黑体" w:hint="eastAsia"/>
          <w:sz w:val="44"/>
          <w:szCs w:val="44"/>
        </w:rPr>
        <w:t>用户需求书</w:t>
      </w:r>
    </w:p>
    <w:p w:rsidR="00002FDF" w:rsidRPr="00C64F17" w:rsidRDefault="00002FDF">
      <w:pPr>
        <w:jc w:val="center"/>
        <w:rPr>
          <w:rFonts w:ascii="黑体" w:eastAsia="黑体"/>
          <w:sz w:val="44"/>
          <w:szCs w:val="44"/>
        </w:rPr>
      </w:pPr>
    </w:p>
    <w:p w:rsidR="008654A2" w:rsidRPr="00C64F17" w:rsidRDefault="00002FDF" w:rsidP="008654A2">
      <w:pPr>
        <w:spacing w:line="600" w:lineRule="exact"/>
        <w:jc w:val="center"/>
        <w:rPr>
          <w:rFonts w:ascii="宋体" w:hAnsi="宋体"/>
          <w:b/>
          <w:sz w:val="32"/>
          <w:szCs w:val="32"/>
        </w:rPr>
      </w:pPr>
      <w:r w:rsidRPr="00C64F17">
        <w:rPr>
          <w:rFonts w:ascii="黑体" w:eastAsia="黑体" w:hAnsi="黑体"/>
          <w:sz w:val="28"/>
          <w:szCs w:val="28"/>
        </w:rPr>
        <w:br w:type="page"/>
      </w:r>
      <w:bookmarkStart w:id="14" w:name="_Toc100052357"/>
      <w:bookmarkStart w:id="15" w:name="_Toc101074867"/>
      <w:bookmarkEnd w:id="14"/>
      <w:bookmarkEnd w:id="15"/>
      <w:r w:rsidRPr="00C64F17">
        <w:rPr>
          <w:rFonts w:hint="eastAsia"/>
          <w:sz w:val="32"/>
          <w:szCs w:val="32"/>
        </w:rPr>
        <w:lastRenderedPageBreak/>
        <w:t>用户需求</w:t>
      </w:r>
      <w:bookmarkStart w:id="16" w:name="_Hlt74192688"/>
      <w:bookmarkEnd w:id="16"/>
    </w:p>
    <w:p w:rsidR="00BE6390" w:rsidRPr="00C64F17" w:rsidRDefault="00BE6390" w:rsidP="00BE6390">
      <w:pPr>
        <w:spacing w:line="600" w:lineRule="exact"/>
        <w:ind w:firstLineChars="151" w:firstLine="424"/>
        <w:rPr>
          <w:rFonts w:ascii="宋体" w:hAnsi="宋体"/>
          <w:b/>
          <w:sz w:val="28"/>
          <w:szCs w:val="28"/>
        </w:rPr>
      </w:pPr>
      <w:r w:rsidRPr="00C64F17">
        <w:rPr>
          <w:rFonts w:ascii="宋体" w:hAnsi="宋体" w:hint="eastAsia"/>
          <w:b/>
          <w:sz w:val="28"/>
          <w:szCs w:val="28"/>
        </w:rPr>
        <w:t>1、项目概述</w:t>
      </w:r>
    </w:p>
    <w:p w:rsidR="00BE6390" w:rsidRPr="00C64F17" w:rsidRDefault="00BE6390" w:rsidP="00BE6390">
      <w:pPr>
        <w:spacing w:line="360" w:lineRule="auto"/>
        <w:ind w:firstLineChars="200" w:firstLine="480"/>
        <w:rPr>
          <w:rFonts w:ascii="宋体" w:hAnsi="宋体"/>
          <w:sz w:val="24"/>
        </w:rPr>
      </w:pPr>
      <w:r w:rsidRPr="00C64F17">
        <w:rPr>
          <w:rFonts w:ascii="宋体" w:hAnsi="宋体" w:hint="eastAsia"/>
          <w:sz w:val="24"/>
        </w:rPr>
        <w:t>为了贯彻执行环境保护部《关于加强重金属污染环境监测工作的意见》（</w:t>
      </w:r>
      <w:proofErr w:type="gramStart"/>
      <w:r w:rsidRPr="00C64F17">
        <w:rPr>
          <w:rFonts w:ascii="宋体" w:hAnsi="宋体" w:hint="eastAsia"/>
          <w:sz w:val="24"/>
        </w:rPr>
        <w:t>环办〔2011〕</w:t>
      </w:r>
      <w:proofErr w:type="gramEnd"/>
      <w:r w:rsidRPr="00C64F17">
        <w:rPr>
          <w:rFonts w:ascii="宋体" w:hAnsi="宋体" w:hint="eastAsia"/>
          <w:sz w:val="24"/>
        </w:rPr>
        <w:t>52号），基本掌握东莞市辖区内重点区域、重点行业和重点企业重金属污染源排放情况，进一步说清重金属排放企业周边环境质量状况，确保我市重金属污染监测工作顺利进行，东莞市环境监测中心站参照其他省市环保监测站的做法，引入社会检测机构参与</w:t>
      </w:r>
      <w:r w:rsidRPr="00C64F17">
        <w:rPr>
          <w:rFonts w:ascii="宋体" w:hAnsi="宋体" w:cs="宋体"/>
          <w:kern w:val="0"/>
          <w:sz w:val="24"/>
        </w:rPr>
        <w:t>我市201</w:t>
      </w:r>
      <w:r w:rsidRPr="00C64F17">
        <w:rPr>
          <w:rFonts w:ascii="宋体" w:hAnsi="宋体" w:cs="宋体" w:hint="eastAsia"/>
          <w:kern w:val="0"/>
          <w:sz w:val="24"/>
        </w:rPr>
        <w:t>8</w:t>
      </w:r>
      <w:r w:rsidRPr="00C64F17">
        <w:rPr>
          <w:rFonts w:ascii="宋体" w:hAnsi="宋体" w:cs="宋体"/>
          <w:kern w:val="0"/>
          <w:sz w:val="24"/>
        </w:rPr>
        <w:t>年度重金属污染重点企业</w:t>
      </w:r>
      <w:r w:rsidRPr="00C64F17">
        <w:rPr>
          <w:rFonts w:ascii="宋体" w:hAnsi="宋体" w:cs="宋体" w:hint="eastAsia"/>
          <w:kern w:val="0"/>
          <w:sz w:val="24"/>
        </w:rPr>
        <w:t>废气</w:t>
      </w:r>
      <w:r w:rsidRPr="00C64F17">
        <w:rPr>
          <w:rFonts w:ascii="宋体" w:hAnsi="宋体" w:cs="宋体"/>
          <w:kern w:val="0"/>
          <w:sz w:val="24"/>
        </w:rPr>
        <w:t>监测</w:t>
      </w:r>
      <w:r w:rsidRPr="00C64F17">
        <w:rPr>
          <w:rFonts w:ascii="宋体" w:hAnsi="宋体" w:cs="宋体" w:hint="eastAsia"/>
          <w:kern w:val="0"/>
          <w:sz w:val="24"/>
        </w:rPr>
        <w:t>及重点防控区环境空气重金属监测</w:t>
      </w:r>
      <w:r w:rsidRPr="00C64F17">
        <w:rPr>
          <w:rFonts w:ascii="宋体" w:hAnsi="宋体" w:hint="eastAsia"/>
          <w:sz w:val="24"/>
        </w:rPr>
        <w:t>。通过公开招标的方式确定具备资格的社会检测机构承担此项工作。</w:t>
      </w:r>
    </w:p>
    <w:p w:rsidR="00BE6390" w:rsidRPr="00C64F17" w:rsidRDefault="00BE6390" w:rsidP="00BE6390">
      <w:pPr>
        <w:spacing w:line="600" w:lineRule="exact"/>
        <w:ind w:firstLineChars="151" w:firstLine="424"/>
        <w:rPr>
          <w:rFonts w:ascii="宋体" w:hAnsi="宋体"/>
          <w:b/>
          <w:sz w:val="28"/>
          <w:szCs w:val="28"/>
        </w:rPr>
      </w:pPr>
      <w:r w:rsidRPr="00C64F17">
        <w:rPr>
          <w:rFonts w:ascii="宋体" w:hAnsi="宋体" w:hint="eastAsia"/>
          <w:b/>
          <w:sz w:val="28"/>
          <w:szCs w:val="28"/>
        </w:rPr>
        <w:t>2、项目要求</w:t>
      </w:r>
    </w:p>
    <w:p w:rsidR="00BE6390" w:rsidRPr="00C64F17" w:rsidRDefault="00BE6390" w:rsidP="00BE6390">
      <w:pPr>
        <w:spacing w:line="360" w:lineRule="auto"/>
        <w:ind w:firstLineChars="200" w:firstLine="480"/>
        <w:rPr>
          <w:rFonts w:ascii="宋体" w:hAnsi="宋体"/>
          <w:sz w:val="24"/>
        </w:rPr>
      </w:pPr>
      <w:r w:rsidRPr="00C64F17">
        <w:rPr>
          <w:rFonts w:ascii="宋体" w:hAnsi="宋体" w:hint="eastAsia"/>
          <w:sz w:val="24"/>
        </w:rPr>
        <w:t>项目整体要求应满足《关于转发环境保护部办公厅关于加强重金属污染环境监测工作的意见的通知》（</w:t>
      </w:r>
      <w:proofErr w:type="gramStart"/>
      <w:r w:rsidRPr="00C64F17">
        <w:rPr>
          <w:rFonts w:ascii="宋体" w:hAnsi="宋体" w:hint="eastAsia"/>
          <w:sz w:val="24"/>
        </w:rPr>
        <w:t>粤环办</w:t>
      </w:r>
      <w:proofErr w:type="gramEnd"/>
      <w:r w:rsidRPr="00C64F17">
        <w:rPr>
          <w:rFonts w:ascii="宋体" w:hAnsi="宋体" w:hint="eastAsia"/>
          <w:sz w:val="24"/>
        </w:rPr>
        <w:t>[2011]77号）、关于印发《2017年广东省生态环境监测工作要点》和《2017年广东省生态环境监测方案》的通知（</w:t>
      </w:r>
      <w:proofErr w:type="gramStart"/>
      <w:r w:rsidRPr="00C64F17">
        <w:rPr>
          <w:rFonts w:ascii="宋体" w:hAnsi="宋体" w:hint="eastAsia"/>
          <w:sz w:val="24"/>
        </w:rPr>
        <w:t>粤环函</w:t>
      </w:r>
      <w:proofErr w:type="gramEnd"/>
      <w:r w:rsidRPr="00C64F17">
        <w:rPr>
          <w:rFonts w:ascii="宋体" w:hAnsi="宋体" w:hint="eastAsia"/>
          <w:sz w:val="24"/>
        </w:rPr>
        <w:t>[2017]764号）及《关于开展我省国家重金属重点防控区环境空气重金属专项监测工作的通知》（</w:t>
      </w:r>
      <w:proofErr w:type="gramStart"/>
      <w:r w:rsidRPr="00C64F17">
        <w:rPr>
          <w:rFonts w:ascii="宋体" w:hAnsi="宋体" w:hint="eastAsia"/>
          <w:sz w:val="24"/>
        </w:rPr>
        <w:t>粤环函</w:t>
      </w:r>
      <w:proofErr w:type="gramEnd"/>
      <w:r w:rsidRPr="00C64F17">
        <w:rPr>
          <w:rFonts w:ascii="宋体" w:hAnsi="宋体" w:hint="eastAsia"/>
          <w:sz w:val="24"/>
        </w:rPr>
        <w:t>[2012]1156号）等文件要求。具体2018年监测企业名单及监测要求以国家和省下发的文件通知要求为准，中标方应按照国家和省下发的文件及市环境监测中心站的要求进行企业名单及监测要求调整。</w:t>
      </w:r>
    </w:p>
    <w:p w:rsidR="00BE6390" w:rsidRPr="00C64F17" w:rsidRDefault="00BE6390" w:rsidP="00BE6390">
      <w:pPr>
        <w:spacing w:line="600" w:lineRule="exact"/>
        <w:jc w:val="center"/>
        <w:rPr>
          <w:rFonts w:ascii="宋体" w:hAnsi="宋体"/>
          <w:b/>
          <w:sz w:val="28"/>
          <w:szCs w:val="28"/>
        </w:rPr>
      </w:pPr>
    </w:p>
    <w:p w:rsidR="00BE6390" w:rsidRPr="00C64F17" w:rsidRDefault="00BE6390" w:rsidP="00BE6390">
      <w:pPr>
        <w:spacing w:line="600" w:lineRule="exact"/>
        <w:jc w:val="center"/>
        <w:rPr>
          <w:rFonts w:ascii="宋体" w:hAnsi="宋体"/>
          <w:b/>
          <w:sz w:val="28"/>
          <w:szCs w:val="28"/>
        </w:rPr>
      </w:pPr>
      <w:r w:rsidRPr="00C64F17">
        <w:rPr>
          <w:rFonts w:ascii="宋体" w:hAnsi="宋体" w:hint="eastAsia"/>
          <w:b/>
          <w:sz w:val="28"/>
          <w:szCs w:val="28"/>
        </w:rPr>
        <w:t>(</w:t>
      </w:r>
      <w:proofErr w:type="gramStart"/>
      <w:r w:rsidRPr="00C64F17">
        <w:rPr>
          <w:rFonts w:ascii="宋体" w:hAnsi="宋体" w:hint="eastAsia"/>
          <w:b/>
          <w:sz w:val="28"/>
          <w:szCs w:val="28"/>
        </w:rPr>
        <w:t>一</w:t>
      </w:r>
      <w:proofErr w:type="gramEnd"/>
      <w:r w:rsidRPr="00C64F17">
        <w:rPr>
          <w:rFonts w:ascii="宋体" w:hAnsi="宋体" w:hint="eastAsia"/>
          <w:b/>
          <w:sz w:val="28"/>
          <w:szCs w:val="28"/>
        </w:rPr>
        <w:t>)重金属污染重点企业</w:t>
      </w:r>
      <w:proofErr w:type="gramStart"/>
      <w:r w:rsidRPr="00C64F17">
        <w:rPr>
          <w:rFonts w:ascii="宋体" w:hAnsi="宋体" w:hint="eastAsia"/>
          <w:b/>
          <w:sz w:val="28"/>
          <w:szCs w:val="28"/>
        </w:rPr>
        <w:t>固定源</w:t>
      </w:r>
      <w:proofErr w:type="gramEnd"/>
      <w:r w:rsidRPr="00C64F17">
        <w:rPr>
          <w:rFonts w:ascii="宋体" w:hAnsi="宋体" w:hint="eastAsia"/>
          <w:b/>
          <w:sz w:val="28"/>
          <w:szCs w:val="28"/>
        </w:rPr>
        <w:t>废气监测</w:t>
      </w:r>
    </w:p>
    <w:p w:rsidR="00BE6390" w:rsidRPr="00C64F17" w:rsidRDefault="00BE6390" w:rsidP="00BE6390">
      <w:pPr>
        <w:spacing w:line="600" w:lineRule="exact"/>
        <w:ind w:firstLineChars="151" w:firstLine="424"/>
        <w:outlineLvl w:val="0"/>
        <w:rPr>
          <w:rFonts w:ascii="宋体" w:hAnsi="宋体"/>
          <w:b/>
          <w:sz w:val="28"/>
          <w:szCs w:val="28"/>
        </w:rPr>
      </w:pPr>
      <w:r w:rsidRPr="00C64F17">
        <w:rPr>
          <w:rFonts w:ascii="宋体" w:hAnsi="宋体" w:hint="eastAsia"/>
          <w:b/>
          <w:sz w:val="28"/>
          <w:szCs w:val="28"/>
        </w:rPr>
        <w:t>1、监测范围</w:t>
      </w:r>
    </w:p>
    <w:p w:rsidR="00BE6390" w:rsidRPr="00C64F17" w:rsidRDefault="00BE6390" w:rsidP="00BE6390">
      <w:pPr>
        <w:spacing w:line="360" w:lineRule="auto"/>
        <w:ind w:firstLineChars="200" w:firstLine="480"/>
        <w:rPr>
          <w:rFonts w:ascii="宋体" w:hAnsi="宋体"/>
          <w:sz w:val="24"/>
        </w:rPr>
      </w:pPr>
      <w:r w:rsidRPr="00C64F17">
        <w:rPr>
          <w:rFonts w:ascii="宋体" w:hAnsi="宋体" w:hint="eastAsia"/>
          <w:sz w:val="24"/>
        </w:rPr>
        <w:t>全市约56家重金属污染重点企业(详见附表)排放的废气，具体2018年监测企业名单及监测要求以国家和省下发的文件通知要求为准，企业家数变动在20%以内。</w:t>
      </w:r>
    </w:p>
    <w:p w:rsidR="00BE6390" w:rsidRPr="00C64F17" w:rsidRDefault="00BE6390" w:rsidP="00BE6390">
      <w:pPr>
        <w:spacing w:line="600" w:lineRule="exact"/>
        <w:ind w:firstLineChars="151" w:firstLine="424"/>
        <w:outlineLvl w:val="0"/>
        <w:rPr>
          <w:rFonts w:ascii="宋体" w:hAnsi="宋体"/>
          <w:b/>
          <w:sz w:val="28"/>
          <w:szCs w:val="28"/>
        </w:rPr>
      </w:pPr>
      <w:r w:rsidRPr="00C64F17">
        <w:rPr>
          <w:rFonts w:ascii="宋体" w:hAnsi="宋体" w:hint="eastAsia"/>
          <w:b/>
          <w:sz w:val="28"/>
          <w:szCs w:val="28"/>
        </w:rPr>
        <w:t>2、布点采样</w:t>
      </w:r>
    </w:p>
    <w:p w:rsidR="00BE6390" w:rsidRPr="00C64F17" w:rsidRDefault="00BE6390" w:rsidP="00BE6390">
      <w:pPr>
        <w:spacing w:line="360" w:lineRule="auto"/>
        <w:ind w:firstLineChars="200" w:firstLine="480"/>
        <w:rPr>
          <w:rFonts w:ascii="宋体" w:hAnsi="宋体"/>
          <w:sz w:val="24"/>
        </w:rPr>
      </w:pPr>
      <w:r w:rsidRPr="00C64F17">
        <w:rPr>
          <w:rFonts w:ascii="宋体" w:hAnsi="宋体"/>
          <w:sz w:val="24"/>
        </w:rPr>
        <w:t>有组织排放废气：按照《固定源废气监测技术规范》（HJ/T 397-2007）的要求确定，在烟道或烟囱上按规范要求采样孔采样，以连续1小时的采样获取平均值，或在1小时内，以等时间间隔采取</w:t>
      </w:r>
      <w:r w:rsidRPr="00C64F17">
        <w:rPr>
          <w:rFonts w:ascii="宋体" w:hAnsi="宋体" w:hint="eastAsia"/>
          <w:sz w:val="24"/>
        </w:rPr>
        <w:t>3~</w:t>
      </w:r>
      <w:r w:rsidRPr="00C64F17">
        <w:rPr>
          <w:rFonts w:ascii="宋体" w:hAnsi="宋体"/>
          <w:sz w:val="24"/>
        </w:rPr>
        <w:t>4个样品，并计算平均值。</w:t>
      </w:r>
    </w:p>
    <w:p w:rsidR="00BE6390" w:rsidRPr="00C64F17" w:rsidRDefault="00BE6390" w:rsidP="00BE6390">
      <w:pPr>
        <w:spacing w:line="360" w:lineRule="auto"/>
        <w:ind w:firstLineChars="200" w:firstLine="480"/>
        <w:rPr>
          <w:rFonts w:ascii="宋体" w:hAnsi="宋体"/>
          <w:sz w:val="24"/>
        </w:rPr>
      </w:pPr>
      <w:r w:rsidRPr="00C64F17">
        <w:rPr>
          <w:rFonts w:ascii="宋体" w:hAnsi="宋体"/>
          <w:sz w:val="24"/>
        </w:rPr>
        <w:lastRenderedPageBreak/>
        <w:t>无组织排放废气：根据《大气污染物无组织排放监测技术导则》（HJ/T55-2000）确定，即监控点设在企业周界外10m范围内的浓度最高点，相对应的参照点设在排放源上风向2～50m范围内。监控点设置2~4个，参照点只设1个。以连续1小时的采样获取平均值，或在1小时内，以等时间间隔采取4个样品，并计算平均值。若污染物浓度过低，需要时可适当延长采样时间。</w:t>
      </w:r>
    </w:p>
    <w:p w:rsidR="00BE6390" w:rsidRPr="00C64F17" w:rsidRDefault="00BE6390" w:rsidP="00BE6390">
      <w:pPr>
        <w:spacing w:line="600" w:lineRule="exact"/>
        <w:ind w:firstLineChars="151" w:firstLine="424"/>
        <w:outlineLvl w:val="0"/>
        <w:rPr>
          <w:rFonts w:ascii="宋体" w:hAnsi="宋体"/>
          <w:b/>
          <w:sz w:val="28"/>
          <w:szCs w:val="28"/>
        </w:rPr>
      </w:pPr>
      <w:r w:rsidRPr="00C64F17">
        <w:rPr>
          <w:rFonts w:ascii="宋体" w:hAnsi="宋体" w:hint="eastAsia"/>
          <w:b/>
          <w:sz w:val="28"/>
          <w:szCs w:val="28"/>
        </w:rPr>
        <w:t>3、监测项目</w:t>
      </w:r>
    </w:p>
    <w:p w:rsidR="00BE6390" w:rsidRPr="00C64F17" w:rsidRDefault="00BE6390" w:rsidP="00BE6390">
      <w:pPr>
        <w:spacing w:line="360" w:lineRule="auto"/>
        <w:ind w:firstLineChars="200" w:firstLine="480"/>
        <w:rPr>
          <w:rFonts w:ascii="宋体" w:hAnsi="宋体"/>
          <w:sz w:val="24"/>
        </w:rPr>
      </w:pPr>
      <w:r w:rsidRPr="00C64F17">
        <w:rPr>
          <w:rFonts w:ascii="宋体" w:hAnsi="宋体" w:hint="eastAsia"/>
          <w:sz w:val="24"/>
        </w:rPr>
        <w:t>废气污染物排放浓度及流量，废气无组织排放浓度。</w:t>
      </w:r>
      <w:r w:rsidRPr="00C64F17">
        <w:rPr>
          <w:rFonts w:ascii="宋体" w:hAnsi="宋体"/>
          <w:sz w:val="24"/>
        </w:rPr>
        <w:t>按地方或国家颁布的行业污染物排放（控制）标准规定的监测项目</w:t>
      </w:r>
      <w:r w:rsidRPr="00C64F17">
        <w:rPr>
          <w:rFonts w:ascii="宋体" w:hAnsi="宋体" w:hint="eastAsia"/>
          <w:sz w:val="24"/>
        </w:rPr>
        <w:t>及该</w:t>
      </w:r>
      <w:proofErr w:type="gramStart"/>
      <w:r w:rsidRPr="00C64F17">
        <w:rPr>
          <w:rFonts w:ascii="宋体" w:hAnsi="宋体" w:hint="eastAsia"/>
          <w:sz w:val="24"/>
        </w:rPr>
        <w:t>企业环</w:t>
      </w:r>
      <w:proofErr w:type="gramEnd"/>
      <w:r w:rsidRPr="00C64F17">
        <w:rPr>
          <w:rFonts w:ascii="宋体" w:hAnsi="宋体" w:hint="eastAsia"/>
          <w:sz w:val="24"/>
        </w:rPr>
        <w:t>评报告书及批复的要求</w:t>
      </w:r>
      <w:r w:rsidRPr="00C64F17">
        <w:rPr>
          <w:rFonts w:ascii="宋体" w:hAnsi="宋体"/>
          <w:sz w:val="24"/>
        </w:rPr>
        <w:t>进行</w:t>
      </w:r>
      <w:proofErr w:type="gramStart"/>
      <w:r w:rsidRPr="00C64F17">
        <w:rPr>
          <w:rFonts w:ascii="宋体" w:hAnsi="宋体" w:hint="eastAsia"/>
          <w:sz w:val="24"/>
        </w:rPr>
        <w:t>全指标</w:t>
      </w:r>
      <w:proofErr w:type="gramEnd"/>
      <w:r w:rsidRPr="00C64F17">
        <w:rPr>
          <w:rFonts w:ascii="宋体" w:hAnsi="宋体"/>
          <w:sz w:val="24"/>
        </w:rPr>
        <w:t>监测</w:t>
      </w:r>
      <w:r w:rsidRPr="00C64F17">
        <w:rPr>
          <w:rFonts w:ascii="宋体" w:hAnsi="宋体" w:hint="eastAsia"/>
          <w:sz w:val="24"/>
        </w:rPr>
        <w:t>；</w:t>
      </w:r>
      <w:r w:rsidRPr="00C64F17">
        <w:rPr>
          <w:rFonts w:ascii="宋体" w:hAnsi="宋体"/>
          <w:sz w:val="24"/>
        </w:rPr>
        <w:t>暂时没有</w:t>
      </w:r>
      <w:r w:rsidRPr="00C64F17">
        <w:rPr>
          <w:rFonts w:ascii="宋体" w:hAnsi="宋体" w:hint="eastAsia"/>
          <w:sz w:val="24"/>
        </w:rPr>
        <w:t>相应行业</w:t>
      </w:r>
      <w:r w:rsidRPr="00C64F17">
        <w:rPr>
          <w:rFonts w:ascii="宋体" w:hAnsi="宋体"/>
          <w:sz w:val="24"/>
        </w:rPr>
        <w:t>排放标准的企业，监测项目按地方或国家颁布的污染物综合排放标准规定中的项目执行。</w:t>
      </w:r>
    </w:p>
    <w:p w:rsidR="00BE6390" w:rsidRPr="00C64F17" w:rsidRDefault="00BE6390" w:rsidP="00BE6390">
      <w:pPr>
        <w:spacing w:line="360" w:lineRule="auto"/>
        <w:ind w:firstLineChars="200" w:firstLine="480"/>
        <w:rPr>
          <w:rFonts w:ascii="宋体" w:hAnsi="宋体"/>
          <w:sz w:val="24"/>
        </w:rPr>
      </w:pPr>
      <w:r w:rsidRPr="00C64F17">
        <w:rPr>
          <w:rFonts w:ascii="宋体" w:hAnsi="宋体" w:hint="eastAsia"/>
          <w:sz w:val="24"/>
        </w:rPr>
        <w:t>监测</w:t>
      </w:r>
      <w:r w:rsidRPr="00C64F17">
        <w:rPr>
          <w:rFonts w:ascii="宋体" w:hAnsi="宋体"/>
          <w:sz w:val="24"/>
        </w:rPr>
        <w:t>项目：</w:t>
      </w:r>
    </w:p>
    <w:p w:rsidR="00BE6390" w:rsidRPr="00C64F17" w:rsidRDefault="00BE6390" w:rsidP="00BE6390">
      <w:pPr>
        <w:spacing w:line="360" w:lineRule="auto"/>
        <w:ind w:firstLineChars="200" w:firstLine="480"/>
        <w:rPr>
          <w:rFonts w:ascii="宋体" w:hAnsi="宋体"/>
          <w:sz w:val="24"/>
        </w:rPr>
      </w:pPr>
      <w:r w:rsidRPr="00C64F17">
        <w:rPr>
          <w:rFonts w:ascii="宋体" w:hAnsi="宋体" w:hint="eastAsia"/>
          <w:sz w:val="24"/>
        </w:rPr>
        <w:t>1、集中式废气监测项目：工况负荷、烟气流量、烟气温度、</w:t>
      </w:r>
      <w:r w:rsidRPr="00C64F17">
        <w:rPr>
          <w:rFonts w:ascii="宋体" w:hAnsi="宋体"/>
          <w:sz w:val="24"/>
        </w:rPr>
        <w:t>铅（Pb）、汞（Hg）、镉（Cd）、铬</w:t>
      </w:r>
      <w:r w:rsidRPr="00C64F17">
        <w:rPr>
          <w:rFonts w:ascii="宋体" w:hAnsi="宋体" w:hint="eastAsia"/>
          <w:sz w:val="24"/>
        </w:rPr>
        <w:t>酸雾</w:t>
      </w:r>
      <w:r w:rsidRPr="00C64F17">
        <w:rPr>
          <w:rFonts w:ascii="宋体" w:hAnsi="宋体"/>
          <w:sz w:val="24"/>
        </w:rPr>
        <w:t>（Cr）和</w:t>
      </w:r>
      <w:proofErr w:type="gramStart"/>
      <w:r w:rsidRPr="00C64F17">
        <w:rPr>
          <w:rFonts w:ascii="宋体" w:hAnsi="宋体"/>
          <w:sz w:val="24"/>
        </w:rPr>
        <w:t>砷（</w:t>
      </w:r>
      <w:proofErr w:type="gramEnd"/>
      <w:r w:rsidRPr="00C64F17">
        <w:rPr>
          <w:rFonts w:ascii="宋体" w:hAnsi="宋体"/>
          <w:sz w:val="24"/>
        </w:rPr>
        <w:t>As）</w:t>
      </w:r>
      <w:r w:rsidRPr="00C64F17">
        <w:rPr>
          <w:rFonts w:ascii="宋体" w:hAnsi="宋体" w:hint="eastAsia"/>
          <w:sz w:val="24"/>
        </w:rPr>
        <w:t>及执行标准规定的其它工艺废气项目（详见附表）</w:t>
      </w:r>
      <w:r w:rsidRPr="00C64F17">
        <w:rPr>
          <w:rFonts w:ascii="宋体" w:hAnsi="宋体"/>
          <w:sz w:val="24"/>
        </w:rPr>
        <w:t>。</w:t>
      </w:r>
      <w:r w:rsidRPr="00C64F17">
        <w:rPr>
          <w:rFonts w:ascii="宋体" w:hAnsi="宋体" w:hint="eastAsia"/>
          <w:sz w:val="24"/>
        </w:rPr>
        <w:t>其中，每个排放口均需监测工况负荷、烟气流量、烟气温度、</w:t>
      </w:r>
      <w:r w:rsidRPr="00C64F17">
        <w:rPr>
          <w:rFonts w:ascii="宋体" w:hAnsi="宋体"/>
          <w:sz w:val="24"/>
        </w:rPr>
        <w:t>铅（Pb）、汞（Hg）、镉（Cd）、铬</w:t>
      </w:r>
      <w:r w:rsidRPr="00C64F17">
        <w:rPr>
          <w:rFonts w:ascii="宋体" w:hAnsi="宋体" w:hint="eastAsia"/>
          <w:sz w:val="24"/>
        </w:rPr>
        <w:t>酸雾</w:t>
      </w:r>
      <w:r w:rsidRPr="00C64F17">
        <w:rPr>
          <w:rFonts w:ascii="宋体" w:hAnsi="宋体"/>
          <w:sz w:val="24"/>
        </w:rPr>
        <w:t>（Cr）和</w:t>
      </w:r>
      <w:proofErr w:type="gramStart"/>
      <w:r w:rsidRPr="00C64F17">
        <w:rPr>
          <w:rFonts w:ascii="宋体" w:hAnsi="宋体"/>
          <w:sz w:val="24"/>
        </w:rPr>
        <w:t>砷（</w:t>
      </w:r>
      <w:proofErr w:type="gramEnd"/>
      <w:r w:rsidRPr="00C64F17">
        <w:rPr>
          <w:rFonts w:ascii="宋体" w:hAnsi="宋体"/>
          <w:sz w:val="24"/>
        </w:rPr>
        <w:t>As）</w:t>
      </w:r>
      <w:r w:rsidRPr="00C64F17">
        <w:rPr>
          <w:rFonts w:ascii="宋体" w:hAnsi="宋体" w:hint="eastAsia"/>
          <w:sz w:val="24"/>
        </w:rPr>
        <w:t>，其它监测项目按照附表执行。</w:t>
      </w:r>
    </w:p>
    <w:p w:rsidR="00BE6390" w:rsidRPr="00C64F17" w:rsidRDefault="00BE6390" w:rsidP="00BE6390">
      <w:pPr>
        <w:spacing w:line="360" w:lineRule="auto"/>
        <w:ind w:firstLineChars="200" w:firstLine="480"/>
        <w:rPr>
          <w:rFonts w:ascii="宋体" w:hAnsi="宋体"/>
          <w:sz w:val="24"/>
        </w:rPr>
      </w:pPr>
      <w:r w:rsidRPr="00C64F17">
        <w:rPr>
          <w:rFonts w:ascii="宋体" w:hAnsi="宋体" w:hint="eastAsia"/>
          <w:sz w:val="24"/>
        </w:rPr>
        <w:t>2、无组织废气监测项目：温度、压力、风向、风速、</w:t>
      </w:r>
      <w:r w:rsidRPr="00C64F17">
        <w:rPr>
          <w:rFonts w:ascii="宋体" w:hAnsi="宋体"/>
          <w:sz w:val="24"/>
        </w:rPr>
        <w:t>铅（Pb）、汞（Hg）、镉（Cd）、铬</w:t>
      </w:r>
      <w:r w:rsidRPr="00C64F17">
        <w:rPr>
          <w:rFonts w:ascii="宋体" w:hAnsi="宋体" w:hint="eastAsia"/>
          <w:sz w:val="24"/>
        </w:rPr>
        <w:t>酸雾</w:t>
      </w:r>
      <w:r w:rsidRPr="00C64F17">
        <w:rPr>
          <w:rFonts w:ascii="宋体" w:hAnsi="宋体"/>
          <w:sz w:val="24"/>
        </w:rPr>
        <w:t>（Cr）和</w:t>
      </w:r>
      <w:proofErr w:type="gramStart"/>
      <w:r w:rsidRPr="00C64F17">
        <w:rPr>
          <w:rFonts w:ascii="宋体" w:hAnsi="宋体"/>
          <w:sz w:val="24"/>
        </w:rPr>
        <w:t>砷（</w:t>
      </w:r>
      <w:proofErr w:type="gramEnd"/>
      <w:r w:rsidRPr="00C64F17">
        <w:rPr>
          <w:rFonts w:ascii="宋体" w:hAnsi="宋体"/>
          <w:sz w:val="24"/>
        </w:rPr>
        <w:t>As）</w:t>
      </w:r>
      <w:r w:rsidRPr="00C64F17">
        <w:rPr>
          <w:rFonts w:ascii="宋体" w:hAnsi="宋体" w:hint="eastAsia"/>
          <w:sz w:val="24"/>
        </w:rPr>
        <w:t>及执行标准规定的其它工艺废气项目</w:t>
      </w:r>
      <w:r w:rsidRPr="00C64F17">
        <w:rPr>
          <w:rFonts w:ascii="宋体" w:hAnsi="宋体"/>
          <w:sz w:val="24"/>
        </w:rPr>
        <w:t>。</w:t>
      </w:r>
    </w:p>
    <w:p w:rsidR="00BE6390" w:rsidRPr="00C64F17" w:rsidRDefault="00BE6390" w:rsidP="00BE6390">
      <w:pPr>
        <w:spacing w:line="600" w:lineRule="exact"/>
        <w:ind w:firstLineChars="151" w:firstLine="424"/>
        <w:outlineLvl w:val="0"/>
        <w:rPr>
          <w:rFonts w:ascii="宋体" w:hAnsi="宋体"/>
          <w:b/>
          <w:sz w:val="28"/>
          <w:szCs w:val="28"/>
        </w:rPr>
      </w:pPr>
      <w:r w:rsidRPr="00C64F17">
        <w:rPr>
          <w:rFonts w:ascii="宋体" w:hAnsi="宋体" w:hint="eastAsia"/>
          <w:b/>
          <w:sz w:val="28"/>
          <w:szCs w:val="28"/>
        </w:rPr>
        <w:t>4、监测频次</w:t>
      </w:r>
    </w:p>
    <w:p w:rsidR="00BE6390" w:rsidRPr="00C64F17" w:rsidRDefault="00BE6390" w:rsidP="00BE6390">
      <w:pPr>
        <w:spacing w:line="360" w:lineRule="auto"/>
        <w:ind w:firstLineChars="200" w:firstLine="480"/>
        <w:rPr>
          <w:rFonts w:ascii="宋体" w:hAnsi="宋体"/>
          <w:sz w:val="24"/>
        </w:rPr>
      </w:pPr>
      <w:r w:rsidRPr="00C64F17">
        <w:rPr>
          <w:rFonts w:ascii="宋体" w:hAnsi="宋体"/>
          <w:sz w:val="24"/>
        </w:rPr>
        <w:t>每</w:t>
      </w:r>
      <w:r w:rsidRPr="00C64F17">
        <w:rPr>
          <w:rFonts w:ascii="宋体" w:hAnsi="宋体" w:hint="eastAsia"/>
          <w:sz w:val="24"/>
        </w:rPr>
        <w:t>季度</w:t>
      </w:r>
      <w:r w:rsidRPr="00C64F17">
        <w:rPr>
          <w:rFonts w:ascii="宋体" w:hAnsi="宋体"/>
          <w:sz w:val="24"/>
        </w:rPr>
        <w:t>监测一次</w:t>
      </w:r>
      <w:r w:rsidRPr="00C64F17">
        <w:rPr>
          <w:rFonts w:ascii="宋体" w:hAnsi="宋体" w:hint="eastAsia"/>
          <w:sz w:val="24"/>
        </w:rPr>
        <w:t>，共四次</w:t>
      </w:r>
      <w:r w:rsidRPr="00C64F17">
        <w:rPr>
          <w:rFonts w:ascii="宋体" w:hAnsi="宋体"/>
          <w:sz w:val="24"/>
        </w:rPr>
        <w:t>。</w:t>
      </w:r>
      <w:r w:rsidRPr="00C64F17">
        <w:rPr>
          <w:rFonts w:ascii="宋体" w:hAnsi="宋体" w:hint="eastAsia"/>
          <w:sz w:val="24"/>
        </w:rPr>
        <w:t>由于招标时间差导致未能完成每年四次的监测频次，监测任务顺延。</w:t>
      </w:r>
    </w:p>
    <w:p w:rsidR="00BE6390" w:rsidRPr="00C64F17" w:rsidRDefault="00BE6390" w:rsidP="00BE6390">
      <w:pPr>
        <w:spacing w:line="600" w:lineRule="exact"/>
        <w:ind w:firstLineChars="151" w:firstLine="424"/>
        <w:outlineLvl w:val="0"/>
        <w:rPr>
          <w:rFonts w:ascii="宋体" w:hAnsi="宋体"/>
          <w:b/>
          <w:sz w:val="28"/>
          <w:szCs w:val="28"/>
        </w:rPr>
      </w:pPr>
      <w:r w:rsidRPr="00C64F17">
        <w:rPr>
          <w:rFonts w:ascii="宋体" w:hAnsi="宋体" w:hint="eastAsia"/>
          <w:b/>
          <w:sz w:val="28"/>
          <w:szCs w:val="28"/>
        </w:rPr>
        <w:t>5、测试方法</w:t>
      </w:r>
    </w:p>
    <w:p w:rsidR="00BE6390" w:rsidRPr="00C64F17" w:rsidRDefault="00BE6390" w:rsidP="00BE6390">
      <w:pPr>
        <w:spacing w:line="360" w:lineRule="auto"/>
        <w:ind w:firstLineChars="200" w:firstLine="480"/>
        <w:rPr>
          <w:rFonts w:ascii="宋体" w:hAnsi="宋体"/>
          <w:sz w:val="24"/>
        </w:rPr>
      </w:pPr>
      <w:r w:rsidRPr="00C64F17">
        <w:rPr>
          <w:rFonts w:ascii="宋体" w:hAnsi="宋体"/>
          <w:sz w:val="24"/>
        </w:rPr>
        <w:t>按照如下优先顺序选择合适的测试方法进行测定。</w:t>
      </w:r>
    </w:p>
    <w:p w:rsidR="00BE6390" w:rsidRPr="00C64F17" w:rsidRDefault="00CF0DA8" w:rsidP="00BE6390">
      <w:pPr>
        <w:spacing w:line="360" w:lineRule="auto"/>
        <w:ind w:firstLineChars="200" w:firstLine="480"/>
        <w:rPr>
          <w:rFonts w:ascii="宋体" w:hAnsi="宋体"/>
          <w:sz w:val="24"/>
        </w:rPr>
      </w:pPr>
      <w:r w:rsidRPr="00C64F17">
        <w:rPr>
          <w:rFonts w:ascii="宋体" w:hAnsi="宋体"/>
          <w:sz w:val="24"/>
        </w:rPr>
        <w:fldChar w:fldCharType="begin"/>
      </w:r>
      <w:r w:rsidR="00BE6390" w:rsidRPr="00C64F17">
        <w:rPr>
          <w:rFonts w:ascii="宋体" w:hAnsi="宋体"/>
          <w:sz w:val="24"/>
        </w:rPr>
        <w:instrText xml:space="preserve"> = 1 \* GB3 </w:instrText>
      </w:r>
      <w:r w:rsidRPr="00C64F17">
        <w:rPr>
          <w:rFonts w:ascii="宋体" w:hAnsi="宋体"/>
          <w:sz w:val="24"/>
        </w:rPr>
        <w:fldChar w:fldCharType="separate"/>
      </w:r>
      <w:r w:rsidR="00BE6390" w:rsidRPr="00C64F17">
        <w:rPr>
          <w:rFonts w:ascii="宋体" w:hAnsi="宋体" w:hint="eastAsia"/>
          <w:sz w:val="24"/>
        </w:rPr>
        <w:t>①</w:t>
      </w:r>
      <w:r w:rsidRPr="00C64F17">
        <w:rPr>
          <w:rFonts w:ascii="宋体" w:hAnsi="宋体"/>
          <w:sz w:val="24"/>
        </w:rPr>
        <w:fldChar w:fldCharType="end"/>
      </w:r>
      <w:r w:rsidR="00BE6390" w:rsidRPr="00C64F17">
        <w:rPr>
          <w:rFonts w:ascii="宋体" w:hAnsi="宋体"/>
          <w:sz w:val="24"/>
        </w:rPr>
        <w:t xml:space="preserve"> </w:t>
      </w:r>
      <w:proofErr w:type="gramStart"/>
      <w:r w:rsidR="00BE6390" w:rsidRPr="00C64F17">
        <w:rPr>
          <w:rFonts w:ascii="宋体" w:hAnsi="宋体"/>
          <w:sz w:val="24"/>
        </w:rPr>
        <w:t>铅按照</w:t>
      </w:r>
      <w:proofErr w:type="gramEnd"/>
      <w:r w:rsidR="00BE6390" w:rsidRPr="00C64F17">
        <w:rPr>
          <w:rFonts w:ascii="宋体" w:hAnsi="宋体"/>
          <w:sz w:val="24"/>
        </w:rPr>
        <w:t xml:space="preserve">《固定污染源废气 铅的测定》（HJ </w:t>
      </w:r>
      <w:r w:rsidR="00BE6390" w:rsidRPr="00C64F17">
        <w:rPr>
          <w:rFonts w:ascii="宋体" w:hAnsi="宋体" w:hint="eastAsia"/>
          <w:sz w:val="24"/>
        </w:rPr>
        <w:t>685</w:t>
      </w:r>
      <w:r w:rsidR="00BE6390" w:rsidRPr="00C64F17">
        <w:rPr>
          <w:rFonts w:ascii="宋体" w:hAnsi="宋体"/>
          <w:sz w:val="24"/>
        </w:rPr>
        <w:t>-20</w:t>
      </w:r>
      <w:r w:rsidR="00BE6390" w:rsidRPr="00C64F17">
        <w:rPr>
          <w:rFonts w:ascii="宋体" w:hAnsi="宋体" w:hint="eastAsia"/>
          <w:sz w:val="24"/>
        </w:rPr>
        <w:t>14</w:t>
      </w:r>
      <w:r w:rsidR="00BE6390" w:rsidRPr="00C64F17">
        <w:rPr>
          <w:rFonts w:ascii="宋体" w:hAnsi="宋体"/>
          <w:sz w:val="24"/>
        </w:rPr>
        <w:t>）；</w:t>
      </w:r>
      <w:proofErr w:type="gramStart"/>
      <w:r w:rsidR="00BE6390" w:rsidRPr="00C64F17">
        <w:rPr>
          <w:rFonts w:ascii="宋体" w:hAnsi="宋体"/>
          <w:sz w:val="24"/>
        </w:rPr>
        <w:t>汞按照</w:t>
      </w:r>
      <w:proofErr w:type="gramEnd"/>
      <w:r w:rsidR="00BE6390" w:rsidRPr="00C64F17">
        <w:rPr>
          <w:rFonts w:ascii="宋体" w:hAnsi="宋体"/>
          <w:sz w:val="24"/>
        </w:rPr>
        <w:t>《固定污染源废气 汞的测定》（HJ 543-2009）；</w:t>
      </w:r>
      <w:proofErr w:type="gramStart"/>
      <w:r w:rsidR="00BE6390" w:rsidRPr="00C64F17">
        <w:rPr>
          <w:rFonts w:ascii="宋体" w:hAnsi="宋体"/>
          <w:sz w:val="24"/>
        </w:rPr>
        <w:t>镉</w:t>
      </w:r>
      <w:proofErr w:type="gramEnd"/>
      <w:r w:rsidR="00BE6390" w:rsidRPr="00C64F17">
        <w:rPr>
          <w:rFonts w:ascii="宋体" w:hAnsi="宋体"/>
          <w:sz w:val="24"/>
        </w:rPr>
        <w:t>按照《大气固定污染源 镉的测定》（HJ/T 64.1-2001、HJ/T 64.2-2001、HJ/T 64.3-2001）；</w:t>
      </w:r>
      <w:proofErr w:type="gramStart"/>
      <w:r w:rsidR="00BE6390" w:rsidRPr="00C64F17">
        <w:rPr>
          <w:rFonts w:ascii="宋体" w:hAnsi="宋体"/>
          <w:sz w:val="24"/>
        </w:rPr>
        <w:t>砷</w:t>
      </w:r>
      <w:proofErr w:type="gramEnd"/>
      <w:r w:rsidR="00BE6390" w:rsidRPr="00C64F17">
        <w:rPr>
          <w:rFonts w:ascii="宋体" w:hAnsi="宋体"/>
          <w:sz w:val="24"/>
        </w:rPr>
        <w:t>按照</w:t>
      </w:r>
      <w:r w:rsidR="00BE6390" w:rsidRPr="00C64F17">
        <w:rPr>
          <w:rFonts w:ascii="宋体" w:hAnsi="宋体" w:hint="eastAsia"/>
          <w:sz w:val="24"/>
        </w:rPr>
        <w:t>《固定污染源废气 砷的测定 二乙基二硫代氨基甲酸银分光光度法》（HJ 540-2016）</w:t>
      </w:r>
      <w:r w:rsidR="00BE6390" w:rsidRPr="00C64F17">
        <w:rPr>
          <w:rFonts w:ascii="宋体" w:hAnsi="宋体"/>
          <w:sz w:val="24"/>
        </w:rPr>
        <w:t>；</w:t>
      </w:r>
    </w:p>
    <w:p w:rsidR="00BE6390" w:rsidRPr="00C64F17" w:rsidRDefault="00CF0DA8" w:rsidP="00BE6390">
      <w:pPr>
        <w:spacing w:line="360" w:lineRule="auto"/>
        <w:ind w:firstLineChars="200" w:firstLine="480"/>
        <w:rPr>
          <w:rFonts w:ascii="宋体" w:hAnsi="宋体"/>
          <w:sz w:val="24"/>
        </w:rPr>
      </w:pPr>
      <w:r w:rsidRPr="00C64F17">
        <w:rPr>
          <w:rFonts w:ascii="宋体" w:hAnsi="宋体"/>
          <w:sz w:val="24"/>
        </w:rPr>
        <w:lastRenderedPageBreak/>
        <w:fldChar w:fldCharType="begin"/>
      </w:r>
      <w:r w:rsidR="00BE6390" w:rsidRPr="00C64F17">
        <w:rPr>
          <w:rFonts w:ascii="宋体" w:hAnsi="宋体"/>
          <w:sz w:val="24"/>
        </w:rPr>
        <w:instrText xml:space="preserve"> = 2 \* GB3 </w:instrText>
      </w:r>
      <w:r w:rsidRPr="00C64F17">
        <w:rPr>
          <w:rFonts w:ascii="宋体" w:hAnsi="宋体"/>
          <w:sz w:val="24"/>
        </w:rPr>
        <w:fldChar w:fldCharType="separate"/>
      </w:r>
      <w:r w:rsidR="00BE6390" w:rsidRPr="00C64F17">
        <w:rPr>
          <w:rFonts w:ascii="宋体" w:hAnsi="宋体" w:hint="eastAsia"/>
          <w:sz w:val="24"/>
        </w:rPr>
        <w:t>②</w:t>
      </w:r>
      <w:r w:rsidRPr="00C64F17">
        <w:rPr>
          <w:rFonts w:ascii="宋体" w:hAnsi="宋体"/>
          <w:sz w:val="24"/>
        </w:rPr>
        <w:fldChar w:fldCharType="end"/>
      </w:r>
      <w:r w:rsidR="00BE6390" w:rsidRPr="00C64F17">
        <w:rPr>
          <w:rFonts w:ascii="宋体" w:hAnsi="宋体" w:hint="eastAsia"/>
          <w:sz w:val="24"/>
        </w:rPr>
        <w:t>采用《电镀污染物排放标准》（GB21900-2008）和《大气污染物综合排放标准》（</w:t>
      </w:r>
      <w:r w:rsidR="00BE6390" w:rsidRPr="00C64F17">
        <w:rPr>
          <w:rFonts w:ascii="宋体" w:hAnsi="宋体"/>
          <w:sz w:val="24"/>
        </w:rPr>
        <w:t>GB 16297-1996</w:t>
      </w:r>
      <w:r w:rsidR="00BE6390" w:rsidRPr="00C64F17">
        <w:rPr>
          <w:rFonts w:ascii="宋体" w:hAnsi="宋体" w:hint="eastAsia"/>
          <w:sz w:val="24"/>
        </w:rPr>
        <w:t>）要求的测定方法；</w:t>
      </w:r>
    </w:p>
    <w:p w:rsidR="00BE6390" w:rsidRPr="00C64F17" w:rsidRDefault="00CF0DA8" w:rsidP="00BE6390">
      <w:pPr>
        <w:spacing w:line="360" w:lineRule="auto"/>
        <w:ind w:firstLineChars="200" w:firstLine="480"/>
        <w:rPr>
          <w:rFonts w:ascii="宋体" w:hAnsi="宋体"/>
          <w:sz w:val="24"/>
        </w:rPr>
      </w:pPr>
      <w:r w:rsidRPr="00C64F17">
        <w:rPr>
          <w:rFonts w:ascii="宋体" w:hAnsi="宋体"/>
          <w:sz w:val="24"/>
        </w:rPr>
        <w:fldChar w:fldCharType="begin"/>
      </w:r>
      <w:r w:rsidR="00BE6390" w:rsidRPr="00C64F17">
        <w:rPr>
          <w:rFonts w:ascii="宋体" w:hAnsi="宋体"/>
          <w:sz w:val="24"/>
        </w:rPr>
        <w:instrText xml:space="preserve"> = 3 \* GB3 </w:instrText>
      </w:r>
      <w:r w:rsidRPr="00C64F17">
        <w:rPr>
          <w:rFonts w:ascii="宋体" w:hAnsi="宋体"/>
          <w:sz w:val="24"/>
        </w:rPr>
        <w:fldChar w:fldCharType="separate"/>
      </w:r>
      <w:r w:rsidR="00BE6390" w:rsidRPr="00C64F17">
        <w:rPr>
          <w:rFonts w:ascii="宋体" w:hAnsi="宋体" w:hint="eastAsia"/>
          <w:sz w:val="24"/>
        </w:rPr>
        <w:t>③</w:t>
      </w:r>
      <w:r w:rsidRPr="00C64F17">
        <w:rPr>
          <w:rFonts w:ascii="宋体" w:hAnsi="宋体"/>
          <w:sz w:val="24"/>
        </w:rPr>
        <w:fldChar w:fldCharType="end"/>
      </w:r>
      <w:r w:rsidR="00BE6390" w:rsidRPr="00C64F17">
        <w:rPr>
          <w:rFonts w:ascii="宋体" w:hAnsi="宋体"/>
          <w:sz w:val="24"/>
        </w:rPr>
        <w:t>《空气和废气监测分析方法》（第四版）</w:t>
      </w:r>
      <w:r w:rsidR="00BE6390" w:rsidRPr="00C64F17">
        <w:rPr>
          <w:rFonts w:ascii="宋体" w:hAnsi="宋体" w:hint="eastAsia"/>
          <w:sz w:val="24"/>
        </w:rPr>
        <w:t>或其它执行标准中要求的测定方法。</w:t>
      </w:r>
    </w:p>
    <w:p w:rsidR="00BE6390" w:rsidRPr="00C64F17" w:rsidRDefault="00BE6390" w:rsidP="00BE6390">
      <w:pPr>
        <w:spacing w:line="600" w:lineRule="exact"/>
        <w:ind w:firstLineChars="151" w:firstLine="424"/>
        <w:outlineLvl w:val="0"/>
        <w:rPr>
          <w:rFonts w:ascii="宋体" w:hAnsi="宋体"/>
          <w:b/>
          <w:sz w:val="28"/>
          <w:szCs w:val="28"/>
        </w:rPr>
      </w:pPr>
      <w:r w:rsidRPr="00C64F17">
        <w:rPr>
          <w:rFonts w:ascii="宋体" w:hAnsi="宋体" w:hint="eastAsia"/>
          <w:b/>
          <w:sz w:val="28"/>
          <w:szCs w:val="28"/>
        </w:rPr>
        <w:t>6、监测资质</w:t>
      </w:r>
    </w:p>
    <w:p w:rsidR="00BE6390" w:rsidRPr="00C64F17" w:rsidRDefault="00BE6390" w:rsidP="00BE6390">
      <w:pPr>
        <w:spacing w:line="360" w:lineRule="auto"/>
        <w:ind w:firstLineChars="200" w:firstLine="480"/>
        <w:rPr>
          <w:rFonts w:ascii="宋体" w:hAnsi="宋体"/>
          <w:sz w:val="24"/>
        </w:rPr>
      </w:pPr>
      <w:r w:rsidRPr="00C64F17">
        <w:rPr>
          <w:rFonts w:ascii="宋体" w:hAnsi="宋体" w:hint="eastAsia"/>
          <w:sz w:val="24"/>
        </w:rPr>
        <w:t xml:space="preserve">    获得国家或广东省质监部门颁发的在有效期内的</w:t>
      </w:r>
      <w:r w:rsidR="00FC1868" w:rsidRPr="00C64F17">
        <w:rPr>
          <w:rFonts w:ascii="宋体" w:hAnsi="宋体" w:hint="eastAsia"/>
          <w:sz w:val="24"/>
        </w:rPr>
        <w:t>《检验检测机构资质认定》</w:t>
      </w:r>
      <w:r w:rsidRPr="00C64F17">
        <w:rPr>
          <w:rFonts w:ascii="宋体" w:hAnsi="宋体" w:hint="eastAsia"/>
          <w:sz w:val="24"/>
        </w:rPr>
        <w:t>（CMA）证书，资质认定的监测项目及方法覆盖上述要求的所有监测项目及方法。</w:t>
      </w:r>
    </w:p>
    <w:p w:rsidR="00BE6390" w:rsidRPr="00C64F17" w:rsidRDefault="00BE6390" w:rsidP="00BE6390">
      <w:pPr>
        <w:spacing w:line="600" w:lineRule="exact"/>
        <w:ind w:firstLineChars="151" w:firstLine="424"/>
        <w:outlineLvl w:val="0"/>
        <w:rPr>
          <w:rFonts w:ascii="宋体" w:hAnsi="宋体"/>
          <w:b/>
          <w:sz w:val="28"/>
          <w:szCs w:val="28"/>
        </w:rPr>
      </w:pPr>
      <w:r w:rsidRPr="00C64F17">
        <w:rPr>
          <w:rFonts w:ascii="宋体" w:hAnsi="宋体" w:hint="eastAsia"/>
          <w:b/>
          <w:sz w:val="28"/>
          <w:szCs w:val="28"/>
        </w:rPr>
        <w:t>7、监测人员</w:t>
      </w:r>
    </w:p>
    <w:p w:rsidR="00BE6390" w:rsidRPr="00C64F17" w:rsidRDefault="00BE6390" w:rsidP="00BE6390">
      <w:pPr>
        <w:spacing w:line="360" w:lineRule="auto"/>
        <w:ind w:firstLineChars="200" w:firstLine="480"/>
        <w:rPr>
          <w:rFonts w:ascii="宋体" w:hAnsi="宋体"/>
          <w:sz w:val="24"/>
        </w:rPr>
      </w:pPr>
      <w:r w:rsidRPr="00C64F17">
        <w:rPr>
          <w:rFonts w:ascii="宋体" w:hAnsi="宋体" w:hint="eastAsia"/>
          <w:sz w:val="24"/>
        </w:rPr>
        <w:t>监测人员需具有省级及以上环保监测中心(站)或第三</w:t>
      </w:r>
      <w:proofErr w:type="gramStart"/>
      <w:r w:rsidRPr="00C64F17">
        <w:rPr>
          <w:rFonts w:ascii="宋体" w:hAnsi="宋体" w:hint="eastAsia"/>
          <w:sz w:val="24"/>
        </w:rPr>
        <w:t>方培训</w:t>
      </w:r>
      <w:proofErr w:type="gramEnd"/>
      <w:r w:rsidRPr="00C64F17">
        <w:rPr>
          <w:rFonts w:ascii="宋体" w:hAnsi="宋体" w:hint="eastAsia"/>
          <w:sz w:val="24"/>
        </w:rPr>
        <w:t>考核机构考核颁发的在有效期内的上岗证。</w:t>
      </w:r>
    </w:p>
    <w:p w:rsidR="00BE6390" w:rsidRPr="00C64F17" w:rsidRDefault="00BE6390" w:rsidP="00BE6390">
      <w:pPr>
        <w:spacing w:line="600" w:lineRule="exact"/>
        <w:ind w:firstLineChars="151" w:firstLine="424"/>
        <w:outlineLvl w:val="0"/>
        <w:rPr>
          <w:rFonts w:ascii="宋体" w:hAnsi="宋体"/>
          <w:b/>
          <w:sz w:val="28"/>
          <w:szCs w:val="28"/>
        </w:rPr>
      </w:pPr>
      <w:r w:rsidRPr="00C64F17">
        <w:rPr>
          <w:rFonts w:ascii="宋体" w:hAnsi="宋体" w:hint="eastAsia"/>
          <w:b/>
          <w:sz w:val="28"/>
          <w:szCs w:val="28"/>
        </w:rPr>
        <w:t>8、进度要求及数据报送要求</w:t>
      </w:r>
    </w:p>
    <w:p w:rsidR="00BE6390" w:rsidRPr="00C64F17" w:rsidRDefault="00BE6390" w:rsidP="00BE6390">
      <w:pPr>
        <w:spacing w:line="360" w:lineRule="auto"/>
        <w:ind w:firstLineChars="200" w:firstLine="480"/>
        <w:rPr>
          <w:rFonts w:ascii="宋体" w:hAnsi="宋体"/>
          <w:sz w:val="24"/>
        </w:rPr>
      </w:pPr>
      <w:r w:rsidRPr="00C64F17">
        <w:rPr>
          <w:rFonts w:ascii="宋体" w:hAnsi="宋体" w:hint="eastAsia"/>
          <w:sz w:val="24"/>
        </w:rPr>
        <w:t>1、本项目现场采样监测应合理安排时间，原则上每家企业每季度应监测一次，未能监测的企业需提供该企业该季度持续停产的相关证明；</w:t>
      </w:r>
    </w:p>
    <w:p w:rsidR="00BE6390" w:rsidRPr="00C64F17" w:rsidRDefault="00BE6390" w:rsidP="00EB19F1">
      <w:pPr>
        <w:spacing w:line="360" w:lineRule="auto"/>
        <w:ind w:firstLineChars="200" w:firstLine="480"/>
        <w:rPr>
          <w:rFonts w:ascii="宋体" w:hAnsi="宋体"/>
          <w:sz w:val="24"/>
        </w:rPr>
      </w:pPr>
      <w:r w:rsidRPr="00C64F17">
        <w:rPr>
          <w:rFonts w:ascii="宋体" w:hAnsi="宋体" w:hint="eastAsia"/>
          <w:sz w:val="24"/>
        </w:rPr>
        <w:t>2、按照国家和</w:t>
      </w:r>
      <w:proofErr w:type="gramStart"/>
      <w:r w:rsidRPr="00C64F17">
        <w:rPr>
          <w:rFonts w:ascii="宋体" w:hAnsi="宋体" w:hint="eastAsia"/>
          <w:sz w:val="24"/>
        </w:rPr>
        <w:t>省报数</w:t>
      </w:r>
      <w:proofErr w:type="gramEnd"/>
      <w:r w:rsidRPr="00C64F17">
        <w:rPr>
          <w:rFonts w:ascii="宋体" w:hAnsi="宋体" w:hint="eastAsia"/>
          <w:sz w:val="24"/>
        </w:rPr>
        <w:t>要求，</w:t>
      </w:r>
      <w:r w:rsidRPr="00C64F17">
        <w:rPr>
          <w:rFonts w:ascii="宋体" w:hAnsi="宋体"/>
          <w:sz w:val="24"/>
        </w:rPr>
        <w:t>每</w:t>
      </w:r>
      <w:r w:rsidR="00EB19F1" w:rsidRPr="00C64F17">
        <w:rPr>
          <w:rFonts w:ascii="宋体" w:hAnsi="宋体" w:hint="eastAsia"/>
          <w:sz w:val="24"/>
        </w:rPr>
        <w:t>季度第二个</w:t>
      </w:r>
      <w:r w:rsidRPr="00C64F17">
        <w:rPr>
          <w:rFonts w:ascii="宋体" w:hAnsi="宋体"/>
          <w:sz w:val="24"/>
        </w:rPr>
        <w:t>月</w:t>
      </w:r>
      <w:r w:rsidR="003D2F51" w:rsidRPr="00C64F17">
        <w:rPr>
          <w:rFonts w:ascii="宋体" w:hAnsi="宋体" w:hint="eastAsia"/>
          <w:sz w:val="24"/>
        </w:rPr>
        <w:t>2</w:t>
      </w:r>
      <w:r w:rsidRPr="00C64F17">
        <w:rPr>
          <w:rFonts w:ascii="宋体" w:hAnsi="宋体" w:hint="eastAsia"/>
          <w:sz w:val="24"/>
        </w:rPr>
        <w:t>5日前提供当季度所有监测数据（含电子档和纸质数据审核表）和未监测证明，</w:t>
      </w:r>
      <w:r w:rsidR="003D2F51" w:rsidRPr="00C64F17">
        <w:rPr>
          <w:rFonts w:ascii="宋体" w:hAnsi="宋体" w:hint="eastAsia"/>
          <w:sz w:val="24"/>
        </w:rPr>
        <w:t>30</w:t>
      </w:r>
      <w:r w:rsidRPr="00C64F17">
        <w:rPr>
          <w:rFonts w:ascii="宋体" w:hAnsi="宋体" w:hint="eastAsia"/>
          <w:sz w:val="24"/>
        </w:rPr>
        <w:t>日前提供检测报告（含电子档和纸质报告）。</w:t>
      </w:r>
    </w:p>
    <w:p w:rsidR="00BE6390" w:rsidRPr="00C64F17" w:rsidRDefault="00BE6390" w:rsidP="00BE6390">
      <w:pPr>
        <w:spacing w:line="600" w:lineRule="exact"/>
        <w:ind w:firstLineChars="151" w:firstLine="424"/>
        <w:outlineLvl w:val="0"/>
        <w:rPr>
          <w:rFonts w:ascii="宋体" w:hAnsi="宋体"/>
          <w:b/>
          <w:sz w:val="28"/>
          <w:szCs w:val="28"/>
        </w:rPr>
      </w:pPr>
      <w:r w:rsidRPr="00C64F17">
        <w:rPr>
          <w:rFonts w:ascii="宋体" w:hAnsi="宋体" w:hint="eastAsia"/>
          <w:b/>
          <w:sz w:val="28"/>
          <w:szCs w:val="28"/>
        </w:rPr>
        <w:t>9、质量保证</w:t>
      </w:r>
    </w:p>
    <w:p w:rsidR="00BE6390" w:rsidRPr="00C64F17" w:rsidRDefault="00BE6390" w:rsidP="00BE6390">
      <w:pPr>
        <w:spacing w:line="360" w:lineRule="auto"/>
        <w:ind w:firstLineChars="200" w:firstLine="480"/>
        <w:rPr>
          <w:rFonts w:ascii="宋体" w:hAnsi="宋体"/>
          <w:sz w:val="24"/>
        </w:rPr>
      </w:pPr>
      <w:r w:rsidRPr="00C64F17">
        <w:rPr>
          <w:rFonts w:ascii="宋体" w:hAnsi="宋体"/>
          <w:sz w:val="24"/>
        </w:rPr>
        <w:t>根据《固定污染源监测质量保证与质量控制技术规范》（HJ/T 373-2007）</w:t>
      </w:r>
      <w:r w:rsidRPr="00C64F17">
        <w:rPr>
          <w:rFonts w:ascii="宋体" w:hAnsi="宋体" w:hint="eastAsia"/>
          <w:sz w:val="24"/>
        </w:rPr>
        <w:t>、</w:t>
      </w:r>
      <w:r w:rsidRPr="00C64F17">
        <w:rPr>
          <w:rFonts w:ascii="宋体" w:hAnsi="宋体"/>
          <w:sz w:val="24"/>
        </w:rPr>
        <w:t>《固定源废气监测技术规范》（HJ/T 397-2007）</w:t>
      </w:r>
      <w:r w:rsidRPr="00C64F17">
        <w:rPr>
          <w:rFonts w:ascii="宋体" w:hAnsi="宋体" w:hint="eastAsia"/>
          <w:sz w:val="24"/>
        </w:rPr>
        <w:t>、</w:t>
      </w:r>
      <w:r w:rsidRPr="00C64F17">
        <w:rPr>
          <w:rFonts w:ascii="宋体" w:hAnsi="宋体"/>
          <w:sz w:val="24"/>
        </w:rPr>
        <w:t>《大气污染物无组织排放监测技术导则》（HJ/T55-2000）</w:t>
      </w:r>
      <w:r w:rsidRPr="00C64F17">
        <w:rPr>
          <w:rFonts w:ascii="宋体" w:hAnsi="宋体" w:hint="eastAsia"/>
          <w:sz w:val="24"/>
        </w:rPr>
        <w:t>和</w:t>
      </w:r>
      <w:r w:rsidRPr="00C64F17">
        <w:rPr>
          <w:rFonts w:ascii="宋体" w:hAnsi="宋体"/>
          <w:sz w:val="24"/>
        </w:rPr>
        <w:t>《空气和废气监测分析方法》（第四版）等有关规定执行。</w:t>
      </w:r>
    </w:p>
    <w:p w:rsidR="00BE6390" w:rsidRPr="00C64F17" w:rsidRDefault="00BE6390" w:rsidP="00BE6390">
      <w:pPr>
        <w:spacing w:line="600" w:lineRule="exact"/>
        <w:jc w:val="center"/>
        <w:rPr>
          <w:rFonts w:ascii="宋体" w:hAnsi="宋体"/>
          <w:b/>
          <w:sz w:val="28"/>
          <w:szCs w:val="28"/>
        </w:rPr>
      </w:pPr>
    </w:p>
    <w:p w:rsidR="00BE6390" w:rsidRPr="00C64F17" w:rsidRDefault="00BE6390" w:rsidP="00BE6390">
      <w:pPr>
        <w:spacing w:line="600" w:lineRule="exact"/>
        <w:jc w:val="center"/>
        <w:rPr>
          <w:rFonts w:ascii="宋体" w:hAnsi="宋体"/>
          <w:b/>
          <w:sz w:val="28"/>
          <w:szCs w:val="28"/>
        </w:rPr>
      </w:pPr>
      <w:r w:rsidRPr="00C64F17">
        <w:rPr>
          <w:rFonts w:ascii="宋体" w:hAnsi="宋体" w:hint="eastAsia"/>
          <w:b/>
          <w:sz w:val="28"/>
          <w:szCs w:val="28"/>
        </w:rPr>
        <w:t xml:space="preserve"> (二)重点防控区大气重金属监测</w:t>
      </w:r>
    </w:p>
    <w:p w:rsidR="00BE6390" w:rsidRPr="00C64F17" w:rsidRDefault="00BE6390" w:rsidP="00BE6390">
      <w:pPr>
        <w:spacing w:line="600" w:lineRule="exact"/>
        <w:ind w:firstLineChars="151" w:firstLine="424"/>
        <w:outlineLvl w:val="0"/>
        <w:rPr>
          <w:rFonts w:ascii="宋体" w:hAnsi="宋体"/>
          <w:b/>
          <w:sz w:val="28"/>
          <w:szCs w:val="28"/>
        </w:rPr>
      </w:pPr>
      <w:r w:rsidRPr="00C64F17">
        <w:rPr>
          <w:rFonts w:ascii="宋体" w:hAnsi="宋体" w:hint="eastAsia"/>
          <w:b/>
          <w:sz w:val="28"/>
          <w:szCs w:val="28"/>
        </w:rPr>
        <w:t>1、监测范围</w:t>
      </w:r>
    </w:p>
    <w:p w:rsidR="00BE6390" w:rsidRPr="00C64F17" w:rsidRDefault="00BE6390" w:rsidP="00BE6390">
      <w:pPr>
        <w:spacing w:line="360" w:lineRule="auto"/>
        <w:ind w:firstLineChars="200" w:firstLine="480"/>
        <w:rPr>
          <w:rFonts w:ascii="宋体" w:hAnsi="宋体"/>
          <w:sz w:val="24"/>
        </w:rPr>
      </w:pPr>
      <w:r w:rsidRPr="00C64F17">
        <w:rPr>
          <w:rFonts w:ascii="宋体" w:hAnsi="宋体" w:hint="eastAsia"/>
          <w:sz w:val="24"/>
        </w:rPr>
        <w:t>根据国家《重金属污染综合防治“十二五”规划》（以下简称《规划》）中确定的重金属重点防控区，我市监测范围主要是长安镇、麻涌镇、虎门镇和沙田镇等4个重金属污染排放集中区域</w:t>
      </w:r>
      <w:r w:rsidR="00474016" w:rsidRPr="00C64F17">
        <w:rPr>
          <w:rFonts w:ascii="宋体" w:hAnsi="宋体" w:hint="eastAsia"/>
          <w:sz w:val="24"/>
        </w:rPr>
        <w:t>。</w:t>
      </w:r>
    </w:p>
    <w:p w:rsidR="00BE6390" w:rsidRPr="00C64F17" w:rsidRDefault="00BE6390" w:rsidP="00BE6390">
      <w:pPr>
        <w:spacing w:line="600" w:lineRule="exact"/>
        <w:ind w:firstLineChars="151" w:firstLine="424"/>
        <w:outlineLvl w:val="0"/>
        <w:rPr>
          <w:rFonts w:ascii="宋体" w:hAnsi="宋体"/>
          <w:b/>
          <w:sz w:val="28"/>
          <w:szCs w:val="28"/>
        </w:rPr>
      </w:pPr>
      <w:r w:rsidRPr="00C64F17">
        <w:rPr>
          <w:rFonts w:ascii="宋体" w:hAnsi="宋体" w:hint="eastAsia"/>
          <w:b/>
          <w:sz w:val="28"/>
          <w:szCs w:val="28"/>
        </w:rPr>
        <w:lastRenderedPageBreak/>
        <w:t>2、监测点位</w:t>
      </w:r>
    </w:p>
    <w:p w:rsidR="00BE6390" w:rsidRPr="00C64F17" w:rsidRDefault="00BE6390" w:rsidP="00BE6390">
      <w:pPr>
        <w:spacing w:line="360" w:lineRule="auto"/>
        <w:ind w:firstLineChars="200" w:firstLine="480"/>
        <w:rPr>
          <w:rFonts w:ascii="宋体" w:hAnsi="宋体"/>
          <w:sz w:val="24"/>
        </w:rPr>
      </w:pPr>
      <w:r w:rsidRPr="00C64F17">
        <w:rPr>
          <w:rFonts w:ascii="宋体" w:hAnsi="宋体" w:hint="eastAsia"/>
          <w:sz w:val="24"/>
        </w:rPr>
        <w:t>根据《广东省重金属重点防控区环境空气重金属专项监测方案（试行）》（以下简称《方案》）中监测点位须覆盖重点区域重金属废气排放源或重金属废气污染物排放量较大区域范围面积的80%以上的布点原则，选取长安镇沙头管理区附近、麻涌镇中心小学附近、虎门镇沙角管理区附近和沙田镇环保城附近等4个点位作为监测点位。</w:t>
      </w:r>
    </w:p>
    <w:p w:rsidR="00BE6390" w:rsidRPr="00C64F17" w:rsidRDefault="00BE6390" w:rsidP="00BE6390">
      <w:pPr>
        <w:spacing w:line="600" w:lineRule="exact"/>
        <w:ind w:firstLineChars="151" w:firstLine="424"/>
        <w:outlineLvl w:val="0"/>
        <w:rPr>
          <w:rFonts w:ascii="宋体" w:hAnsi="宋体"/>
          <w:b/>
          <w:sz w:val="28"/>
          <w:szCs w:val="28"/>
        </w:rPr>
      </w:pPr>
      <w:r w:rsidRPr="00C64F17">
        <w:rPr>
          <w:rFonts w:ascii="宋体" w:hAnsi="宋体" w:hint="eastAsia"/>
          <w:b/>
          <w:sz w:val="28"/>
          <w:szCs w:val="28"/>
        </w:rPr>
        <w:t>3、监测项目</w:t>
      </w:r>
    </w:p>
    <w:p w:rsidR="00BE6390" w:rsidRPr="00C64F17" w:rsidRDefault="00BE6390" w:rsidP="00BE6390">
      <w:pPr>
        <w:spacing w:line="360" w:lineRule="auto"/>
        <w:ind w:firstLineChars="200" w:firstLine="480"/>
        <w:rPr>
          <w:rFonts w:ascii="宋体" w:hAnsi="宋体"/>
          <w:sz w:val="24"/>
        </w:rPr>
      </w:pPr>
      <w:r w:rsidRPr="00C64F17">
        <w:rPr>
          <w:rFonts w:ascii="宋体" w:hAnsi="宋体" w:hint="eastAsia"/>
          <w:sz w:val="24"/>
        </w:rPr>
        <w:t>根据《规划》和《方案》中监测因子的选取要求，结合我市4个区域重金属污染因子排放情况，确定六价铬（Cr</w:t>
      </w:r>
      <w:r w:rsidRPr="00C64F17">
        <w:rPr>
          <w:rFonts w:ascii="宋体" w:hAnsi="宋体" w:hint="eastAsia"/>
          <w:sz w:val="24"/>
          <w:vertAlign w:val="superscript"/>
        </w:rPr>
        <w:t>6+</w:t>
      </w:r>
      <w:r w:rsidRPr="00C64F17">
        <w:rPr>
          <w:rFonts w:ascii="宋体" w:hAnsi="宋体" w:hint="eastAsia"/>
          <w:sz w:val="24"/>
        </w:rPr>
        <w:t>）为此次重金属监测因子。</w:t>
      </w:r>
    </w:p>
    <w:p w:rsidR="00BE6390" w:rsidRPr="00C64F17" w:rsidRDefault="00BE6390" w:rsidP="00BE6390">
      <w:pPr>
        <w:spacing w:line="600" w:lineRule="exact"/>
        <w:ind w:firstLineChars="151" w:firstLine="424"/>
        <w:outlineLvl w:val="0"/>
        <w:rPr>
          <w:rFonts w:ascii="宋体" w:hAnsi="宋体"/>
          <w:b/>
          <w:sz w:val="28"/>
          <w:szCs w:val="28"/>
        </w:rPr>
      </w:pPr>
      <w:r w:rsidRPr="00C64F17">
        <w:rPr>
          <w:rFonts w:ascii="宋体" w:hAnsi="宋体" w:hint="eastAsia"/>
          <w:b/>
          <w:sz w:val="28"/>
          <w:szCs w:val="28"/>
        </w:rPr>
        <w:t>4、监测频次</w:t>
      </w:r>
    </w:p>
    <w:p w:rsidR="00BE6390" w:rsidRPr="00C64F17" w:rsidRDefault="00BE6390" w:rsidP="00BE6390">
      <w:pPr>
        <w:spacing w:line="360" w:lineRule="auto"/>
        <w:ind w:firstLineChars="200" w:firstLine="480"/>
        <w:rPr>
          <w:rFonts w:ascii="宋体" w:hAnsi="宋体"/>
          <w:sz w:val="24"/>
        </w:rPr>
      </w:pPr>
      <w:r w:rsidRPr="00C64F17">
        <w:rPr>
          <w:rFonts w:ascii="宋体" w:hAnsi="宋体" w:hint="eastAsia"/>
          <w:sz w:val="24"/>
        </w:rPr>
        <w:t>按季度开展监测，分别在1、4、7、10月上旬连续采样5天；每天进行24小时的连续采样。</w:t>
      </w:r>
    </w:p>
    <w:p w:rsidR="00BE6390" w:rsidRPr="00C64F17" w:rsidRDefault="00BE6390" w:rsidP="00BE6390">
      <w:pPr>
        <w:spacing w:line="600" w:lineRule="exact"/>
        <w:ind w:firstLineChars="151" w:firstLine="424"/>
        <w:outlineLvl w:val="0"/>
        <w:rPr>
          <w:rFonts w:ascii="宋体" w:hAnsi="宋体"/>
          <w:b/>
          <w:sz w:val="28"/>
          <w:szCs w:val="28"/>
        </w:rPr>
      </w:pPr>
      <w:r w:rsidRPr="00C64F17">
        <w:rPr>
          <w:rFonts w:ascii="宋体" w:hAnsi="宋体" w:hint="eastAsia"/>
          <w:b/>
          <w:sz w:val="28"/>
          <w:szCs w:val="28"/>
        </w:rPr>
        <w:t>5、测试方法</w:t>
      </w:r>
    </w:p>
    <w:p w:rsidR="00BE6390" w:rsidRPr="00C64F17" w:rsidRDefault="00BE6390" w:rsidP="00BE6390">
      <w:pPr>
        <w:spacing w:line="360" w:lineRule="auto"/>
        <w:ind w:firstLineChars="200" w:firstLine="480"/>
        <w:rPr>
          <w:rFonts w:ascii="宋体" w:hAnsi="宋体"/>
          <w:sz w:val="24"/>
        </w:rPr>
      </w:pPr>
      <w:r w:rsidRPr="00C64F17">
        <w:rPr>
          <w:rFonts w:ascii="宋体" w:hAnsi="宋体" w:hint="eastAsia"/>
          <w:sz w:val="24"/>
        </w:rPr>
        <w:t>六价</w:t>
      </w:r>
      <w:proofErr w:type="gramStart"/>
      <w:r w:rsidRPr="00C64F17">
        <w:rPr>
          <w:rFonts w:ascii="宋体" w:hAnsi="宋体" w:hint="eastAsia"/>
          <w:sz w:val="24"/>
        </w:rPr>
        <w:t>铬按照</w:t>
      </w:r>
      <w:proofErr w:type="gramEnd"/>
      <w:r w:rsidRPr="00C64F17">
        <w:rPr>
          <w:rFonts w:ascii="宋体" w:hAnsi="宋体" w:hint="eastAsia"/>
          <w:sz w:val="24"/>
        </w:rPr>
        <w:t>《环境空气六价铬的测定 柱后衍生离子色谱法》（HJ779-2015）或《空气和废气监测分析方法》（第四版）规定的二</w:t>
      </w:r>
      <w:proofErr w:type="gramStart"/>
      <w:r w:rsidRPr="00C64F17">
        <w:rPr>
          <w:rFonts w:ascii="宋体" w:hAnsi="宋体" w:hint="eastAsia"/>
          <w:sz w:val="24"/>
        </w:rPr>
        <w:t>苯碳酰二肼</w:t>
      </w:r>
      <w:proofErr w:type="gramEnd"/>
      <w:r w:rsidRPr="00C64F17">
        <w:rPr>
          <w:rFonts w:ascii="宋体" w:hAnsi="宋体" w:hint="eastAsia"/>
          <w:sz w:val="24"/>
        </w:rPr>
        <w:t>分光光度法进行测试分析。</w:t>
      </w:r>
    </w:p>
    <w:p w:rsidR="00BE6390" w:rsidRPr="00C64F17" w:rsidRDefault="00BE6390" w:rsidP="00BE6390">
      <w:pPr>
        <w:spacing w:line="600" w:lineRule="exact"/>
        <w:ind w:firstLineChars="151" w:firstLine="424"/>
        <w:outlineLvl w:val="0"/>
        <w:rPr>
          <w:rFonts w:ascii="宋体" w:hAnsi="宋体"/>
          <w:b/>
          <w:sz w:val="28"/>
          <w:szCs w:val="28"/>
        </w:rPr>
      </w:pPr>
      <w:r w:rsidRPr="00C64F17">
        <w:rPr>
          <w:rFonts w:ascii="宋体" w:hAnsi="宋体" w:hint="eastAsia"/>
          <w:b/>
          <w:sz w:val="28"/>
          <w:szCs w:val="28"/>
        </w:rPr>
        <w:t>6、监测资质</w:t>
      </w:r>
      <w:bookmarkStart w:id="17" w:name="_GoBack"/>
      <w:bookmarkEnd w:id="17"/>
    </w:p>
    <w:p w:rsidR="00BE6390" w:rsidRPr="00C64F17" w:rsidRDefault="00BE6390" w:rsidP="00BE6390">
      <w:pPr>
        <w:spacing w:line="360" w:lineRule="auto"/>
        <w:ind w:firstLineChars="200" w:firstLine="480"/>
        <w:rPr>
          <w:rFonts w:ascii="宋体" w:hAnsi="宋体"/>
          <w:sz w:val="24"/>
        </w:rPr>
      </w:pPr>
      <w:r w:rsidRPr="00C64F17">
        <w:rPr>
          <w:rFonts w:ascii="宋体" w:hAnsi="宋体" w:hint="eastAsia"/>
          <w:sz w:val="24"/>
        </w:rPr>
        <w:t xml:space="preserve">    获得国家或广东省质监部门颁发的在有效期内的</w:t>
      </w:r>
      <w:r w:rsidR="00A746AD" w:rsidRPr="00C64F17">
        <w:rPr>
          <w:rFonts w:ascii="宋体" w:hAnsi="宋体" w:hint="eastAsia"/>
          <w:sz w:val="24"/>
        </w:rPr>
        <w:t>《检验检测机构资质认定》</w:t>
      </w:r>
      <w:r w:rsidRPr="00C64F17">
        <w:rPr>
          <w:rFonts w:ascii="宋体" w:hAnsi="宋体" w:hint="eastAsia"/>
          <w:sz w:val="24"/>
        </w:rPr>
        <w:t>（CMA）证书，资质认定的监测项目及方法覆盖上述要求的所有监测项目及方法。</w:t>
      </w:r>
    </w:p>
    <w:p w:rsidR="00BE6390" w:rsidRPr="00C64F17" w:rsidRDefault="00BE6390" w:rsidP="00BE6390">
      <w:pPr>
        <w:spacing w:line="600" w:lineRule="exact"/>
        <w:ind w:firstLineChars="151" w:firstLine="424"/>
        <w:outlineLvl w:val="0"/>
        <w:rPr>
          <w:rFonts w:ascii="宋体" w:hAnsi="宋体"/>
          <w:b/>
          <w:sz w:val="28"/>
          <w:szCs w:val="28"/>
        </w:rPr>
      </w:pPr>
      <w:r w:rsidRPr="00C64F17">
        <w:rPr>
          <w:rFonts w:ascii="宋体" w:hAnsi="宋体" w:hint="eastAsia"/>
          <w:b/>
          <w:sz w:val="28"/>
          <w:szCs w:val="28"/>
        </w:rPr>
        <w:t>7、监测人员</w:t>
      </w:r>
    </w:p>
    <w:p w:rsidR="00BE6390" w:rsidRPr="00C64F17" w:rsidRDefault="00BE6390" w:rsidP="00BE6390">
      <w:pPr>
        <w:spacing w:line="360" w:lineRule="auto"/>
        <w:ind w:firstLineChars="200" w:firstLine="480"/>
        <w:rPr>
          <w:rFonts w:ascii="宋体" w:hAnsi="宋体"/>
          <w:sz w:val="24"/>
        </w:rPr>
      </w:pPr>
      <w:r w:rsidRPr="00C64F17">
        <w:rPr>
          <w:rFonts w:ascii="宋体" w:hAnsi="宋体" w:hint="eastAsia"/>
          <w:sz w:val="24"/>
        </w:rPr>
        <w:t>监测人员需具有省级及以上环保监测中心(站)或第三</w:t>
      </w:r>
      <w:proofErr w:type="gramStart"/>
      <w:r w:rsidRPr="00C64F17">
        <w:rPr>
          <w:rFonts w:ascii="宋体" w:hAnsi="宋体" w:hint="eastAsia"/>
          <w:sz w:val="24"/>
        </w:rPr>
        <w:t>方培训</w:t>
      </w:r>
      <w:proofErr w:type="gramEnd"/>
      <w:r w:rsidRPr="00C64F17">
        <w:rPr>
          <w:rFonts w:ascii="宋体" w:hAnsi="宋体" w:hint="eastAsia"/>
          <w:sz w:val="24"/>
        </w:rPr>
        <w:t>考核机构考核颁发的在有效期内的上岗证。</w:t>
      </w:r>
    </w:p>
    <w:p w:rsidR="00BE6390" w:rsidRPr="00C64F17" w:rsidRDefault="00BE6390" w:rsidP="00BE6390">
      <w:pPr>
        <w:spacing w:line="600" w:lineRule="exact"/>
        <w:ind w:firstLineChars="151" w:firstLine="424"/>
        <w:outlineLvl w:val="0"/>
        <w:rPr>
          <w:rFonts w:ascii="宋体" w:hAnsi="宋体"/>
          <w:b/>
          <w:sz w:val="28"/>
          <w:szCs w:val="28"/>
        </w:rPr>
      </w:pPr>
      <w:r w:rsidRPr="00C64F17">
        <w:rPr>
          <w:rFonts w:ascii="宋体" w:hAnsi="宋体" w:hint="eastAsia"/>
          <w:b/>
          <w:sz w:val="28"/>
          <w:szCs w:val="28"/>
        </w:rPr>
        <w:t>8、进度要求及数据报送要求</w:t>
      </w:r>
    </w:p>
    <w:p w:rsidR="00BE6390" w:rsidRPr="00C64F17" w:rsidRDefault="00BE6390" w:rsidP="00BE6390">
      <w:pPr>
        <w:spacing w:line="360" w:lineRule="auto"/>
        <w:ind w:firstLineChars="200" w:firstLine="480"/>
        <w:rPr>
          <w:rFonts w:ascii="宋体" w:hAnsi="宋体"/>
          <w:sz w:val="24"/>
        </w:rPr>
      </w:pPr>
      <w:r w:rsidRPr="00C64F17">
        <w:rPr>
          <w:rFonts w:ascii="宋体" w:hAnsi="宋体" w:hint="eastAsia"/>
          <w:sz w:val="24"/>
        </w:rPr>
        <w:t>本项目现场采样监测应安排每季度第一个月监测并于当月15日前提供监测数据（含电子档和纸质数据审核表），20日前提供检测报告（含电子档和纸质报告）。</w:t>
      </w:r>
    </w:p>
    <w:p w:rsidR="00BE6390" w:rsidRPr="00C64F17" w:rsidRDefault="00BE6390" w:rsidP="00BE6390">
      <w:pPr>
        <w:spacing w:line="600" w:lineRule="exact"/>
        <w:ind w:firstLineChars="151" w:firstLine="424"/>
        <w:outlineLvl w:val="0"/>
        <w:rPr>
          <w:rFonts w:ascii="宋体" w:hAnsi="宋体"/>
          <w:b/>
          <w:sz w:val="28"/>
          <w:szCs w:val="28"/>
        </w:rPr>
      </w:pPr>
      <w:r w:rsidRPr="00C64F17">
        <w:rPr>
          <w:rFonts w:ascii="宋体" w:hAnsi="宋体" w:hint="eastAsia"/>
          <w:b/>
          <w:sz w:val="28"/>
          <w:szCs w:val="28"/>
        </w:rPr>
        <w:t>9、质量保证</w:t>
      </w:r>
    </w:p>
    <w:p w:rsidR="00BE6390" w:rsidRPr="00C64F17" w:rsidRDefault="00BE6390" w:rsidP="00BE6390">
      <w:pPr>
        <w:spacing w:line="360" w:lineRule="auto"/>
        <w:ind w:firstLineChars="200" w:firstLine="480"/>
        <w:rPr>
          <w:rFonts w:ascii="宋体" w:hAnsi="宋体"/>
          <w:sz w:val="24"/>
        </w:rPr>
      </w:pPr>
      <w:r w:rsidRPr="00C64F17">
        <w:rPr>
          <w:rFonts w:ascii="宋体" w:hAnsi="宋体" w:hint="eastAsia"/>
          <w:sz w:val="24"/>
        </w:rPr>
        <w:lastRenderedPageBreak/>
        <w:t>按照《空气和废气监测分析方法》（第四版）和《环境空气质量手工监测技术规范》（HJ/T194-2005）等标准的有关规定执行。</w:t>
      </w:r>
    </w:p>
    <w:p w:rsidR="00BE6390" w:rsidRPr="00C64F17" w:rsidRDefault="00BE6390" w:rsidP="00BE6390">
      <w:pPr>
        <w:spacing w:line="600" w:lineRule="exact"/>
        <w:ind w:firstLineChars="151" w:firstLine="424"/>
        <w:outlineLvl w:val="0"/>
        <w:rPr>
          <w:rFonts w:ascii="宋体" w:hAnsi="宋体"/>
          <w:b/>
          <w:sz w:val="28"/>
          <w:szCs w:val="28"/>
        </w:rPr>
      </w:pPr>
      <w:r w:rsidRPr="00C64F17">
        <w:rPr>
          <w:rFonts w:ascii="宋体" w:hAnsi="宋体" w:hint="eastAsia"/>
          <w:b/>
          <w:sz w:val="28"/>
          <w:szCs w:val="28"/>
        </w:rPr>
        <w:t>10、评价方法和标准</w:t>
      </w:r>
    </w:p>
    <w:p w:rsidR="00BE6390" w:rsidRPr="00C64F17" w:rsidRDefault="00BE6390" w:rsidP="00BE6390">
      <w:pPr>
        <w:spacing w:line="360" w:lineRule="auto"/>
        <w:ind w:firstLineChars="200" w:firstLine="480"/>
        <w:rPr>
          <w:rFonts w:ascii="宋体" w:hAnsi="宋体"/>
          <w:sz w:val="24"/>
        </w:rPr>
      </w:pPr>
      <w:r w:rsidRPr="00C64F17">
        <w:rPr>
          <w:rFonts w:ascii="宋体" w:hAnsi="宋体" w:hint="eastAsia"/>
          <w:sz w:val="24"/>
        </w:rPr>
        <w:t>参照《环境空气质量标准》（GB3095-2012）中六价铬参考浓度限值（年均值为0.000025微克/立方米）评价。</w:t>
      </w:r>
    </w:p>
    <w:p w:rsidR="00BE6390" w:rsidRPr="00C64F17" w:rsidRDefault="00BE6390" w:rsidP="00BE6390">
      <w:pPr>
        <w:spacing w:line="600" w:lineRule="exact"/>
        <w:rPr>
          <w:rFonts w:ascii="宋体" w:hAnsi="宋体"/>
          <w:b/>
          <w:sz w:val="28"/>
          <w:szCs w:val="28"/>
        </w:rPr>
      </w:pPr>
    </w:p>
    <w:p w:rsidR="00BE6390" w:rsidRPr="00C64F17" w:rsidRDefault="00BE6390" w:rsidP="00BE6390">
      <w:pPr>
        <w:spacing w:before="100" w:beforeAutospacing="1" w:line="600" w:lineRule="exact"/>
        <w:rPr>
          <w:rFonts w:ascii="宋体" w:hAnsi="宋体"/>
          <w:b/>
          <w:sz w:val="28"/>
          <w:szCs w:val="28"/>
        </w:rPr>
        <w:sectPr w:rsidR="00BE6390" w:rsidRPr="00C64F17" w:rsidSect="00BE6390">
          <w:footerReference w:type="first" r:id="rId14"/>
          <w:pgSz w:w="11907" w:h="16840"/>
          <w:pgMar w:top="2041" w:right="1531" w:bottom="2041" w:left="1531" w:header="1474" w:footer="1474" w:gutter="0"/>
          <w:pgNumType w:start="1"/>
          <w:cols w:space="720"/>
          <w:titlePg/>
          <w:docGrid w:linePitch="272"/>
        </w:sectPr>
      </w:pPr>
    </w:p>
    <w:p w:rsidR="00BE6390" w:rsidRPr="00C64F17" w:rsidRDefault="00BE6390" w:rsidP="00BE6390">
      <w:pPr>
        <w:spacing w:before="100" w:beforeAutospacing="1" w:line="600" w:lineRule="exact"/>
        <w:jc w:val="center"/>
        <w:rPr>
          <w:b/>
          <w:sz w:val="28"/>
          <w:szCs w:val="28"/>
        </w:rPr>
      </w:pPr>
      <w:r w:rsidRPr="00C64F17">
        <w:rPr>
          <w:rFonts w:ascii="宋体" w:hAnsi="宋体" w:hint="eastAsia"/>
          <w:b/>
          <w:sz w:val="28"/>
          <w:szCs w:val="28"/>
        </w:rPr>
        <w:lastRenderedPageBreak/>
        <w:t>附表 东莞市</w:t>
      </w:r>
      <w:r w:rsidRPr="00C64F17">
        <w:rPr>
          <w:rFonts w:hint="eastAsia"/>
          <w:b/>
          <w:sz w:val="28"/>
          <w:szCs w:val="28"/>
        </w:rPr>
        <w:t>重金属污染重点企业名单</w:t>
      </w:r>
    </w:p>
    <w:tbl>
      <w:tblPr>
        <w:tblW w:w="5000" w:type="pct"/>
        <w:tblLook w:val="04A0"/>
      </w:tblPr>
      <w:tblGrid>
        <w:gridCol w:w="397"/>
        <w:gridCol w:w="1692"/>
        <w:gridCol w:w="712"/>
        <w:gridCol w:w="1544"/>
        <w:gridCol w:w="721"/>
        <w:gridCol w:w="294"/>
        <w:gridCol w:w="560"/>
        <w:gridCol w:w="1746"/>
        <w:gridCol w:w="1395"/>
      </w:tblGrid>
      <w:tr w:rsidR="00BE6390" w:rsidRPr="00C64F17" w:rsidTr="00BE6390">
        <w:trPr>
          <w:trHeight w:val="312"/>
          <w:tblHeader/>
        </w:trPr>
        <w:tc>
          <w:tcPr>
            <w:tcW w:w="2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b/>
                <w:bCs/>
                <w:kern w:val="0"/>
                <w:sz w:val="18"/>
                <w:szCs w:val="18"/>
              </w:rPr>
            </w:pPr>
            <w:r w:rsidRPr="00C64F17">
              <w:rPr>
                <w:rFonts w:ascii="宋体" w:hAnsi="宋体" w:cs="宋体" w:hint="eastAsia"/>
                <w:b/>
                <w:bCs/>
                <w:kern w:val="0"/>
                <w:sz w:val="18"/>
                <w:szCs w:val="18"/>
              </w:rPr>
              <w:t>序号</w:t>
            </w:r>
          </w:p>
        </w:tc>
        <w:tc>
          <w:tcPr>
            <w:tcW w:w="9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b/>
                <w:bCs/>
                <w:kern w:val="0"/>
                <w:sz w:val="18"/>
                <w:szCs w:val="18"/>
              </w:rPr>
            </w:pPr>
            <w:r w:rsidRPr="00C64F17">
              <w:rPr>
                <w:rFonts w:ascii="宋体" w:hAnsi="宋体" w:cs="宋体" w:hint="eastAsia"/>
                <w:b/>
                <w:bCs/>
                <w:kern w:val="0"/>
                <w:sz w:val="18"/>
                <w:szCs w:val="18"/>
              </w:rPr>
              <w:t>企业名称</w:t>
            </w:r>
          </w:p>
        </w:tc>
        <w:tc>
          <w:tcPr>
            <w:tcW w:w="3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b/>
                <w:bCs/>
                <w:kern w:val="0"/>
                <w:sz w:val="18"/>
                <w:szCs w:val="18"/>
              </w:rPr>
            </w:pPr>
            <w:r w:rsidRPr="00C64F17">
              <w:rPr>
                <w:rFonts w:ascii="宋体" w:hAnsi="宋体" w:cs="宋体" w:hint="eastAsia"/>
                <w:b/>
                <w:bCs/>
                <w:kern w:val="0"/>
                <w:sz w:val="18"/>
                <w:szCs w:val="18"/>
              </w:rPr>
              <w:t>所属镇区</w:t>
            </w:r>
          </w:p>
        </w:tc>
        <w:tc>
          <w:tcPr>
            <w:tcW w:w="8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b/>
                <w:bCs/>
                <w:kern w:val="0"/>
                <w:sz w:val="18"/>
                <w:szCs w:val="18"/>
              </w:rPr>
            </w:pPr>
            <w:r w:rsidRPr="00C64F17">
              <w:rPr>
                <w:rFonts w:ascii="宋体" w:hAnsi="宋体" w:cs="宋体" w:hint="eastAsia"/>
                <w:b/>
                <w:bCs/>
                <w:kern w:val="0"/>
                <w:sz w:val="18"/>
                <w:szCs w:val="18"/>
              </w:rPr>
              <w:t>企业联系人</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b/>
                <w:bCs/>
                <w:kern w:val="0"/>
                <w:sz w:val="18"/>
                <w:szCs w:val="18"/>
              </w:rPr>
            </w:pPr>
            <w:r w:rsidRPr="00C64F17">
              <w:rPr>
                <w:rFonts w:ascii="宋体" w:hAnsi="宋体" w:cs="宋体" w:hint="eastAsia"/>
                <w:b/>
                <w:bCs/>
                <w:kern w:val="0"/>
                <w:sz w:val="18"/>
                <w:szCs w:val="18"/>
              </w:rPr>
              <w:t>废气类型</w:t>
            </w:r>
          </w:p>
        </w:tc>
        <w:tc>
          <w:tcPr>
            <w:tcW w:w="47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b/>
                <w:bCs/>
                <w:kern w:val="0"/>
                <w:sz w:val="18"/>
                <w:szCs w:val="18"/>
              </w:rPr>
            </w:pPr>
            <w:r w:rsidRPr="00C64F17">
              <w:rPr>
                <w:rFonts w:ascii="宋体" w:hAnsi="宋体" w:cs="宋体" w:hint="eastAsia"/>
                <w:b/>
                <w:bCs/>
                <w:kern w:val="0"/>
                <w:sz w:val="18"/>
                <w:szCs w:val="18"/>
              </w:rPr>
              <w:t>监测点位数量</w:t>
            </w:r>
          </w:p>
        </w:tc>
        <w:tc>
          <w:tcPr>
            <w:tcW w:w="9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b/>
                <w:bCs/>
                <w:kern w:val="0"/>
                <w:sz w:val="18"/>
                <w:szCs w:val="18"/>
              </w:rPr>
            </w:pPr>
            <w:r w:rsidRPr="00C64F17">
              <w:rPr>
                <w:rFonts w:ascii="宋体" w:hAnsi="宋体" w:cs="宋体" w:hint="eastAsia"/>
                <w:b/>
                <w:bCs/>
                <w:kern w:val="0"/>
                <w:sz w:val="18"/>
                <w:szCs w:val="18"/>
              </w:rPr>
              <w:t>执行标准</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b/>
                <w:bCs/>
                <w:kern w:val="0"/>
                <w:sz w:val="18"/>
                <w:szCs w:val="18"/>
              </w:rPr>
            </w:pPr>
            <w:r w:rsidRPr="00C64F17">
              <w:rPr>
                <w:rFonts w:ascii="宋体" w:hAnsi="宋体" w:cs="宋体" w:hint="eastAsia"/>
                <w:b/>
                <w:bCs/>
                <w:kern w:val="0"/>
                <w:sz w:val="18"/>
                <w:szCs w:val="18"/>
              </w:rPr>
              <w:t>其它工艺废气监测项目</w:t>
            </w:r>
          </w:p>
        </w:tc>
      </w:tr>
      <w:tr w:rsidR="00BE6390" w:rsidRPr="00C64F17" w:rsidTr="00BE6390">
        <w:trPr>
          <w:trHeight w:val="312"/>
          <w:tblHeader/>
        </w:trPr>
        <w:tc>
          <w:tcPr>
            <w:tcW w:w="219" w:type="pct"/>
            <w:vMerge/>
            <w:tcBorders>
              <w:top w:val="single" w:sz="4" w:space="0" w:color="auto"/>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b/>
                <w:bCs/>
                <w:kern w:val="0"/>
                <w:sz w:val="18"/>
                <w:szCs w:val="18"/>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b/>
                <w:bCs/>
                <w:kern w:val="0"/>
                <w:sz w:val="18"/>
                <w:szCs w:val="18"/>
              </w:rPr>
            </w:pPr>
          </w:p>
        </w:tc>
        <w:tc>
          <w:tcPr>
            <w:tcW w:w="393" w:type="pct"/>
            <w:vMerge/>
            <w:tcBorders>
              <w:top w:val="single" w:sz="4" w:space="0" w:color="auto"/>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b/>
                <w:bCs/>
                <w:kern w:val="0"/>
                <w:sz w:val="18"/>
                <w:szCs w:val="18"/>
              </w:rPr>
            </w:pP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b/>
                <w:bCs/>
                <w:kern w:val="0"/>
                <w:sz w:val="18"/>
                <w:szCs w:val="18"/>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b/>
                <w:bCs/>
                <w:kern w:val="0"/>
                <w:sz w:val="18"/>
                <w:szCs w:val="18"/>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b/>
                <w:bCs/>
                <w:kern w:val="0"/>
                <w:sz w:val="18"/>
                <w:szCs w:val="18"/>
              </w:rPr>
            </w:pPr>
          </w:p>
        </w:tc>
        <w:tc>
          <w:tcPr>
            <w:tcW w:w="963" w:type="pct"/>
            <w:vMerge/>
            <w:tcBorders>
              <w:top w:val="single" w:sz="4" w:space="0" w:color="auto"/>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b/>
                <w:bCs/>
                <w:kern w:val="0"/>
                <w:sz w:val="18"/>
                <w:szCs w:val="18"/>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b/>
                <w:bCs/>
                <w:kern w:val="0"/>
                <w:sz w:val="18"/>
                <w:szCs w:val="18"/>
              </w:rPr>
            </w:pPr>
          </w:p>
        </w:tc>
      </w:tr>
      <w:tr w:rsidR="00BE6390" w:rsidRPr="00C64F17" w:rsidTr="00BE6390">
        <w:trPr>
          <w:trHeight w:val="405"/>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东莞长安华南电子厂</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长安</w:t>
            </w:r>
          </w:p>
        </w:tc>
        <w:tc>
          <w:tcPr>
            <w:tcW w:w="852" w:type="pct"/>
            <w:tcBorders>
              <w:top w:val="nil"/>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proofErr w:type="gramStart"/>
            <w:r w:rsidRPr="00C64F17">
              <w:rPr>
                <w:rFonts w:ascii="宋体" w:hAnsi="宋体" w:cs="宋体" w:hint="eastAsia"/>
                <w:kern w:val="0"/>
                <w:sz w:val="18"/>
                <w:szCs w:val="18"/>
              </w:rPr>
              <w:t>徐美平</w:t>
            </w:r>
            <w:proofErr w:type="gramEnd"/>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4</w:t>
            </w:r>
          </w:p>
        </w:tc>
        <w:tc>
          <w:tcPr>
            <w:tcW w:w="96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《电镀污染物排放标准》(GB21900-2008) 、DB44/814-2010</w:t>
            </w:r>
          </w:p>
        </w:tc>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硫酸雾、氯化氢、氮氧化物（2）；voc（2）</w:t>
            </w:r>
          </w:p>
        </w:tc>
      </w:tr>
      <w:tr w:rsidR="00BE6390" w:rsidRPr="00C64F17" w:rsidTr="00BE6390">
        <w:trPr>
          <w:trHeight w:val="322"/>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13925532048</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471" w:type="pct"/>
            <w:gridSpan w:val="2"/>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390"/>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2</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东莞长安锦厦文华钟表配件厂</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长安</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proofErr w:type="gramStart"/>
            <w:r w:rsidRPr="00C64F17">
              <w:rPr>
                <w:rFonts w:ascii="宋体" w:hAnsi="宋体" w:cs="宋体" w:hint="eastAsia"/>
                <w:kern w:val="0"/>
                <w:sz w:val="18"/>
                <w:szCs w:val="18"/>
              </w:rPr>
              <w:t>黎峰</w:t>
            </w:r>
            <w:proofErr w:type="gramEnd"/>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2</w:t>
            </w:r>
          </w:p>
        </w:tc>
        <w:tc>
          <w:tcPr>
            <w:tcW w:w="96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《电镀污染物排放标准》(GB21900-2008) 、DB44/814-2010</w:t>
            </w:r>
          </w:p>
        </w:tc>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氯化氢（1）；voc（1）</w:t>
            </w:r>
          </w:p>
        </w:tc>
      </w:tr>
      <w:tr w:rsidR="00BE6390" w:rsidRPr="00C64F17" w:rsidTr="00BE6390">
        <w:trPr>
          <w:trHeight w:val="270"/>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15989261230</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471" w:type="pct"/>
            <w:gridSpan w:val="2"/>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390"/>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3</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乐依文半导体（东莞）有限公司</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长安</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邱文元</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6</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《电镀污染物排放标准》(GB21900-2008) 、DB44/817-2010</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硫酸雾、氯化氢（3）；注塑VOC(3)</w:t>
            </w:r>
          </w:p>
        </w:tc>
      </w:tr>
      <w:tr w:rsidR="00BE6390" w:rsidRPr="00C64F17" w:rsidTr="00BE6390">
        <w:trPr>
          <w:trHeight w:val="270"/>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85647611</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471" w:type="pct"/>
            <w:gridSpan w:val="2"/>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495"/>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4</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东莞长安品质电子制造厂</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长安</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俞万里</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10</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《电镀污染物排放标准》(GB21900-2008) 企业大气污染物排放限值 排气筒高度高于15m</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硫酸雾、氯化氢（4）；氰化氢（2）；氮氧化物（4）</w:t>
            </w:r>
          </w:p>
        </w:tc>
      </w:tr>
      <w:tr w:rsidR="00BE6390" w:rsidRPr="00C64F17" w:rsidTr="00BE6390">
        <w:trPr>
          <w:trHeight w:val="495"/>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15999730698</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471" w:type="pct"/>
            <w:gridSpan w:val="2"/>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361"/>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5</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东莞市长安明辉五金电镀厂</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长安</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proofErr w:type="gramStart"/>
            <w:r w:rsidRPr="00C64F17">
              <w:rPr>
                <w:rFonts w:ascii="宋体" w:hAnsi="宋体" w:cs="宋体" w:hint="eastAsia"/>
                <w:kern w:val="0"/>
                <w:sz w:val="18"/>
                <w:szCs w:val="18"/>
              </w:rPr>
              <w:t>陆梅芝</w:t>
            </w:r>
            <w:proofErr w:type="gramEnd"/>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6</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《电镀污染物排放标准》(GB21900-2008) 、DB44/814-2010</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硫酸雾、氯化氢（2）；</w:t>
            </w:r>
            <w:proofErr w:type="gramStart"/>
            <w:r w:rsidRPr="00C64F17">
              <w:rPr>
                <w:rFonts w:ascii="宋体" w:hAnsi="宋体" w:cs="宋体" w:hint="eastAsia"/>
                <w:kern w:val="0"/>
                <w:sz w:val="18"/>
                <w:szCs w:val="18"/>
              </w:rPr>
              <w:t>铬</w:t>
            </w:r>
            <w:proofErr w:type="gramEnd"/>
            <w:r w:rsidRPr="00C64F17">
              <w:rPr>
                <w:rFonts w:ascii="宋体" w:hAnsi="宋体" w:cs="宋体" w:hint="eastAsia"/>
                <w:kern w:val="0"/>
                <w:sz w:val="18"/>
                <w:szCs w:val="18"/>
              </w:rPr>
              <w:t>酸雾、氯化氢（2）；voc（1）；氰化氢（1）</w:t>
            </w:r>
          </w:p>
        </w:tc>
      </w:tr>
      <w:tr w:rsidR="00BE6390" w:rsidRPr="00C64F17" w:rsidTr="00BE6390">
        <w:trPr>
          <w:trHeight w:val="298"/>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15812688234</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471" w:type="pct"/>
            <w:gridSpan w:val="2"/>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915"/>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6</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东莞市明成电镀有限公司</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沙田</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王启良</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23</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电镀废气排放标准执行《电镀污染物排放标准》（GB21900-2008）和广东省《大气污染物排放限值》（DB44/27 -2001）较严者、DB44/27 -2001、《恶臭污染物排放标准》（14554-93）、《大气污染物综合排放标准》（GB16297-1996）</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（盐酸雾、硫酸雾、氮氧化物、铬酸雾）（6）、氰化氢（5）、氨气（5）、（苯、甲苯、二甲苯、总VOCs）（5）、（二氧化硫、氮氧化物、烟色、颗粒物）（2）</w:t>
            </w:r>
          </w:p>
        </w:tc>
      </w:tr>
      <w:tr w:rsidR="00BE6390" w:rsidRPr="00C64F17" w:rsidTr="00BE6390">
        <w:trPr>
          <w:trHeight w:val="915"/>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single" w:sz="4" w:space="0" w:color="auto"/>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13922509113</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471" w:type="pct"/>
            <w:gridSpan w:val="2"/>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390"/>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7</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东莞市国镀五金塑胶制品有限公司(</w:t>
            </w:r>
            <w:proofErr w:type="gramStart"/>
            <w:r w:rsidRPr="00C64F17">
              <w:rPr>
                <w:rFonts w:ascii="宋体" w:hAnsi="宋体" w:cs="宋体" w:hint="eastAsia"/>
                <w:kern w:val="0"/>
                <w:sz w:val="18"/>
                <w:szCs w:val="18"/>
              </w:rPr>
              <w:t>旭进</w:t>
            </w:r>
            <w:proofErr w:type="gramEnd"/>
            <w:r w:rsidRPr="00C64F17">
              <w:rPr>
                <w:rFonts w:ascii="宋体" w:hAnsi="宋体" w:cs="宋体" w:hint="eastAsia"/>
                <w:kern w:val="0"/>
                <w:sz w:val="18"/>
                <w:szCs w:val="18"/>
              </w:rPr>
              <w:t>)</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长安</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陈广受</w:t>
            </w:r>
          </w:p>
        </w:tc>
        <w:tc>
          <w:tcPr>
            <w:tcW w:w="2602"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待定</w:t>
            </w:r>
          </w:p>
        </w:tc>
      </w:tr>
      <w:tr w:rsidR="00BE6390" w:rsidRPr="00C64F17" w:rsidTr="00BE6390">
        <w:trPr>
          <w:trHeight w:val="506"/>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13652666082</w:t>
            </w:r>
          </w:p>
        </w:tc>
        <w:tc>
          <w:tcPr>
            <w:tcW w:w="2602" w:type="pct"/>
            <w:gridSpan w:val="5"/>
            <w:vMerge/>
            <w:tcBorders>
              <w:top w:val="single" w:sz="4" w:space="0" w:color="000000"/>
              <w:left w:val="single" w:sz="4" w:space="0" w:color="auto"/>
              <w:bottom w:val="single" w:sz="4" w:space="0" w:color="000000"/>
              <w:right w:val="single" w:sz="4" w:space="0" w:color="000000"/>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480"/>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8</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w:t>
            </w:r>
            <w:proofErr w:type="gramStart"/>
            <w:r w:rsidRPr="00C64F17">
              <w:rPr>
                <w:rFonts w:ascii="宋体" w:hAnsi="宋体" w:cs="宋体" w:hint="eastAsia"/>
                <w:kern w:val="0"/>
                <w:sz w:val="18"/>
                <w:szCs w:val="18"/>
              </w:rPr>
              <w:t>长安生兴五金</w:t>
            </w:r>
            <w:proofErr w:type="gramEnd"/>
            <w:r w:rsidRPr="00C64F17">
              <w:rPr>
                <w:rFonts w:ascii="宋体" w:hAnsi="宋体" w:cs="宋体" w:hint="eastAsia"/>
                <w:kern w:val="0"/>
                <w:sz w:val="18"/>
                <w:szCs w:val="18"/>
              </w:rPr>
              <w:t>电镀厂(利华)</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长安</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proofErr w:type="gramStart"/>
            <w:r w:rsidRPr="00C64F17">
              <w:rPr>
                <w:rFonts w:ascii="宋体" w:hAnsi="宋体" w:cs="宋体" w:hint="eastAsia"/>
                <w:kern w:val="0"/>
                <w:sz w:val="18"/>
                <w:szCs w:val="18"/>
              </w:rPr>
              <w:t>陈冠标</w:t>
            </w:r>
            <w:proofErr w:type="gramEnd"/>
          </w:p>
        </w:tc>
        <w:tc>
          <w:tcPr>
            <w:tcW w:w="398" w:type="pct"/>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8</w:t>
            </w:r>
          </w:p>
        </w:tc>
        <w:tc>
          <w:tcPr>
            <w:tcW w:w="963"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《电镀污染物排放标准》(GB21900-2008) 企业大气污染物排放限值 排气筒高度高于15m</w:t>
            </w:r>
          </w:p>
        </w:tc>
        <w:tc>
          <w:tcPr>
            <w:tcW w:w="77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硫酸雾(2)；氯化氢（2）；</w:t>
            </w:r>
            <w:proofErr w:type="gramStart"/>
            <w:r w:rsidRPr="00C64F17">
              <w:rPr>
                <w:rFonts w:ascii="宋体" w:hAnsi="宋体" w:cs="宋体" w:hint="eastAsia"/>
                <w:kern w:val="0"/>
                <w:sz w:val="18"/>
                <w:szCs w:val="18"/>
              </w:rPr>
              <w:t>铬</w:t>
            </w:r>
            <w:proofErr w:type="gramEnd"/>
            <w:r w:rsidRPr="00C64F17">
              <w:rPr>
                <w:rFonts w:ascii="宋体" w:hAnsi="宋体" w:cs="宋体" w:hint="eastAsia"/>
                <w:kern w:val="0"/>
                <w:sz w:val="18"/>
                <w:szCs w:val="18"/>
              </w:rPr>
              <w:t>酸雾（2）；氰化氢（2）</w:t>
            </w:r>
          </w:p>
        </w:tc>
      </w:tr>
      <w:tr w:rsidR="00BE6390" w:rsidRPr="00C64F17" w:rsidTr="00BE6390">
        <w:trPr>
          <w:trHeight w:val="1100"/>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13609698055</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471" w:type="pct"/>
            <w:gridSpan w:val="2"/>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375"/>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lastRenderedPageBreak/>
              <w:t>9</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东莞市长安俊威五金制品厂</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长安</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霍全兴</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17</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《电镀污染物排放标准》(GB21900-2008) 、DB44/814-2010</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硫酸雾、氯化氢（11）；铬酸（1）；voc（2）氰化氢（3）</w:t>
            </w:r>
          </w:p>
        </w:tc>
      </w:tr>
      <w:tr w:rsidR="00BE6390" w:rsidRPr="00C64F17" w:rsidTr="00BE6390">
        <w:trPr>
          <w:trHeight w:val="375"/>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13827274983</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471" w:type="pct"/>
            <w:gridSpan w:val="2"/>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390"/>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10</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东莞长安锦厦华杰企业电镀厂（茂程）</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长安</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黄煜玖</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6</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《电镀污染物排放标准》(GB21900-2008) 、DB44/814-2010</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硫酸雾、氯化氢（3）；氰化氢（2）；voc（1）</w:t>
            </w:r>
          </w:p>
        </w:tc>
      </w:tr>
      <w:tr w:rsidR="00BE6390" w:rsidRPr="00C64F17" w:rsidTr="00BE6390">
        <w:trPr>
          <w:trHeight w:val="270"/>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15812811108</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471" w:type="pct"/>
            <w:gridSpan w:val="2"/>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705"/>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11</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东莞市长安俊升五金制品电镀厂</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长安</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丁伟</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6</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《电镀污染物排放标准》(GB21900-2008) 企业大气污染物排放限值 排气筒高度高于15m</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硫酸雾、氯化氢、氨（3）；氰化氢（2）；</w:t>
            </w:r>
            <w:proofErr w:type="gramStart"/>
            <w:r w:rsidRPr="00C64F17">
              <w:rPr>
                <w:rFonts w:ascii="宋体" w:hAnsi="宋体" w:cs="宋体" w:hint="eastAsia"/>
                <w:kern w:val="0"/>
                <w:sz w:val="18"/>
                <w:szCs w:val="18"/>
              </w:rPr>
              <w:t>铬</w:t>
            </w:r>
            <w:proofErr w:type="gramEnd"/>
            <w:r w:rsidRPr="00C64F17">
              <w:rPr>
                <w:rFonts w:ascii="宋体" w:hAnsi="宋体" w:cs="宋体" w:hint="eastAsia"/>
                <w:kern w:val="0"/>
                <w:sz w:val="18"/>
                <w:szCs w:val="18"/>
              </w:rPr>
              <w:t>酸雾（1）</w:t>
            </w:r>
          </w:p>
        </w:tc>
      </w:tr>
      <w:tr w:rsidR="00BE6390" w:rsidRPr="00C64F17" w:rsidTr="00BE6390">
        <w:trPr>
          <w:trHeight w:val="270"/>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13620090036</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471" w:type="pct"/>
            <w:gridSpan w:val="2"/>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510"/>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12</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东莞柏狮精密电子有限公司</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麻涌</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proofErr w:type="gramStart"/>
            <w:r w:rsidRPr="00C64F17">
              <w:rPr>
                <w:rFonts w:ascii="宋体" w:hAnsi="宋体" w:cs="宋体" w:hint="eastAsia"/>
                <w:kern w:val="0"/>
                <w:sz w:val="18"/>
                <w:szCs w:val="18"/>
              </w:rPr>
              <w:t>吴佰仲</w:t>
            </w:r>
            <w:proofErr w:type="gramEnd"/>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6</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《电镀污染物排放标准》(GB21900-2008) 企业大气污染物排放限值 排气筒高度高于15m</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硫酸雾（3）、氰化氢（3）</w:t>
            </w:r>
          </w:p>
        </w:tc>
      </w:tr>
      <w:tr w:rsidR="00BE6390" w:rsidRPr="00C64F17" w:rsidTr="00BE6390">
        <w:trPr>
          <w:trHeight w:val="510"/>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15899936219</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471" w:type="pct"/>
            <w:gridSpan w:val="2"/>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390"/>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13</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东莞恒建环保科技有限公司</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麻涌</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proofErr w:type="gramStart"/>
            <w:r w:rsidRPr="00C64F17">
              <w:rPr>
                <w:rFonts w:ascii="宋体" w:hAnsi="宋体" w:cs="宋体" w:hint="eastAsia"/>
                <w:kern w:val="0"/>
                <w:sz w:val="18"/>
                <w:szCs w:val="18"/>
              </w:rPr>
              <w:t>林继川</w:t>
            </w:r>
            <w:proofErr w:type="gramEnd"/>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2205"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待定</w:t>
            </w:r>
          </w:p>
        </w:tc>
      </w:tr>
      <w:tr w:rsidR="00BE6390" w:rsidRPr="00C64F17" w:rsidTr="00BE6390">
        <w:trPr>
          <w:trHeight w:val="270"/>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13723524137</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2205" w:type="pct"/>
            <w:gridSpan w:val="4"/>
            <w:vMerge/>
            <w:tcBorders>
              <w:top w:val="single" w:sz="4" w:space="0" w:color="auto"/>
              <w:left w:val="single" w:sz="4" w:space="0" w:color="auto"/>
              <w:bottom w:val="single" w:sz="4" w:space="0" w:color="000000"/>
              <w:right w:val="single" w:sz="4" w:space="0" w:color="000000"/>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825"/>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14</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东莞长绿固体废物资源环保处理有限公司</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麻涌</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proofErr w:type="gramStart"/>
            <w:r w:rsidRPr="00C64F17">
              <w:rPr>
                <w:rFonts w:ascii="宋体" w:hAnsi="宋体" w:cs="宋体" w:hint="eastAsia"/>
                <w:kern w:val="0"/>
                <w:sz w:val="18"/>
                <w:szCs w:val="18"/>
              </w:rPr>
              <w:t>张腊云</w:t>
            </w:r>
            <w:proofErr w:type="gramEnd"/>
          </w:p>
        </w:tc>
        <w:tc>
          <w:tcPr>
            <w:tcW w:w="398"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3</w:t>
            </w:r>
          </w:p>
        </w:tc>
        <w:tc>
          <w:tcPr>
            <w:tcW w:w="963"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 xml:space="preserve">《大气污染物排放限值》(DB44/27-2001) 、《工业炉窑大气污染物排放标准》(GB9078-1996) </w:t>
            </w:r>
          </w:p>
        </w:tc>
        <w:tc>
          <w:tcPr>
            <w:tcW w:w="770"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 xml:space="preserve">有机废气、颗粒物、（熔炼炉+烘干炉） </w:t>
            </w:r>
          </w:p>
        </w:tc>
      </w:tr>
      <w:tr w:rsidR="00BE6390" w:rsidRPr="00C64F17" w:rsidTr="00BE6390">
        <w:trPr>
          <w:trHeight w:val="825"/>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13539073069</w:t>
            </w:r>
          </w:p>
        </w:tc>
        <w:tc>
          <w:tcPr>
            <w:tcW w:w="398" w:type="pc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无组织废气</w:t>
            </w:r>
          </w:p>
        </w:tc>
        <w:tc>
          <w:tcPr>
            <w:tcW w:w="471" w:type="pct"/>
            <w:gridSpan w:val="2"/>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4</w:t>
            </w:r>
          </w:p>
        </w:tc>
        <w:tc>
          <w:tcPr>
            <w:tcW w:w="963"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DB44/27 -2001</w:t>
            </w:r>
          </w:p>
        </w:tc>
        <w:tc>
          <w:tcPr>
            <w:tcW w:w="770"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w:t>
            </w:r>
          </w:p>
        </w:tc>
      </w:tr>
      <w:tr w:rsidR="00BE6390" w:rsidRPr="00C64F17" w:rsidTr="00BE6390">
        <w:trPr>
          <w:trHeight w:val="510"/>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15</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东莞建通电子五金有限公司</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虎门</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proofErr w:type="gramStart"/>
            <w:r w:rsidRPr="00C64F17">
              <w:rPr>
                <w:rFonts w:ascii="宋体" w:hAnsi="宋体" w:cs="宋体" w:hint="eastAsia"/>
                <w:kern w:val="0"/>
                <w:sz w:val="18"/>
                <w:szCs w:val="18"/>
              </w:rPr>
              <w:t>罗晚珠</w:t>
            </w:r>
            <w:proofErr w:type="gramEnd"/>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2</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《电镀污染物排放标准》(GB21900-2008) 企业大气污染物排放限值 排气筒高度高于15m</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硫酸雾 （2）</w:t>
            </w:r>
          </w:p>
        </w:tc>
      </w:tr>
      <w:tr w:rsidR="00BE6390" w:rsidRPr="00C64F17" w:rsidTr="00BE6390">
        <w:trPr>
          <w:trHeight w:val="510"/>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85565684-1331</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471" w:type="pct"/>
            <w:gridSpan w:val="2"/>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347"/>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16</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东莞达成金属制品有限公司</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虎门</w:t>
            </w:r>
          </w:p>
        </w:tc>
        <w:tc>
          <w:tcPr>
            <w:tcW w:w="852" w:type="pct"/>
            <w:tcBorders>
              <w:top w:val="nil"/>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proofErr w:type="gramStart"/>
            <w:r w:rsidRPr="00C64F17">
              <w:rPr>
                <w:rFonts w:ascii="宋体" w:hAnsi="宋体" w:cs="宋体" w:hint="eastAsia"/>
                <w:kern w:val="0"/>
                <w:sz w:val="18"/>
                <w:szCs w:val="18"/>
              </w:rPr>
              <w:t>叶镜洪</w:t>
            </w:r>
            <w:proofErr w:type="gramEnd"/>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3</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《电镀污染物排放标准》(GB21900-2008) 、DB44/814-2010</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硫酸雾(1)； VOC(1)； 氰化氢(1)</w:t>
            </w:r>
          </w:p>
        </w:tc>
      </w:tr>
      <w:tr w:rsidR="00BE6390" w:rsidRPr="00C64F17" w:rsidTr="00BE6390">
        <w:trPr>
          <w:trHeight w:val="267"/>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13925769327</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471" w:type="pct"/>
            <w:gridSpan w:val="2"/>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187"/>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17</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proofErr w:type="gramStart"/>
            <w:r w:rsidRPr="00C64F17">
              <w:rPr>
                <w:rFonts w:ascii="宋体" w:hAnsi="宋体" w:cs="宋体" w:hint="eastAsia"/>
                <w:kern w:val="0"/>
                <w:sz w:val="18"/>
                <w:szCs w:val="18"/>
              </w:rPr>
              <w:t>东莞弘隆金属制品</w:t>
            </w:r>
            <w:proofErr w:type="gramEnd"/>
            <w:r w:rsidRPr="00C64F17">
              <w:rPr>
                <w:rFonts w:ascii="宋体" w:hAnsi="宋体" w:cs="宋体" w:hint="eastAsia"/>
                <w:kern w:val="0"/>
                <w:sz w:val="18"/>
                <w:szCs w:val="18"/>
              </w:rPr>
              <w:t>有限公司</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虎门</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企业总机</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DB44/27-2001第二时段二级标准</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氯化氢(1)</w:t>
            </w:r>
          </w:p>
        </w:tc>
      </w:tr>
      <w:tr w:rsidR="00BE6390" w:rsidRPr="00C64F17" w:rsidTr="00BE6390">
        <w:trPr>
          <w:trHeight w:val="684"/>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85567966</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471" w:type="pct"/>
            <w:gridSpan w:val="2"/>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691"/>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18</w:t>
            </w:r>
          </w:p>
        </w:tc>
        <w:tc>
          <w:tcPr>
            <w:tcW w:w="934"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东莞泰昆电子五金有限公司</w:t>
            </w:r>
          </w:p>
        </w:tc>
        <w:tc>
          <w:tcPr>
            <w:tcW w:w="393"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虎门</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proofErr w:type="gramStart"/>
            <w:r w:rsidRPr="00C64F17">
              <w:rPr>
                <w:rFonts w:ascii="宋体" w:hAnsi="宋体" w:cs="宋体" w:hint="eastAsia"/>
                <w:kern w:val="0"/>
                <w:sz w:val="18"/>
                <w:szCs w:val="18"/>
              </w:rPr>
              <w:t>裴东方</w:t>
            </w:r>
            <w:proofErr w:type="gramEnd"/>
            <w:r w:rsidRPr="00C64F17">
              <w:rPr>
                <w:rFonts w:ascii="宋体" w:hAnsi="宋体" w:cs="宋体" w:hint="eastAsia"/>
                <w:kern w:val="0"/>
                <w:sz w:val="18"/>
                <w:szCs w:val="18"/>
              </w:rPr>
              <w:br/>
              <w:t>13712295967</w:t>
            </w:r>
          </w:p>
        </w:tc>
        <w:tc>
          <w:tcPr>
            <w:tcW w:w="398"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待定</w:t>
            </w:r>
          </w:p>
        </w:tc>
        <w:tc>
          <w:tcPr>
            <w:tcW w:w="471" w:type="pct"/>
            <w:gridSpan w:val="2"/>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3</w:t>
            </w:r>
          </w:p>
        </w:tc>
        <w:tc>
          <w:tcPr>
            <w:tcW w:w="963"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《电镀污染物排放标准》(GB21900-2008) 、DB44/814-2010</w:t>
            </w:r>
          </w:p>
        </w:tc>
        <w:tc>
          <w:tcPr>
            <w:tcW w:w="770"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left"/>
              <w:rPr>
                <w:rFonts w:ascii="宋体" w:hAnsi="宋体" w:cs="宋体"/>
                <w:kern w:val="0"/>
                <w:sz w:val="18"/>
                <w:szCs w:val="18"/>
              </w:rPr>
            </w:pPr>
            <w:r w:rsidRPr="00C64F17">
              <w:rPr>
                <w:rFonts w:ascii="宋体" w:hAnsi="宋体" w:cs="宋体" w:hint="eastAsia"/>
                <w:kern w:val="0"/>
                <w:sz w:val="18"/>
                <w:szCs w:val="18"/>
              </w:rPr>
              <w:t>硫酸雾(1)； 氰化氢(1) ； VOC(1)</w:t>
            </w:r>
          </w:p>
        </w:tc>
      </w:tr>
      <w:tr w:rsidR="00BE6390" w:rsidRPr="00C64F17" w:rsidTr="00BE6390">
        <w:trPr>
          <w:trHeight w:val="290"/>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lastRenderedPageBreak/>
              <w:t>19</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东莞市新海电镀有限公司</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虎门</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樊锦华</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10</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《电镀污染物排放标准》(GB21900-2008) 企业大气污染物排放限值 排气筒高度高于15m</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left"/>
              <w:rPr>
                <w:rFonts w:ascii="宋体" w:hAnsi="宋体" w:cs="宋体"/>
                <w:kern w:val="0"/>
                <w:sz w:val="18"/>
                <w:szCs w:val="18"/>
              </w:rPr>
            </w:pPr>
            <w:r w:rsidRPr="00C64F17">
              <w:rPr>
                <w:rFonts w:ascii="宋体" w:hAnsi="宋体" w:cs="宋体" w:hint="eastAsia"/>
                <w:kern w:val="0"/>
                <w:sz w:val="18"/>
                <w:szCs w:val="18"/>
              </w:rPr>
              <w:t xml:space="preserve">硫酸雾(5)； 氰化氢(3) ； </w:t>
            </w:r>
            <w:proofErr w:type="gramStart"/>
            <w:r w:rsidRPr="00C64F17">
              <w:rPr>
                <w:rFonts w:ascii="宋体" w:hAnsi="宋体" w:cs="宋体" w:hint="eastAsia"/>
                <w:kern w:val="0"/>
                <w:sz w:val="18"/>
                <w:szCs w:val="18"/>
              </w:rPr>
              <w:t>铬</w:t>
            </w:r>
            <w:proofErr w:type="gramEnd"/>
            <w:r w:rsidRPr="00C64F17">
              <w:rPr>
                <w:rFonts w:ascii="宋体" w:hAnsi="宋体" w:cs="宋体" w:hint="eastAsia"/>
                <w:kern w:val="0"/>
                <w:sz w:val="18"/>
                <w:szCs w:val="18"/>
              </w:rPr>
              <w:t>酸雾(2)</w:t>
            </w:r>
          </w:p>
        </w:tc>
      </w:tr>
      <w:tr w:rsidR="00BE6390" w:rsidRPr="00C64F17" w:rsidTr="00BE6390">
        <w:trPr>
          <w:trHeight w:val="465"/>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13509804489</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471" w:type="pct"/>
            <w:gridSpan w:val="2"/>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332"/>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20</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东莞市艺海电镀有限公司(原虎门路东艺海)</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虎门</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陈汉平</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5</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《电镀污染物排放标准》(GB21900-2008) 、DB44/814-2010</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left"/>
              <w:rPr>
                <w:rFonts w:ascii="宋体" w:hAnsi="宋体" w:cs="宋体"/>
                <w:kern w:val="0"/>
                <w:sz w:val="18"/>
                <w:szCs w:val="18"/>
              </w:rPr>
            </w:pPr>
            <w:r w:rsidRPr="00C64F17">
              <w:rPr>
                <w:rFonts w:ascii="宋体" w:hAnsi="宋体" w:cs="宋体" w:hint="eastAsia"/>
                <w:kern w:val="0"/>
                <w:sz w:val="18"/>
                <w:szCs w:val="18"/>
              </w:rPr>
              <w:t>硫酸雾(2)； 氰化氢(2)；VOC(1)</w:t>
            </w:r>
          </w:p>
        </w:tc>
      </w:tr>
      <w:tr w:rsidR="00BE6390" w:rsidRPr="00C64F17" w:rsidTr="00BE6390">
        <w:trPr>
          <w:trHeight w:val="270"/>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18617280384</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471" w:type="pct"/>
            <w:gridSpan w:val="2"/>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390"/>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21</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东莞东旭金属表面处理有限公司</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虎门</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黄永国</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6</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《电镀污染物排放标准》(GB21900-2008) 、DB44/814-2010</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left"/>
              <w:rPr>
                <w:rFonts w:ascii="宋体" w:hAnsi="宋体" w:cs="宋体"/>
                <w:kern w:val="0"/>
                <w:sz w:val="18"/>
                <w:szCs w:val="18"/>
              </w:rPr>
            </w:pPr>
            <w:r w:rsidRPr="00C64F17">
              <w:rPr>
                <w:rFonts w:ascii="宋体" w:hAnsi="宋体" w:cs="宋体" w:hint="eastAsia"/>
                <w:kern w:val="0"/>
                <w:sz w:val="18"/>
                <w:szCs w:val="18"/>
              </w:rPr>
              <w:t>硫酸雾(2)； 氰化氢(2)； VOC(2)</w:t>
            </w:r>
          </w:p>
        </w:tc>
      </w:tr>
      <w:tr w:rsidR="00BE6390" w:rsidRPr="00C64F17" w:rsidTr="00BE6390">
        <w:trPr>
          <w:trHeight w:val="270"/>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15322997618</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471" w:type="pct"/>
            <w:gridSpan w:val="2"/>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495"/>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22</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东莞市上和电镀有限公司【东莞虎门沙角新兴电镀厂(东霖)】</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虎门</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proofErr w:type="gramStart"/>
            <w:r w:rsidRPr="00C64F17">
              <w:rPr>
                <w:rFonts w:ascii="宋体" w:hAnsi="宋体" w:cs="宋体" w:hint="eastAsia"/>
                <w:kern w:val="0"/>
                <w:sz w:val="18"/>
                <w:szCs w:val="18"/>
              </w:rPr>
              <w:t>陈柱钧</w:t>
            </w:r>
            <w:proofErr w:type="gramEnd"/>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16</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《电镀污染物排放标准》(GB21900-2008) 企业大气污染物排放限值 排气筒高度高于15m</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硫酸雾、盐酸雾(5)；</w:t>
            </w:r>
            <w:proofErr w:type="gramStart"/>
            <w:r w:rsidRPr="00C64F17">
              <w:rPr>
                <w:rFonts w:ascii="宋体" w:hAnsi="宋体" w:cs="宋体" w:hint="eastAsia"/>
                <w:kern w:val="0"/>
                <w:sz w:val="18"/>
                <w:szCs w:val="18"/>
              </w:rPr>
              <w:t>铬</w:t>
            </w:r>
            <w:proofErr w:type="gramEnd"/>
            <w:r w:rsidRPr="00C64F17">
              <w:rPr>
                <w:rFonts w:ascii="宋体" w:hAnsi="宋体" w:cs="宋体" w:hint="eastAsia"/>
                <w:kern w:val="0"/>
                <w:sz w:val="18"/>
                <w:szCs w:val="18"/>
              </w:rPr>
              <w:t>酸雾(3)；氰化氢(8)</w:t>
            </w:r>
          </w:p>
        </w:tc>
      </w:tr>
      <w:tr w:rsidR="00BE6390" w:rsidRPr="00C64F17" w:rsidTr="00BE6390">
        <w:trPr>
          <w:trHeight w:val="495"/>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13649852829</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471" w:type="pct"/>
            <w:gridSpan w:val="2"/>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495"/>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23</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东莞胜际五金制品有限公司(兴立)</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虎门</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proofErr w:type="gramStart"/>
            <w:r w:rsidRPr="00C64F17">
              <w:rPr>
                <w:rFonts w:ascii="宋体" w:hAnsi="宋体" w:cs="宋体" w:hint="eastAsia"/>
                <w:kern w:val="0"/>
                <w:sz w:val="18"/>
                <w:szCs w:val="18"/>
              </w:rPr>
              <w:t>肖巧纯</w:t>
            </w:r>
            <w:proofErr w:type="gramEnd"/>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待定</w:t>
            </w:r>
          </w:p>
        </w:tc>
        <w:tc>
          <w:tcPr>
            <w:tcW w:w="4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4</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《电镀污染物排放标准》(GB21900-2008) 企业大气污染物排放限值 排气筒高度高于15m</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 xml:space="preserve">硫酸雾(1) ；氰化氢(1)；  </w:t>
            </w:r>
            <w:proofErr w:type="gramStart"/>
            <w:r w:rsidRPr="00C64F17">
              <w:rPr>
                <w:rFonts w:ascii="宋体" w:hAnsi="宋体" w:cs="宋体" w:hint="eastAsia"/>
                <w:kern w:val="0"/>
                <w:sz w:val="18"/>
                <w:szCs w:val="18"/>
              </w:rPr>
              <w:t>铬</w:t>
            </w:r>
            <w:proofErr w:type="gramEnd"/>
            <w:r w:rsidRPr="00C64F17">
              <w:rPr>
                <w:rFonts w:ascii="宋体" w:hAnsi="宋体" w:cs="宋体" w:hint="eastAsia"/>
                <w:kern w:val="0"/>
                <w:sz w:val="18"/>
                <w:szCs w:val="18"/>
              </w:rPr>
              <w:t>酸雾(1)； 氨气(1)</w:t>
            </w:r>
          </w:p>
        </w:tc>
      </w:tr>
      <w:tr w:rsidR="00BE6390" w:rsidRPr="00C64F17" w:rsidTr="00BE6390">
        <w:trPr>
          <w:trHeight w:val="495"/>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18046902756</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471" w:type="pct"/>
            <w:gridSpan w:val="2"/>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375"/>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24</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东莞茂林电子有限公司</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虎门</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聂红兵</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9</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《电镀污染物排放标准》(GB21900-2008) 、DB44/814-2010</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硫酸雾(7)； 氰化氢(1)；VOC(1)</w:t>
            </w:r>
          </w:p>
        </w:tc>
      </w:tr>
      <w:tr w:rsidR="00BE6390" w:rsidRPr="00C64F17" w:rsidTr="00BE6390">
        <w:trPr>
          <w:trHeight w:val="375"/>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single" w:sz="4" w:space="0" w:color="auto"/>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13416974412</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471" w:type="pct"/>
            <w:gridSpan w:val="2"/>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495"/>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25</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东莞佳男五金电镀有限公司</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虎门</w:t>
            </w:r>
          </w:p>
        </w:tc>
        <w:tc>
          <w:tcPr>
            <w:tcW w:w="852" w:type="pct"/>
            <w:tcBorders>
              <w:top w:val="single" w:sz="4" w:space="0" w:color="auto"/>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proofErr w:type="gramStart"/>
            <w:r w:rsidRPr="00C64F17">
              <w:rPr>
                <w:rFonts w:ascii="宋体" w:hAnsi="宋体" w:cs="宋体" w:hint="eastAsia"/>
                <w:kern w:val="0"/>
                <w:sz w:val="18"/>
                <w:szCs w:val="18"/>
              </w:rPr>
              <w:t>陈衬平</w:t>
            </w:r>
            <w:proofErr w:type="gramEnd"/>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《电镀污染物排放标准》(GB21900-2008) 企业大气污染物排放限值 排气筒高度高于15m</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硫酸雾(1)</w:t>
            </w:r>
          </w:p>
        </w:tc>
      </w:tr>
      <w:tr w:rsidR="00BE6390" w:rsidRPr="00C64F17" w:rsidTr="00BE6390">
        <w:trPr>
          <w:trHeight w:val="355"/>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single" w:sz="4" w:space="0" w:color="auto"/>
              <w:left w:val="nil"/>
              <w:bottom w:val="single" w:sz="4" w:space="0" w:color="auto"/>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13829296728</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471" w:type="pct"/>
            <w:gridSpan w:val="2"/>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390"/>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26</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东莞市乾发电镀有限公司【东莞市虎门润威五金塑胶制品厂(郭氏五金)】</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虎门</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proofErr w:type="gramStart"/>
            <w:r w:rsidRPr="00C64F17">
              <w:rPr>
                <w:rFonts w:ascii="宋体" w:hAnsi="宋体" w:cs="宋体" w:hint="eastAsia"/>
                <w:kern w:val="0"/>
                <w:sz w:val="18"/>
                <w:szCs w:val="18"/>
              </w:rPr>
              <w:t>王壁贞</w:t>
            </w:r>
            <w:proofErr w:type="gramEnd"/>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8</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《电镀污染物排放标准》(GB21900-2008) 、DB44/814-2010</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硫酸雾(3)； 氰化氢(3)；VOC(2)</w:t>
            </w:r>
          </w:p>
        </w:tc>
      </w:tr>
      <w:tr w:rsidR="00BE6390" w:rsidRPr="00C64F17" w:rsidTr="00BE6390">
        <w:trPr>
          <w:trHeight w:val="390"/>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single" w:sz="4" w:space="0" w:color="auto"/>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13922941815</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471" w:type="pct"/>
            <w:gridSpan w:val="2"/>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480"/>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27</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proofErr w:type="gramStart"/>
            <w:r w:rsidRPr="00C64F17">
              <w:rPr>
                <w:rFonts w:ascii="宋体" w:hAnsi="宋体" w:cs="宋体" w:hint="eastAsia"/>
                <w:kern w:val="0"/>
                <w:sz w:val="18"/>
                <w:szCs w:val="18"/>
              </w:rPr>
              <w:t>富加宜</w:t>
            </w:r>
            <w:proofErr w:type="gramEnd"/>
            <w:r w:rsidRPr="00C64F17">
              <w:rPr>
                <w:rFonts w:ascii="宋体" w:hAnsi="宋体" w:cs="宋体" w:hint="eastAsia"/>
                <w:kern w:val="0"/>
                <w:sz w:val="18"/>
                <w:szCs w:val="18"/>
              </w:rPr>
              <w:t>连接器（东莞）有限公司</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沙田</w:t>
            </w:r>
          </w:p>
        </w:tc>
        <w:tc>
          <w:tcPr>
            <w:tcW w:w="852" w:type="pct"/>
            <w:tcBorders>
              <w:top w:val="nil"/>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曾庆生</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《电镀污染物排放标准》(GB21900-2008) 企业大气污染物排放限值 排气筒高度低于15m</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氯化氢、硫酸雾</w:t>
            </w:r>
          </w:p>
        </w:tc>
      </w:tr>
      <w:tr w:rsidR="00BE6390" w:rsidRPr="00C64F17" w:rsidTr="00BE6390">
        <w:trPr>
          <w:trHeight w:val="1134"/>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18928986615</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471" w:type="pct"/>
            <w:gridSpan w:val="2"/>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390"/>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28</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东莞臻鸿五金塑胶有限公司</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沙田</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林宗翰</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2205"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待定</w:t>
            </w:r>
          </w:p>
        </w:tc>
      </w:tr>
      <w:tr w:rsidR="00BE6390" w:rsidRPr="00C64F17" w:rsidTr="00BE6390">
        <w:trPr>
          <w:trHeight w:val="270"/>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13763238737</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2205" w:type="pct"/>
            <w:gridSpan w:val="4"/>
            <w:vMerge/>
            <w:tcBorders>
              <w:top w:val="single" w:sz="4" w:space="0" w:color="auto"/>
              <w:left w:val="single" w:sz="4" w:space="0" w:color="auto"/>
              <w:bottom w:val="single" w:sz="4" w:space="0" w:color="000000"/>
              <w:right w:val="single" w:sz="4" w:space="0" w:color="000000"/>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390"/>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lastRenderedPageBreak/>
              <w:t>29</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东莞博邦金属制品有限公司</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沙田</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proofErr w:type="gramStart"/>
            <w:r w:rsidRPr="00C64F17">
              <w:rPr>
                <w:rFonts w:ascii="宋体" w:hAnsi="宋体" w:cs="宋体" w:hint="eastAsia"/>
                <w:kern w:val="0"/>
                <w:sz w:val="18"/>
                <w:szCs w:val="18"/>
              </w:rPr>
              <w:t>陈华波</w:t>
            </w:r>
            <w:proofErr w:type="gramEnd"/>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2205"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待定</w:t>
            </w:r>
          </w:p>
        </w:tc>
      </w:tr>
      <w:tr w:rsidR="00BE6390" w:rsidRPr="00C64F17" w:rsidTr="00BE6390">
        <w:trPr>
          <w:trHeight w:val="270"/>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single" w:sz="4" w:space="0" w:color="auto"/>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13712162620</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2205" w:type="pct"/>
            <w:gridSpan w:val="4"/>
            <w:vMerge/>
            <w:tcBorders>
              <w:top w:val="single" w:sz="4" w:space="0" w:color="auto"/>
              <w:left w:val="single" w:sz="4" w:space="0" w:color="auto"/>
              <w:bottom w:val="single" w:sz="4" w:space="0" w:color="auto"/>
              <w:right w:val="single" w:sz="4" w:space="0" w:color="000000"/>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390"/>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30</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东莞林立五金饰品有限公司</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沙田</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张生</w:t>
            </w:r>
          </w:p>
        </w:tc>
        <w:tc>
          <w:tcPr>
            <w:tcW w:w="2602"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待定</w:t>
            </w:r>
          </w:p>
        </w:tc>
      </w:tr>
      <w:tr w:rsidR="00BE6390" w:rsidRPr="00C64F17" w:rsidTr="00BE6390">
        <w:trPr>
          <w:trHeight w:val="270"/>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15362634253</w:t>
            </w:r>
          </w:p>
        </w:tc>
        <w:tc>
          <w:tcPr>
            <w:tcW w:w="2602" w:type="pct"/>
            <w:gridSpan w:val="5"/>
            <w:vMerge/>
            <w:tcBorders>
              <w:top w:val="single" w:sz="4" w:space="0" w:color="000000"/>
              <w:left w:val="single" w:sz="4" w:space="0" w:color="auto"/>
              <w:bottom w:val="single" w:sz="4" w:space="0" w:color="000000"/>
              <w:right w:val="single" w:sz="4" w:space="0" w:color="000000"/>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270"/>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31</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w:t>
            </w:r>
            <w:proofErr w:type="gramStart"/>
            <w:r w:rsidRPr="00C64F17">
              <w:rPr>
                <w:rFonts w:ascii="宋体" w:hAnsi="宋体" w:cs="宋体" w:hint="eastAsia"/>
                <w:kern w:val="0"/>
                <w:sz w:val="18"/>
                <w:szCs w:val="18"/>
              </w:rPr>
              <w:t>沙田融源电路板</w:t>
            </w:r>
            <w:proofErr w:type="gramEnd"/>
            <w:r w:rsidRPr="00C64F17">
              <w:rPr>
                <w:rFonts w:ascii="宋体" w:hAnsi="宋体" w:cs="宋体" w:hint="eastAsia"/>
                <w:kern w:val="0"/>
                <w:sz w:val="18"/>
                <w:szCs w:val="18"/>
              </w:rPr>
              <w:t>厂</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沙田</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proofErr w:type="gramStart"/>
            <w:r w:rsidRPr="00C64F17">
              <w:rPr>
                <w:rFonts w:ascii="宋体" w:hAnsi="宋体" w:cs="宋体" w:hint="eastAsia"/>
                <w:kern w:val="0"/>
                <w:sz w:val="18"/>
                <w:szCs w:val="18"/>
              </w:rPr>
              <w:t>孙怀俊</w:t>
            </w:r>
            <w:proofErr w:type="gramEnd"/>
          </w:p>
        </w:tc>
        <w:tc>
          <w:tcPr>
            <w:tcW w:w="560" w:type="pct"/>
            <w:gridSpan w:val="2"/>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无组织废气</w:t>
            </w:r>
          </w:p>
        </w:tc>
        <w:tc>
          <w:tcPr>
            <w:tcW w:w="2042" w:type="pct"/>
            <w:gridSpan w:val="3"/>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待定</w:t>
            </w:r>
          </w:p>
        </w:tc>
      </w:tr>
      <w:tr w:rsidR="00BE6390" w:rsidRPr="00C64F17" w:rsidTr="00BE6390">
        <w:trPr>
          <w:trHeight w:val="270"/>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13532729069</w:t>
            </w:r>
          </w:p>
        </w:tc>
        <w:tc>
          <w:tcPr>
            <w:tcW w:w="560" w:type="pct"/>
            <w:gridSpan w:val="2"/>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2042" w:type="pct"/>
            <w:gridSpan w:val="3"/>
            <w:vMerge/>
            <w:tcBorders>
              <w:top w:val="single" w:sz="4" w:space="0" w:color="auto"/>
              <w:left w:val="single" w:sz="4" w:space="0" w:color="auto"/>
              <w:bottom w:val="single" w:sz="4" w:space="0" w:color="000000"/>
              <w:right w:val="single" w:sz="4" w:space="0" w:color="000000"/>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495"/>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32</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东莞永晋灯饰有限公司</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沙田</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proofErr w:type="gramStart"/>
            <w:r w:rsidRPr="00C64F17">
              <w:rPr>
                <w:rFonts w:ascii="宋体" w:hAnsi="宋体" w:cs="宋体" w:hint="eastAsia"/>
                <w:kern w:val="0"/>
                <w:sz w:val="18"/>
                <w:szCs w:val="18"/>
              </w:rPr>
              <w:t>陈志坤</w:t>
            </w:r>
            <w:proofErr w:type="gramEnd"/>
          </w:p>
        </w:tc>
        <w:tc>
          <w:tcPr>
            <w:tcW w:w="56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4</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《电镀污染物排放标准》(GB21900-2008) 企业大气污染物排放限值 排气筒高度低于15m</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硫酸雾、（氯化氢、氮氧化物）、氰化氢、铬酸雾</w:t>
            </w:r>
          </w:p>
        </w:tc>
      </w:tr>
      <w:tr w:rsidR="00BE6390" w:rsidRPr="00C64F17" w:rsidTr="00BE6390">
        <w:trPr>
          <w:trHeight w:val="495"/>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single" w:sz="4" w:space="0" w:color="auto"/>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13602349669</w:t>
            </w:r>
          </w:p>
        </w:tc>
        <w:tc>
          <w:tcPr>
            <w:tcW w:w="560" w:type="pct"/>
            <w:gridSpan w:val="2"/>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0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390"/>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33</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东莞冠杰金属表面处理有限公司</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沙田</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胡庆华</w:t>
            </w:r>
          </w:p>
        </w:tc>
        <w:tc>
          <w:tcPr>
            <w:tcW w:w="2602"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待定</w:t>
            </w:r>
          </w:p>
        </w:tc>
      </w:tr>
      <w:tr w:rsidR="00BE6390" w:rsidRPr="00C64F17" w:rsidTr="00BE6390">
        <w:trPr>
          <w:trHeight w:val="270"/>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15322822161</w:t>
            </w:r>
          </w:p>
        </w:tc>
        <w:tc>
          <w:tcPr>
            <w:tcW w:w="2602" w:type="pct"/>
            <w:gridSpan w:val="5"/>
            <w:vMerge/>
            <w:tcBorders>
              <w:top w:val="single" w:sz="4" w:space="0" w:color="000000"/>
              <w:left w:val="single" w:sz="4" w:space="0" w:color="auto"/>
              <w:bottom w:val="single" w:sz="4" w:space="0" w:color="000000"/>
              <w:right w:val="single" w:sz="4" w:space="0" w:color="000000"/>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810"/>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34</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东莞今日兴五金表面处理有限公司</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沙田</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林金发</w:t>
            </w:r>
          </w:p>
        </w:tc>
        <w:tc>
          <w:tcPr>
            <w:tcW w:w="560" w:type="pct"/>
            <w:gridSpan w:val="2"/>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309"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5</w:t>
            </w:r>
          </w:p>
        </w:tc>
        <w:tc>
          <w:tcPr>
            <w:tcW w:w="963"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《电镀污染物排放标准》(GB21900-2008) 企业大气污染物排放限值 排气筒高度高于15m、DB44/814-2010</w:t>
            </w:r>
          </w:p>
        </w:tc>
        <w:tc>
          <w:tcPr>
            <w:tcW w:w="77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（硫酸、氯化氢、等）（2）氰化物（1）铬酸雾（1）（苯、甲苯、二甲苯、总V〇CS）（1）</w:t>
            </w:r>
          </w:p>
        </w:tc>
      </w:tr>
      <w:tr w:rsidR="00BE6390" w:rsidRPr="00C64F17" w:rsidTr="00BE6390">
        <w:trPr>
          <w:trHeight w:val="810"/>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single" w:sz="4" w:space="0" w:color="auto"/>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15362634253</w:t>
            </w:r>
          </w:p>
        </w:tc>
        <w:tc>
          <w:tcPr>
            <w:tcW w:w="560" w:type="pct"/>
            <w:gridSpan w:val="2"/>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09"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480"/>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35</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东莞市冠隆实业有限公司</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沙田</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马国营</w:t>
            </w:r>
          </w:p>
        </w:tc>
        <w:tc>
          <w:tcPr>
            <w:tcW w:w="56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3</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《电镀污染物排放标准》(GB21900-2008) 企业大气污染物排放限值 排气筒高度高于15m</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硫酸雾、铬酸雾、氰化氢</w:t>
            </w:r>
          </w:p>
        </w:tc>
      </w:tr>
      <w:tr w:rsidR="00BE6390" w:rsidRPr="00C64F17" w:rsidTr="00BE6390">
        <w:trPr>
          <w:trHeight w:val="480"/>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single" w:sz="4" w:space="0" w:color="auto"/>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13612701293</w:t>
            </w:r>
          </w:p>
        </w:tc>
        <w:tc>
          <w:tcPr>
            <w:tcW w:w="560" w:type="pct"/>
            <w:gridSpan w:val="2"/>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09"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510"/>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36</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东莞市亨锋五金制品有限公司</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沙田</w:t>
            </w:r>
          </w:p>
        </w:tc>
        <w:tc>
          <w:tcPr>
            <w:tcW w:w="852" w:type="pct"/>
            <w:tcBorders>
              <w:top w:val="nil"/>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proofErr w:type="gramStart"/>
            <w:r w:rsidRPr="00C64F17">
              <w:rPr>
                <w:rFonts w:ascii="宋体" w:hAnsi="宋体" w:cs="宋体" w:hint="eastAsia"/>
                <w:kern w:val="0"/>
                <w:sz w:val="18"/>
                <w:szCs w:val="18"/>
              </w:rPr>
              <w:t>赵娃</w:t>
            </w:r>
            <w:proofErr w:type="gramEnd"/>
          </w:p>
        </w:tc>
        <w:tc>
          <w:tcPr>
            <w:tcW w:w="56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2</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《电镀污染物排放标准》(GB21900-2008) 企业大气污染物排放限值 排气筒高度高于15m</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硫酸雾、氯化氢</w:t>
            </w:r>
          </w:p>
        </w:tc>
      </w:tr>
      <w:tr w:rsidR="00BE6390" w:rsidRPr="00C64F17" w:rsidTr="00BE6390">
        <w:trPr>
          <w:trHeight w:val="510"/>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13729966629</w:t>
            </w:r>
          </w:p>
        </w:tc>
        <w:tc>
          <w:tcPr>
            <w:tcW w:w="560" w:type="pct"/>
            <w:gridSpan w:val="2"/>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09"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304"/>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37</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东莞市和</w:t>
            </w:r>
            <w:proofErr w:type="gramStart"/>
            <w:r w:rsidRPr="00C64F17">
              <w:rPr>
                <w:rFonts w:ascii="宋体" w:hAnsi="宋体" w:cs="宋体" w:hint="eastAsia"/>
                <w:kern w:val="0"/>
                <w:sz w:val="18"/>
                <w:szCs w:val="18"/>
              </w:rPr>
              <w:t>利精细</w:t>
            </w:r>
            <w:proofErr w:type="gramEnd"/>
            <w:r w:rsidRPr="00C64F17">
              <w:rPr>
                <w:rFonts w:ascii="宋体" w:hAnsi="宋体" w:cs="宋体" w:hint="eastAsia"/>
                <w:kern w:val="0"/>
                <w:sz w:val="18"/>
                <w:szCs w:val="18"/>
              </w:rPr>
              <w:t>化工有限公司</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大岭山</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招</w:t>
            </w:r>
            <w:proofErr w:type="gramStart"/>
            <w:r w:rsidRPr="00C64F17">
              <w:rPr>
                <w:rFonts w:ascii="宋体" w:hAnsi="宋体" w:cs="宋体" w:hint="eastAsia"/>
                <w:kern w:val="0"/>
                <w:sz w:val="18"/>
                <w:szCs w:val="18"/>
              </w:rPr>
              <w:t>霖</w:t>
            </w:r>
            <w:proofErr w:type="gramEnd"/>
            <w:r w:rsidRPr="00C64F17">
              <w:rPr>
                <w:rFonts w:ascii="宋体" w:hAnsi="宋体" w:cs="宋体" w:hint="eastAsia"/>
                <w:kern w:val="0"/>
                <w:sz w:val="18"/>
                <w:szCs w:val="18"/>
              </w:rPr>
              <w:t>济</w:t>
            </w:r>
          </w:p>
        </w:tc>
        <w:tc>
          <w:tcPr>
            <w:tcW w:w="56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DB 44/ 814-2010</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VOC(1)</w:t>
            </w:r>
          </w:p>
        </w:tc>
      </w:tr>
      <w:tr w:rsidR="00BE6390" w:rsidRPr="00C64F17" w:rsidTr="00BE6390">
        <w:trPr>
          <w:trHeight w:val="395"/>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18666010305</w:t>
            </w:r>
          </w:p>
        </w:tc>
        <w:tc>
          <w:tcPr>
            <w:tcW w:w="560" w:type="pct"/>
            <w:gridSpan w:val="2"/>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09"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480"/>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38</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东莞市虎门海</w:t>
            </w:r>
            <w:proofErr w:type="gramStart"/>
            <w:r w:rsidRPr="00C64F17">
              <w:rPr>
                <w:rFonts w:ascii="宋体" w:hAnsi="宋体" w:cs="宋体" w:hint="eastAsia"/>
                <w:kern w:val="0"/>
                <w:sz w:val="18"/>
                <w:szCs w:val="18"/>
              </w:rPr>
              <w:t>怡</w:t>
            </w:r>
            <w:proofErr w:type="gramEnd"/>
            <w:r w:rsidRPr="00C64F17">
              <w:rPr>
                <w:rFonts w:ascii="宋体" w:hAnsi="宋体" w:cs="宋体" w:hint="eastAsia"/>
                <w:kern w:val="0"/>
                <w:sz w:val="18"/>
                <w:szCs w:val="18"/>
              </w:rPr>
              <w:t>电镀金属制品厂</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虎门</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曾昌林</w:t>
            </w:r>
          </w:p>
        </w:tc>
        <w:tc>
          <w:tcPr>
            <w:tcW w:w="56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7</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《电镀污染物排放标准》(GB21900-2008) 企业大气污染物排放限值 排气筒高度高于15m</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硫酸雾(2) ；氰化氢(2)；VOC(1) ；</w:t>
            </w:r>
            <w:proofErr w:type="gramStart"/>
            <w:r w:rsidRPr="00C64F17">
              <w:rPr>
                <w:rFonts w:ascii="宋体" w:hAnsi="宋体" w:cs="宋体" w:hint="eastAsia"/>
                <w:kern w:val="0"/>
                <w:sz w:val="18"/>
                <w:szCs w:val="18"/>
              </w:rPr>
              <w:t>铬</w:t>
            </w:r>
            <w:proofErr w:type="gramEnd"/>
            <w:r w:rsidRPr="00C64F17">
              <w:rPr>
                <w:rFonts w:ascii="宋体" w:hAnsi="宋体" w:cs="宋体" w:hint="eastAsia"/>
                <w:kern w:val="0"/>
                <w:sz w:val="18"/>
                <w:szCs w:val="18"/>
              </w:rPr>
              <w:t>酸雾(2)</w:t>
            </w:r>
          </w:p>
        </w:tc>
      </w:tr>
      <w:tr w:rsidR="00BE6390" w:rsidRPr="00C64F17" w:rsidTr="00BE6390">
        <w:trPr>
          <w:trHeight w:val="480"/>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single" w:sz="4" w:space="0" w:color="auto"/>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13802372769</w:t>
            </w:r>
          </w:p>
        </w:tc>
        <w:tc>
          <w:tcPr>
            <w:tcW w:w="560" w:type="pct"/>
            <w:gridSpan w:val="2"/>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0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270"/>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39</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汤姆逊广东显示器件有限公司东莞分公司</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南城</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刘志成</w:t>
            </w:r>
          </w:p>
        </w:tc>
        <w:tc>
          <w:tcPr>
            <w:tcW w:w="2602" w:type="pct"/>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待定</w:t>
            </w:r>
          </w:p>
        </w:tc>
      </w:tr>
      <w:tr w:rsidR="00BE6390" w:rsidRPr="00C64F17" w:rsidTr="00BE6390">
        <w:trPr>
          <w:trHeight w:val="270"/>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13728262301</w:t>
            </w:r>
          </w:p>
        </w:tc>
        <w:tc>
          <w:tcPr>
            <w:tcW w:w="2602" w:type="pct"/>
            <w:gridSpan w:val="5"/>
            <w:vMerge/>
            <w:tcBorders>
              <w:top w:val="nil"/>
              <w:left w:val="single" w:sz="4" w:space="0" w:color="auto"/>
              <w:bottom w:val="nil"/>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270"/>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环保总管</w:t>
            </w:r>
          </w:p>
        </w:tc>
        <w:tc>
          <w:tcPr>
            <w:tcW w:w="2602" w:type="pct"/>
            <w:gridSpan w:val="5"/>
            <w:vMerge/>
            <w:tcBorders>
              <w:top w:val="single" w:sz="4" w:space="0" w:color="auto"/>
              <w:left w:val="nil"/>
              <w:bottom w:val="nil"/>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270"/>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22908823张隧</w:t>
            </w:r>
          </w:p>
        </w:tc>
        <w:tc>
          <w:tcPr>
            <w:tcW w:w="2602" w:type="pct"/>
            <w:gridSpan w:val="5"/>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45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lastRenderedPageBreak/>
              <w:t>40</w:t>
            </w:r>
          </w:p>
        </w:tc>
        <w:tc>
          <w:tcPr>
            <w:tcW w:w="934"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东莞黄江成元鞋材制品厂</w:t>
            </w:r>
          </w:p>
        </w:tc>
        <w:tc>
          <w:tcPr>
            <w:tcW w:w="393"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黄江</w:t>
            </w:r>
          </w:p>
        </w:tc>
        <w:tc>
          <w:tcPr>
            <w:tcW w:w="852" w:type="pct"/>
            <w:tcBorders>
              <w:top w:val="single" w:sz="4" w:space="0" w:color="auto"/>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沈昕     13612651791</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无组织废气</w:t>
            </w:r>
          </w:p>
        </w:tc>
        <w:tc>
          <w:tcPr>
            <w:tcW w:w="471" w:type="pct"/>
            <w:gridSpan w:val="2"/>
            <w:tcBorders>
              <w:top w:val="single" w:sz="4" w:space="0" w:color="auto"/>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4</w:t>
            </w:r>
          </w:p>
        </w:tc>
        <w:tc>
          <w:tcPr>
            <w:tcW w:w="963" w:type="pct"/>
            <w:tcBorders>
              <w:top w:val="single" w:sz="4" w:space="0" w:color="auto"/>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待定</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w:t>
            </w:r>
          </w:p>
        </w:tc>
      </w:tr>
      <w:tr w:rsidR="00BE6390" w:rsidRPr="00C64F17" w:rsidTr="00BE6390">
        <w:trPr>
          <w:trHeight w:val="250"/>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41</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东莞三兴五金制品有限公司</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虎门</w:t>
            </w:r>
          </w:p>
        </w:tc>
        <w:tc>
          <w:tcPr>
            <w:tcW w:w="852" w:type="pct"/>
            <w:tcBorders>
              <w:top w:val="nil"/>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黄永乐</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25</w:t>
            </w:r>
          </w:p>
        </w:tc>
        <w:tc>
          <w:tcPr>
            <w:tcW w:w="9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《电镀污染物排放标准》(GB21900-2008) 、DB44/814-2010</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 xml:space="preserve">氰化氢(8) ；硫酸雾、盐酸雾（10）； </w:t>
            </w:r>
            <w:proofErr w:type="gramStart"/>
            <w:r w:rsidRPr="00C64F17">
              <w:rPr>
                <w:rFonts w:ascii="宋体" w:hAnsi="宋体" w:cs="宋体" w:hint="eastAsia"/>
                <w:kern w:val="0"/>
                <w:sz w:val="18"/>
                <w:szCs w:val="18"/>
              </w:rPr>
              <w:t>铬</w:t>
            </w:r>
            <w:proofErr w:type="gramEnd"/>
            <w:r w:rsidRPr="00C64F17">
              <w:rPr>
                <w:rFonts w:ascii="宋体" w:hAnsi="宋体" w:cs="宋体" w:hint="eastAsia"/>
                <w:kern w:val="0"/>
                <w:sz w:val="18"/>
                <w:szCs w:val="18"/>
              </w:rPr>
              <w:t>酸雾（3）； VOC（4）</w:t>
            </w:r>
          </w:p>
        </w:tc>
      </w:tr>
      <w:tr w:rsidR="00BE6390" w:rsidRPr="00C64F17" w:rsidTr="00BE6390">
        <w:trPr>
          <w:trHeight w:val="282"/>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13723534422</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471" w:type="pct"/>
            <w:gridSpan w:val="2"/>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single" w:sz="4" w:space="0" w:color="auto"/>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245"/>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42</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东莞市豪丰环保投资有限公司（东莞市麻涌镇豪峰电镀、印染基地）</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麻涌</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刘晓文</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无组织废气</w:t>
            </w:r>
          </w:p>
        </w:tc>
        <w:tc>
          <w:tcPr>
            <w:tcW w:w="4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4</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DB44/27 -2001</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w:t>
            </w:r>
          </w:p>
        </w:tc>
      </w:tr>
      <w:tr w:rsidR="00BE6390" w:rsidRPr="00C64F17" w:rsidTr="00BE6390">
        <w:trPr>
          <w:trHeight w:val="270"/>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13543761717</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471" w:type="pct"/>
            <w:gridSpan w:val="2"/>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765"/>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43</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东莞市佳钦五金塑胶有限公司</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虎门</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王法忠</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2</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《电镀污染物排放标准》(GB21900-2008) 企业大气污染物排放限值 排气筒高度高于15m</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氰化氢（1）；硫酸雾、盐酸雾（1）</w:t>
            </w:r>
          </w:p>
        </w:tc>
      </w:tr>
      <w:tr w:rsidR="00BE6390" w:rsidRPr="00C64F17" w:rsidTr="00BE6390">
        <w:trPr>
          <w:trHeight w:val="270"/>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13694933277</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471" w:type="pct"/>
            <w:gridSpan w:val="2"/>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390"/>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44</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东莞市利锋皮革制品有限公司</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大岭山</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齐二杰</w:t>
            </w:r>
          </w:p>
        </w:tc>
        <w:tc>
          <w:tcPr>
            <w:tcW w:w="398"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w:t>
            </w:r>
          </w:p>
        </w:tc>
        <w:tc>
          <w:tcPr>
            <w:tcW w:w="963"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DB 44/ 814-2010</w:t>
            </w:r>
          </w:p>
        </w:tc>
        <w:tc>
          <w:tcPr>
            <w:tcW w:w="770"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VOCs（1）</w:t>
            </w:r>
          </w:p>
        </w:tc>
      </w:tr>
      <w:tr w:rsidR="00BE6390" w:rsidRPr="00C64F17" w:rsidTr="00BE6390">
        <w:trPr>
          <w:trHeight w:val="270"/>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single" w:sz="4" w:space="0" w:color="auto"/>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18664199966</w:t>
            </w:r>
          </w:p>
        </w:tc>
        <w:tc>
          <w:tcPr>
            <w:tcW w:w="398" w:type="pc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无组织废气</w:t>
            </w:r>
          </w:p>
        </w:tc>
        <w:tc>
          <w:tcPr>
            <w:tcW w:w="471" w:type="pct"/>
            <w:gridSpan w:val="2"/>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4</w:t>
            </w:r>
          </w:p>
        </w:tc>
        <w:tc>
          <w:tcPr>
            <w:tcW w:w="963"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DB44/27 -2001</w:t>
            </w:r>
          </w:p>
        </w:tc>
        <w:tc>
          <w:tcPr>
            <w:tcW w:w="770"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w:t>
            </w:r>
          </w:p>
        </w:tc>
      </w:tr>
      <w:tr w:rsidR="00BE6390" w:rsidRPr="00C64F17" w:rsidTr="00BE6390">
        <w:trPr>
          <w:trHeight w:val="975"/>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45</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东莞市民成工业污水处理中心</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长安</w:t>
            </w:r>
          </w:p>
        </w:tc>
        <w:tc>
          <w:tcPr>
            <w:tcW w:w="852" w:type="pct"/>
            <w:tcBorders>
              <w:top w:val="nil"/>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蔡伟儿</w:t>
            </w:r>
          </w:p>
        </w:tc>
        <w:tc>
          <w:tcPr>
            <w:tcW w:w="398"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w:t>
            </w:r>
          </w:p>
        </w:tc>
        <w:tc>
          <w:tcPr>
            <w:tcW w:w="963"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《电镀污染物排放标准》(GB21900-2008) 企业大气污染物排放限值 排气筒高度高于15m</w:t>
            </w:r>
          </w:p>
        </w:tc>
        <w:tc>
          <w:tcPr>
            <w:tcW w:w="770"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硫酸雾、氯化氢（1）</w:t>
            </w:r>
          </w:p>
        </w:tc>
      </w:tr>
      <w:tr w:rsidR="00BE6390" w:rsidRPr="00C64F17" w:rsidTr="00BE6390">
        <w:trPr>
          <w:trHeight w:val="480"/>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13669829828</w:t>
            </w:r>
          </w:p>
        </w:tc>
        <w:tc>
          <w:tcPr>
            <w:tcW w:w="398" w:type="pc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无组织废气</w:t>
            </w:r>
          </w:p>
        </w:tc>
        <w:tc>
          <w:tcPr>
            <w:tcW w:w="471" w:type="pct"/>
            <w:gridSpan w:val="2"/>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4</w:t>
            </w:r>
          </w:p>
        </w:tc>
        <w:tc>
          <w:tcPr>
            <w:tcW w:w="963"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DB44/27 -2001</w:t>
            </w:r>
          </w:p>
        </w:tc>
        <w:tc>
          <w:tcPr>
            <w:tcW w:w="770"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w:t>
            </w:r>
          </w:p>
        </w:tc>
      </w:tr>
      <w:tr w:rsidR="00BE6390" w:rsidRPr="00C64F17" w:rsidTr="00BE6390">
        <w:trPr>
          <w:trHeight w:val="390"/>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46</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东莞市泰景环保科技有限公司</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沙田</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黄运金</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无组织废气</w:t>
            </w:r>
          </w:p>
        </w:tc>
        <w:tc>
          <w:tcPr>
            <w:tcW w:w="4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4</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DB44/27 -2001</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w:t>
            </w:r>
          </w:p>
        </w:tc>
      </w:tr>
      <w:tr w:rsidR="00BE6390" w:rsidRPr="00C64F17" w:rsidTr="00BE6390">
        <w:trPr>
          <w:trHeight w:val="512"/>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13686036715</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471" w:type="pct"/>
            <w:gridSpan w:val="2"/>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615"/>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47</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东莞市合丰环保投资有限公司（A区）</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虎门</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黄中</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2</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《电镀污染物排放标准》(GB21900-2008) 企业大气污染物排放限值 排气筒高度高于15m</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硫酸雾、氰化氢、铬酸雾、盐酸雾（2）</w:t>
            </w:r>
          </w:p>
        </w:tc>
      </w:tr>
      <w:tr w:rsidR="00BE6390" w:rsidRPr="00C64F17" w:rsidTr="00474016">
        <w:trPr>
          <w:trHeight w:val="994"/>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single" w:sz="4" w:space="0" w:color="auto"/>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18688632097</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471" w:type="pct"/>
            <w:gridSpan w:val="2"/>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615"/>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48</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东莞市合丰环保投资有限公司（B区）</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虎门</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胡卫强</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《电镀污染物排放标准》(GB21900-2008) 企业大气污染物排放限值 排气筒高度高于15m</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硫酸雾 、氰化氢、 铬酸雾、 盐酸雾（1）</w:t>
            </w:r>
          </w:p>
        </w:tc>
      </w:tr>
      <w:tr w:rsidR="00BE6390" w:rsidRPr="00C64F17" w:rsidTr="00BE6390">
        <w:trPr>
          <w:trHeight w:val="270"/>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15217520647</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471" w:type="pct"/>
            <w:gridSpan w:val="2"/>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465"/>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lastRenderedPageBreak/>
              <w:t>49</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东莞市长安富兴污水处理中心</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长安</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陈志军</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《电镀污染物排放标准》(GB21900-2008) 企业大气污染物排放限值 排气筒高度高于15m</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氰化氢（1）</w:t>
            </w:r>
          </w:p>
        </w:tc>
      </w:tr>
      <w:tr w:rsidR="00BE6390" w:rsidRPr="00C64F17" w:rsidTr="00BE6390">
        <w:trPr>
          <w:trHeight w:val="465"/>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nil"/>
              <w:left w:val="nil"/>
              <w:bottom w:val="nil"/>
              <w:right w:val="nil"/>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13450000061</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471" w:type="pct"/>
            <w:gridSpan w:val="2"/>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48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50</w:t>
            </w:r>
          </w:p>
        </w:tc>
        <w:tc>
          <w:tcPr>
            <w:tcW w:w="934"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东莞黄江高美金属制品厂</w:t>
            </w:r>
          </w:p>
        </w:tc>
        <w:tc>
          <w:tcPr>
            <w:tcW w:w="393"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黄江</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袁志彬</w:t>
            </w:r>
            <w:r w:rsidRPr="00C64F17">
              <w:rPr>
                <w:rFonts w:ascii="宋体" w:hAnsi="宋体" w:cs="宋体" w:hint="eastAsia"/>
                <w:kern w:val="0"/>
                <w:sz w:val="18"/>
                <w:szCs w:val="18"/>
              </w:rPr>
              <w:br/>
              <w:t>13378607988</w:t>
            </w:r>
          </w:p>
        </w:tc>
        <w:tc>
          <w:tcPr>
            <w:tcW w:w="398"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2</w:t>
            </w:r>
          </w:p>
        </w:tc>
        <w:tc>
          <w:tcPr>
            <w:tcW w:w="963"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《电镀污染物排放标准》(GB21900-2008)</w:t>
            </w:r>
          </w:p>
        </w:tc>
        <w:tc>
          <w:tcPr>
            <w:tcW w:w="770" w:type="pct"/>
            <w:tcBorders>
              <w:top w:val="nil"/>
              <w:left w:val="nil"/>
              <w:bottom w:val="single" w:sz="4" w:space="0" w:color="auto"/>
              <w:right w:val="single" w:sz="4" w:space="0" w:color="auto"/>
            </w:tcBorders>
            <w:shd w:val="clear" w:color="auto" w:fill="auto"/>
            <w:noWrap/>
            <w:vAlign w:val="center"/>
            <w:hideMark/>
          </w:tcPr>
          <w:p w:rsidR="00BE6390" w:rsidRPr="00C64F17" w:rsidRDefault="00BE6390" w:rsidP="00BE6390">
            <w:pPr>
              <w:widowControl/>
              <w:jc w:val="left"/>
              <w:rPr>
                <w:rFonts w:ascii="宋体" w:hAnsi="宋体" w:cs="宋体"/>
                <w:kern w:val="0"/>
                <w:sz w:val="18"/>
                <w:szCs w:val="18"/>
              </w:rPr>
            </w:pPr>
            <w:r w:rsidRPr="00C64F17">
              <w:rPr>
                <w:rFonts w:ascii="宋体" w:hAnsi="宋体" w:cs="宋体" w:hint="eastAsia"/>
                <w:kern w:val="0"/>
                <w:sz w:val="18"/>
                <w:szCs w:val="18"/>
              </w:rPr>
              <w:t>氯化氢（2）</w:t>
            </w:r>
          </w:p>
        </w:tc>
      </w:tr>
      <w:tr w:rsidR="00BE6390" w:rsidRPr="00C64F17" w:rsidTr="00BE6390">
        <w:trPr>
          <w:trHeight w:val="157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51</w:t>
            </w:r>
          </w:p>
        </w:tc>
        <w:tc>
          <w:tcPr>
            <w:tcW w:w="934"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东莞市齐美五金塑胶制造有限公司</w:t>
            </w:r>
          </w:p>
        </w:tc>
        <w:tc>
          <w:tcPr>
            <w:tcW w:w="393"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沙田</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邱庆兵</w:t>
            </w:r>
            <w:r w:rsidRPr="00C64F17">
              <w:rPr>
                <w:rFonts w:ascii="宋体" w:hAnsi="宋体" w:cs="宋体" w:hint="eastAsia"/>
                <w:kern w:val="0"/>
                <w:sz w:val="18"/>
                <w:szCs w:val="18"/>
              </w:rPr>
              <w:br/>
              <w:t>13553488592</w:t>
            </w:r>
          </w:p>
        </w:tc>
        <w:tc>
          <w:tcPr>
            <w:tcW w:w="398"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6</w:t>
            </w:r>
          </w:p>
        </w:tc>
        <w:tc>
          <w:tcPr>
            <w:tcW w:w="963"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left"/>
              <w:rPr>
                <w:rFonts w:ascii="宋体" w:hAnsi="宋体" w:cs="宋体"/>
                <w:kern w:val="0"/>
                <w:sz w:val="18"/>
                <w:szCs w:val="18"/>
              </w:rPr>
            </w:pPr>
            <w:r w:rsidRPr="00C64F17">
              <w:rPr>
                <w:rFonts w:ascii="宋体" w:hAnsi="宋体" w:cs="宋体" w:hint="eastAsia"/>
                <w:kern w:val="0"/>
                <w:sz w:val="18"/>
                <w:szCs w:val="18"/>
              </w:rPr>
              <w:t>《电镀污染物排放标准》(GB21900-2008) 企业大气污染物排放限值 排气筒高度高于15m、</w:t>
            </w:r>
            <w:r w:rsidRPr="00C64F17">
              <w:rPr>
                <w:rFonts w:ascii="宋体" w:hAnsi="宋体" w:cs="宋体" w:hint="eastAsia"/>
                <w:kern w:val="0"/>
                <w:sz w:val="18"/>
                <w:szCs w:val="18"/>
              </w:rPr>
              <w:br/>
              <w:t>DB44/814-2010、</w:t>
            </w:r>
            <w:r w:rsidRPr="00C64F17">
              <w:rPr>
                <w:rFonts w:ascii="宋体" w:hAnsi="宋体" w:cs="宋体" w:hint="eastAsia"/>
                <w:kern w:val="0"/>
                <w:sz w:val="18"/>
                <w:szCs w:val="18"/>
              </w:rPr>
              <w:br/>
              <w:t>、《恶臭污染物排放标准》（GB14554-93）</w:t>
            </w:r>
          </w:p>
        </w:tc>
        <w:tc>
          <w:tcPr>
            <w:tcW w:w="770"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left"/>
              <w:rPr>
                <w:rFonts w:ascii="宋体" w:hAnsi="宋体" w:cs="宋体"/>
                <w:kern w:val="0"/>
                <w:sz w:val="18"/>
                <w:szCs w:val="18"/>
              </w:rPr>
            </w:pPr>
            <w:r w:rsidRPr="00C64F17">
              <w:rPr>
                <w:rFonts w:ascii="宋体" w:hAnsi="宋体" w:cs="宋体" w:hint="eastAsia"/>
                <w:kern w:val="0"/>
                <w:sz w:val="18"/>
                <w:szCs w:val="18"/>
              </w:rPr>
              <w:t>（硫酸雾、氯化氢）（1）氰化氢（1）铬酸雾（1）（VOCs、苯、甲苯、二甲苯）（1）臭气浓度（2）</w:t>
            </w:r>
          </w:p>
        </w:tc>
      </w:tr>
      <w:tr w:rsidR="00BE6390" w:rsidRPr="00C64F17" w:rsidTr="00BE6390">
        <w:trPr>
          <w:trHeight w:val="67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52</w:t>
            </w:r>
          </w:p>
        </w:tc>
        <w:tc>
          <w:tcPr>
            <w:tcW w:w="934"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东莞济安塑胶五金制品有限公司</w:t>
            </w:r>
          </w:p>
        </w:tc>
        <w:tc>
          <w:tcPr>
            <w:tcW w:w="393"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高</w:t>
            </w:r>
            <w:proofErr w:type="gramStart"/>
            <w:r w:rsidRPr="00C64F17">
              <w:rPr>
                <w:rFonts w:ascii="宋体" w:hAnsi="宋体" w:cs="宋体" w:hint="eastAsia"/>
                <w:kern w:val="0"/>
                <w:sz w:val="18"/>
                <w:szCs w:val="18"/>
              </w:rPr>
              <w:t>埗</w:t>
            </w:r>
            <w:proofErr w:type="gramEnd"/>
          </w:p>
        </w:tc>
        <w:tc>
          <w:tcPr>
            <w:tcW w:w="852" w:type="pct"/>
            <w:tcBorders>
              <w:top w:val="single" w:sz="4" w:space="0" w:color="auto"/>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proofErr w:type="gramStart"/>
            <w:r w:rsidRPr="00C64F17">
              <w:rPr>
                <w:rFonts w:ascii="宋体" w:hAnsi="宋体" w:cs="宋体" w:hint="eastAsia"/>
                <w:kern w:val="0"/>
                <w:sz w:val="18"/>
                <w:szCs w:val="18"/>
              </w:rPr>
              <w:t>赵沛勋</w:t>
            </w:r>
            <w:proofErr w:type="gramEnd"/>
            <w:r w:rsidRPr="00C64F17">
              <w:rPr>
                <w:rFonts w:ascii="宋体" w:hAnsi="宋体" w:cs="宋体" w:hint="eastAsia"/>
                <w:kern w:val="0"/>
                <w:sz w:val="18"/>
                <w:szCs w:val="18"/>
              </w:rPr>
              <w:br/>
              <w:t>13724536777</w:t>
            </w:r>
          </w:p>
        </w:tc>
        <w:tc>
          <w:tcPr>
            <w:tcW w:w="398"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8</w:t>
            </w:r>
          </w:p>
        </w:tc>
        <w:tc>
          <w:tcPr>
            <w:tcW w:w="963"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left"/>
              <w:rPr>
                <w:rFonts w:ascii="宋体" w:hAnsi="宋体" w:cs="宋体"/>
                <w:kern w:val="0"/>
                <w:sz w:val="18"/>
                <w:szCs w:val="18"/>
              </w:rPr>
            </w:pPr>
            <w:r w:rsidRPr="00C64F17">
              <w:rPr>
                <w:rFonts w:ascii="宋体" w:hAnsi="宋体" w:cs="宋体" w:hint="eastAsia"/>
                <w:kern w:val="0"/>
                <w:sz w:val="18"/>
                <w:szCs w:val="18"/>
              </w:rPr>
              <w:t xml:space="preserve">《电镀污染物排放标准》(GB21900-2008)、DB44/ 815-2010 </w:t>
            </w:r>
          </w:p>
        </w:tc>
        <w:tc>
          <w:tcPr>
            <w:tcW w:w="770"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left"/>
              <w:rPr>
                <w:rFonts w:ascii="宋体" w:hAnsi="宋体" w:cs="宋体"/>
                <w:kern w:val="0"/>
                <w:sz w:val="18"/>
                <w:szCs w:val="18"/>
              </w:rPr>
            </w:pPr>
            <w:r w:rsidRPr="00C64F17">
              <w:rPr>
                <w:rFonts w:ascii="宋体" w:hAnsi="宋体" w:cs="宋体" w:hint="eastAsia"/>
                <w:kern w:val="0"/>
                <w:sz w:val="18"/>
                <w:szCs w:val="18"/>
              </w:rPr>
              <w:t>VOCs（7）、（盐酸雾、硫酸雾）（1）</w:t>
            </w:r>
          </w:p>
        </w:tc>
      </w:tr>
      <w:tr w:rsidR="00BE6390" w:rsidRPr="00C64F17" w:rsidTr="00BE6390">
        <w:trPr>
          <w:trHeight w:val="45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53</w:t>
            </w:r>
          </w:p>
        </w:tc>
        <w:tc>
          <w:tcPr>
            <w:tcW w:w="934"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东莞市华欣五金制品有限公司</w:t>
            </w:r>
          </w:p>
        </w:tc>
        <w:tc>
          <w:tcPr>
            <w:tcW w:w="393"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高</w:t>
            </w:r>
            <w:proofErr w:type="gramStart"/>
            <w:r w:rsidRPr="00C64F17">
              <w:rPr>
                <w:rFonts w:ascii="宋体" w:hAnsi="宋体" w:cs="宋体" w:hint="eastAsia"/>
                <w:kern w:val="0"/>
                <w:sz w:val="18"/>
                <w:szCs w:val="18"/>
              </w:rPr>
              <w:t>埗</w:t>
            </w:r>
            <w:proofErr w:type="gramEnd"/>
          </w:p>
        </w:tc>
        <w:tc>
          <w:tcPr>
            <w:tcW w:w="852" w:type="pct"/>
            <w:tcBorders>
              <w:top w:val="nil"/>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proofErr w:type="gramStart"/>
            <w:r w:rsidRPr="00C64F17">
              <w:rPr>
                <w:rFonts w:ascii="宋体" w:hAnsi="宋体" w:cs="宋体" w:hint="eastAsia"/>
                <w:kern w:val="0"/>
                <w:sz w:val="18"/>
                <w:szCs w:val="18"/>
              </w:rPr>
              <w:t>单顺兴</w:t>
            </w:r>
            <w:proofErr w:type="gramEnd"/>
            <w:r w:rsidRPr="00C64F17">
              <w:rPr>
                <w:rFonts w:ascii="宋体" w:hAnsi="宋体" w:cs="宋体" w:hint="eastAsia"/>
                <w:kern w:val="0"/>
                <w:sz w:val="18"/>
                <w:szCs w:val="18"/>
              </w:rPr>
              <w:br/>
              <w:t>13602369138</w:t>
            </w:r>
          </w:p>
        </w:tc>
        <w:tc>
          <w:tcPr>
            <w:tcW w:w="398"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5</w:t>
            </w:r>
          </w:p>
        </w:tc>
        <w:tc>
          <w:tcPr>
            <w:tcW w:w="963"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left"/>
              <w:rPr>
                <w:rFonts w:ascii="宋体" w:hAnsi="宋体" w:cs="宋体"/>
                <w:kern w:val="0"/>
                <w:sz w:val="18"/>
                <w:szCs w:val="18"/>
              </w:rPr>
            </w:pPr>
            <w:r w:rsidRPr="00C64F17">
              <w:rPr>
                <w:rFonts w:ascii="宋体" w:hAnsi="宋体" w:cs="宋体" w:hint="eastAsia"/>
                <w:kern w:val="0"/>
                <w:sz w:val="18"/>
                <w:szCs w:val="18"/>
              </w:rPr>
              <w:t>《电镀污染物排放标准》(GB21900-2008)</w:t>
            </w:r>
          </w:p>
        </w:tc>
        <w:tc>
          <w:tcPr>
            <w:tcW w:w="770"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left"/>
              <w:rPr>
                <w:rFonts w:ascii="宋体" w:hAnsi="宋体" w:cs="宋体"/>
                <w:kern w:val="0"/>
                <w:sz w:val="18"/>
                <w:szCs w:val="18"/>
              </w:rPr>
            </w:pPr>
            <w:r w:rsidRPr="00C64F17">
              <w:rPr>
                <w:rFonts w:ascii="宋体" w:hAnsi="宋体" w:cs="宋体" w:hint="eastAsia"/>
                <w:kern w:val="0"/>
                <w:sz w:val="18"/>
                <w:szCs w:val="18"/>
              </w:rPr>
              <w:t>硫酸雾（4）、硝酸雾（1）</w:t>
            </w:r>
          </w:p>
        </w:tc>
      </w:tr>
      <w:tr w:rsidR="00BE6390" w:rsidRPr="00C64F17" w:rsidTr="00BE6390">
        <w:trPr>
          <w:trHeight w:val="360"/>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54</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东莞恒宏眼镜有限公司</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高</w:t>
            </w:r>
            <w:proofErr w:type="gramStart"/>
            <w:r w:rsidRPr="00C64F17">
              <w:rPr>
                <w:rFonts w:ascii="宋体" w:hAnsi="宋体" w:cs="宋体" w:hint="eastAsia"/>
                <w:kern w:val="0"/>
                <w:sz w:val="18"/>
                <w:szCs w:val="18"/>
              </w:rPr>
              <w:t>埗</w:t>
            </w:r>
            <w:proofErr w:type="gramEnd"/>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proofErr w:type="gramStart"/>
            <w:r w:rsidRPr="00C64F17">
              <w:rPr>
                <w:rFonts w:ascii="宋体" w:hAnsi="宋体" w:cs="宋体" w:hint="eastAsia"/>
                <w:kern w:val="0"/>
                <w:sz w:val="18"/>
                <w:szCs w:val="18"/>
              </w:rPr>
              <w:t>赖锡光</w:t>
            </w:r>
            <w:proofErr w:type="gramEnd"/>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5</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《电镀污染物排放标准》(GB21900-2008)、DB44/27-2001</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盐酸雾（2）、VOCs（2）、粉尘（1）</w:t>
            </w:r>
          </w:p>
        </w:tc>
      </w:tr>
      <w:tr w:rsidR="00BE6390" w:rsidRPr="00C64F17" w:rsidTr="00BE6390">
        <w:trPr>
          <w:trHeight w:val="360"/>
        </w:trPr>
        <w:tc>
          <w:tcPr>
            <w:tcW w:w="219"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34"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88873003</w:t>
            </w:r>
          </w:p>
        </w:tc>
        <w:tc>
          <w:tcPr>
            <w:tcW w:w="398" w:type="pct"/>
            <w:vMerge/>
            <w:tcBorders>
              <w:top w:val="nil"/>
              <w:left w:val="single" w:sz="4" w:space="0" w:color="auto"/>
              <w:bottom w:val="single" w:sz="4" w:space="0" w:color="auto"/>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471" w:type="pct"/>
            <w:gridSpan w:val="2"/>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963"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c>
          <w:tcPr>
            <w:tcW w:w="770" w:type="pct"/>
            <w:vMerge/>
            <w:tcBorders>
              <w:top w:val="nil"/>
              <w:left w:val="single" w:sz="4" w:space="0" w:color="auto"/>
              <w:bottom w:val="single" w:sz="4" w:space="0" w:color="000000"/>
              <w:right w:val="single" w:sz="4" w:space="0" w:color="auto"/>
            </w:tcBorders>
            <w:vAlign w:val="center"/>
            <w:hideMark/>
          </w:tcPr>
          <w:p w:rsidR="00BE6390" w:rsidRPr="00C64F17" w:rsidRDefault="00BE6390" w:rsidP="00BE6390">
            <w:pPr>
              <w:widowControl/>
              <w:jc w:val="left"/>
              <w:rPr>
                <w:rFonts w:ascii="宋体" w:hAnsi="宋体" w:cs="宋体"/>
                <w:kern w:val="0"/>
                <w:sz w:val="18"/>
                <w:szCs w:val="18"/>
              </w:rPr>
            </w:pPr>
          </w:p>
        </w:tc>
      </w:tr>
      <w:tr w:rsidR="00BE6390" w:rsidRPr="00C64F17" w:rsidTr="00BE6390">
        <w:trPr>
          <w:trHeight w:val="67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55</w:t>
            </w:r>
          </w:p>
        </w:tc>
        <w:tc>
          <w:tcPr>
            <w:tcW w:w="934"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东莞嘉丰机电设备有限公司</w:t>
            </w:r>
          </w:p>
        </w:tc>
        <w:tc>
          <w:tcPr>
            <w:tcW w:w="393"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proofErr w:type="gramStart"/>
            <w:r w:rsidRPr="00C64F17">
              <w:rPr>
                <w:rFonts w:ascii="宋体" w:hAnsi="宋体" w:cs="宋体" w:hint="eastAsia"/>
                <w:kern w:val="0"/>
                <w:sz w:val="18"/>
                <w:szCs w:val="18"/>
              </w:rPr>
              <w:t>寮</w:t>
            </w:r>
            <w:proofErr w:type="gramEnd"/>
            <w:r w:rsidRPr="00C64F17">
              <w:rPr>
                <w:rFonts w:ascii="宋体" w:hAnsi="宋体" w:cs="宋体" w:hint="eastAsia"/>
                <w:kern w:val="0"/>
                <w:sz w:val="18"/>
                <w:szCs w:val="18"/>
              </w:rPr>
              <w:t>步</w:t>
            </w:r>
          </w:p>
        </w:tc>
        <w:tc>
          <w:tcPr>
            <w:tcW w:w="852" w:type="pct"/>
            <w:tcBorders>
              <w:top w:val="single" w:sz="4" w:space="0" w:color="auto"/>
              <w:left w:val="nil"/>
              <w:bottom w:val="nil"/>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proofErr w:type="gramStart"/>
            <w:r w:rsidRPr="00C64F17">
              <w:rPr>
                <w:rFonts w:ascii="宋体" w:hAnsi="宋体" w:cs="宋体" w:hint="eastAsia"/>
                <w:kern w:val="0"/>
                <w:sz w:val="18"/>
                <w:szCs w:val="18"/>
              </w:rPr>
              <w:t>宫东生</w:t>
            </w:r>
            <w:proofErr w:type="gramEnd"/>
            <w:r w:rsidRPr="00C64F17">
              <w:rPr>
                <w:rFonts w:ascii="宋体" w:hAnsi="宋体" w:cs="宋体" w:hint="eastAsia"/>
                <w:kern w:val="0"/>
                <w:sz w:val="18"/>
                <w:szCs w:val="18"/>
              </w:rPr>
              <w:t xml:space="preserve"> 13826927719</w:t>
            </w:r>
          </w:p>
        </w:tc>
        <w:tc>
          <w:tcPr>
            <w:tcW w:w="398"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11</w:t>
            </w:r>
          </w:p>
        </w:tc>
        <w:tc>
          <w:tcPr>
            <w:tcW w:w="963"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left"/>
              <w:rPr>
                <w:rFonts w:ascii="宋体" w:hAnsi="宋体" w:cs="宋体"/>
                <w:kern w:val="0"/>
                <w:sz w:val="18"/>
                <w:szCs w:val="18"/>
              </w:rPr>
            </w:pPr>
            <w:r w:rsidRPr="00C64F17">
              <w:rPr>
                <w:rFonts w:ascii="宋体" w:hAnsi="宋体" w:cs="宋体" w:hint="eastAsia"/>
                <w:kern w:val="0"/>
                <w:sz w:val="18"/>
                <w:szCs w:val="18"/>
              </w:rPr>
              <w:t>《电镀污染物排放标准》(GB21900-2008) 、DB44/814-2010</w:t>
            </w:r>
          </w:p>
        </w:tc>
        <w:tc>
          <w:tcPr>
            <w:tcW w:w="770"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left"/>
              <w:rPr>
                <w:rFonts w:ascii="宋体" w:hAnsi="宋体" w:cs="宋体"/>
                <w:kern w:val="0"/>
                <w:sz w:val="18"/>
                <w:szCs w:val="18"/>
              </w:rPr>
            </w:pPr>
            <w:r w:rsidRPr="00C64F17">
              <w:rPr>
                <w:rFonts w:ascii="宋体" w:hAnsi="宋体" w:cs="宋体" w:hint="eastAsia"/>
                <w:kern w:val="0"/>
                <w:sz w:val="18"/>
                <w:szCs w:val="18"/>
              </w:rPr>
              <w:t>硫酸雾、氯化氢（5）；VOCs（6）</w:t>
            </w:r>
          </w:p>
        </w:tc>
      </w:tr>
      <w:tr w:rsidR="00BE6390" w:rsidRPr="00C64F17" w:rsidTr="00BE6390">
        <w:trPr>
          <w:trHeight w:val="67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56</w:t>
            </w:r>
          </w:p>
        </w:tc>
        <w:tc>
          <w:tcPr>
            <w:tcW w:w="934"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rPr>
                <w:rFonts w:ascii="宋体" w:hAnsi="宋体" w:cs="宋体"/>
                <w:kern w:val="0"/>
                <w:sz w:val="18"/>
                <w:szCs w:val="18"/>
              </w:rPr>
            </w:pPr>
            <w:r w:rsidRPr="00C64F17">
              <w:rPr>
                <w:rFonts w:ascii="宋体" w:hAnsi="宋体" w:cs="宋体" w:hint="eastAsia"/>
                <w:kern w:val="0"/>
                <w:sz w:val="18"/>
                <w:szCs w:val="18"/>
              </w:rPr>
              <w:t>东莞润丰金属塑胶有限公司</w:t>
            </w:r>
          </w:p>
        </w:tc>
        <w:tc>
          <w:tcPr>
            <w:tcW w:w="393"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proofErr w:type="gramStart"/>
            <w:r w:rsidRPr="00C64F17">
              <w:rPr>
                <w:rFonts w:ascii="宋体" w:hAnsi="宋体" w:cs="宋体" w:hint="eastAsia"/>
                <w:kern w:val="0"/>
                <w:sz w:val="18"/>
                <w:szCs w:val="18"/>
              </w:rPr>
              <w:t>寮</w:t>
            </w:r>
            <w:proofErr w:type="gramEnd"/>
            <w:r w:rsidRPr="00C64F17">
              <w:rPr>
                <w:rFonts w:ascii="宋体" w:hAnsi="宋体" w:cs="宋体" w:hint="eastAsia"/>
                <w:kern w:val="0"/>
                <w:sz w:val="18"/>
                <w:szCs w:val="18"/>
              </w:rPr>
              <w:t>步</w:t>
            </w:r>
          </w:p>
        </w:tc>
        <w:tc>
          <w:tcPr>
            <w:tcW w:w="852" w:type="pct"/>
            <w:tcBorders>
              <w:top w:val="single" w:sz="4" w:space="0" w:color="auto"/>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 xml:space="preserve">陈林 </w:t>
            </w:r>
            <w:r w:rsidRPr="00C64F17">
              <w:rPr>
                <w:rFonts w:ascii="宋体" w:hAnsi="宋体" w:cs="宋体" w:hint="eastAsia"/>
                <w:kern w:val="0"/>
                <w:sz w:val="18"/>
                <w:szCs w:val="18"/>
              </w:rPr>
              <w:br/>
              <w:t>18676059869</w:t>
            </w:r>
          </w:p>
        </w:tc>
        <w:tc>
          <w:tcPr>
            <w:tcW w:w="398"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集中式废气</w:t>
            </w:r>
          </w:p>
        </w:tc>
        <w:tc>
          <w:tcPr>
            <w:tcW w:w="471" w:type="pct"/>
            <w:gridSpan w:val="2"/>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center"/>
              <w:rPr>
                <w:rFonts w:ascii="宋体" w:hAnsi="宋体" w:cs="宋体"/>
                <w:kern w:val="0"/>
                <w:sz w:val="18"/>
                <w:szCs w:val="18"/>
              </w:rPr>
            </w:pPr>
            <w:r w:rsidRPr="00C64F17">
              <w:rPr>
                <w:rFonts w:ascii="宋体" w:hAnsi="宋体" w:cs="宋体" w:hint="eastAsia"/>
                <w:kern w:val="0"/>
                <w:sz w:val="18"/>
                <w:szCs w:val="18"/>
              </w:rPr>
              <w:t>10</w:t>
            </w:r>
          </w:p>
        </w:tc>
        <w:tc>
          <w:tcPr>
            <w:tcW w:w="963"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left"/>
              <w:rPr>
                <w:rFonts w:ascii="宋体" w:hAnsi="宋体" w:cs="宋体"/>
                <w:kern w:val="0"/>
                <w:sz w:val="18"/>
                <w:szCs w:val="18"/>
              </w:rPr>
            </w:pPr>
            <w:r w:rsidRPr="00C64F17">
              <w:rPr>
                <w:rFonts w:ascii="宋体" w:hAnsi="宋体" w:cs="宋体" w:hint="eastAsia"/>
                <w:kern w:val="0"/>
                <w:sz w:val="18"/>
                <w:szCs w:val="18"/>
              </w:rPr>
              <w:t>《电镀污染物排放标准》(GB21900-2008) 、DB44/814-2010</w:t>
            </w:r>
          </w:p>
        </w:tc>
        <w:tc>
          <w:tcPr>
            <w:tcW w:w="770" w:type="pct"/>
            <w:tcBorders>
              <w:top w:val="nil"/>
              <w:left w:val="nil"/>
              <w:bottom w:val="single" w:sz="4" w:space="0" w:color="auto"/>
              <w:right w:val="single" w:sz="4" w:space="0" w:color="auto"/>
            </w:tcBorders>
            <w:shd w:val="clear" w:color="auto" w:fill="auto"/>
            <w:vAlign w:val="center"/>
            <w:hideMark/>
          </w:tcPr>
          <w:p w:rsidR="00BE6390" w:rsidRPr="00C64F17" w:rsidRDefault="00BE6390" w:rsidP="00BE6390">
            <w:pPr>
              <w:widowControl/>
              <w:jc w:val="left"/>
              <w:rPr>
                <w:rFonts w:ascii="宋体" w:hAnsi="宋体" w:cs="宋体"/>
                <w:kern w:val="0"/>
                <w:sz w:val="18"/>
                <w:szCs w:val="18"/>
              </w:rPr>
            </w:pPr>
            <w:r w:rsidRPr="00C64F17">
              <w:rPr>
                <w:rFonts w:ascii="宋体" w:hAnsi="宋体" w:cs="宋体" w:hint="eastAsia"/>
                <w:kern w:val="0"/>
                <w:sz w:val="18"/>
                <w:szCs w:val="18"/>
              </w:rPr>
              <w:t>硫酸雾、氯化氢（5）；VOCs（3）；</w:t>
            </w:r>
            <w:proofErr w:type="gramStart"/>
            <w:r w:rsidRPr="00C64F17">
              <w:rPr>
                <w:rFonts w:ascii="宋体" w:hAnsi="宋体" w:cs="宋体" w:hint="eastAsia"/>
                <w:kern w:val="0"/>
                <w:sz w:val="18"/>
                <w:szCs w:val="18"/>
              </w:rPr>
              <w:t>铬</w:t>
            </w:r>
            <w:proofErr w:type="gramEnd"/>
            <w:r w:rsidRPr="00C64F17">
              <w:rPr>
                <w:rFonts w:ascii="宋体" w:hAnsi="宋体" w:cs="宋体" w:hint="eastAsia"/>
                <w:kern w:val="0"/>
                <w:sz w:val="18"/>
                <w:szCs w:val="18"/>
              </w:rPr>
              <w:t>酸雾（2）</w:t>
            </w:r>
          </w:p>
        </w:tc>
      </w:tr>
    </w:tbl>
    <w:p w:rsidR="00BE6390" w:rsidRPr="00C64F17" w:rsidRDefault="00BE6390" w:rsidP="00302858">
      <w:pPr>
        <w:spacing w:line="400" w:lineRule="exact"/>
        <w:ind w:firstLineChars="200" w:firstLine="482"/>
        <w:jc w:val="left"/>
        <w:rPr>
          <w:rFonts w:ascii="宋体" w:hAnsi="宋体"/>
          <w:b/>
          <w:sz w:val="24"/>
          <w:szCs w:val="18"/>
        </w:rPr>
      </w:pPr>
      <w:r w:rsidRPr="00C64F17">
        <w:rPr>
          <w:rFonts w:ascii="宋体" w:hAnsi="宋体" w:hint="eastAsia"/>
          <w:b/>
          <w:sz w:val="24"/>
          <w:szCs w:val="18"/>
        </w:rPr>
        <w:t>注：1、附表中企业名单为2017年国、省</w:t>
      </w:r>
      <w:proofErr w:type="gramStart"/>
      <w:r w:rsidRPr="00C64F17">
        <w:rPr>
          <w:rFonts w:ascii="宋体" w:hAnsi="宋体" w:hint="eastAsia"/>
          <w:b/>
          <w:sz w:val="24"/>
          <w:szCs w:val="18"/>
        </w:rPr>
        <w:t>控重点</w:t>
      </w:r>
      <w:proofErr w:type="gramEnd"/>
      <w:r w:rsidRPr="00C64F17">
        <w:rPr>
          <w:rFonts w:ascii="宋体" w:hAnsi="宋体" w:hint="eastAsia"/>
          <w:b/>
          <w:sz w:val="24"/>
          <w:szCs w:val="18"/>
        </w:rPr>
        <w:t>企业，仅作参考，具体2018年监测企业名单及监测要求以国家和省下发的文件通知要求及实际情况为准；</w:t>
      </w:r>
    </w:p>
    <w:p w:rsidR="00BE6390" w:rsidRPr="00C64F17" w:rsidRDefault="00BE6390" w:rsidP="00302858">
      <w:pPr>
        <w:spacing w:line="400" w:lineRule="exact"/>
        <w:ind w:firstLineChars="200" w:firstLine="482"/>
        <w:jc w:val="left"/>
        <w:rPr>
          <w:rFonts w:ascii="宋体" w:hAnsi="宋体"/>
          <w:b/>
          <w:sz w:val="24"/>
          <w:szCs w:val="18"/>
        </w:rPr>
      </w:pPr>
      <w:r w:rsidRPr="00C64F17">
        <w:rPr>
          <w:rFonts w:ascii="宋体" w:hAnsi="宋体" w:hint="eastAsia"/>
          <w:b/>
          <w:sz w:val="24"/>
          <w:szCs w:val="18"/>
        </w:rPr>
        <w:t>2、附表中排放口数量及监测因子为暂定，实际情况需按照企业具体情况进行调整，如企业排放口点位增加，中标单位需无条件执行。所有排放口/点位均需监测铅、汞、镉、铬酸雾和</w:t>
      </w:r>
      <w:proofErr w:type="gramStart"/>
      <w:r w:rsidRPr="00C64F17">
        <w:rPr>
          <w:rFonts w:ascii="宋体" w:hAnsi="宋体" w:hint="eastAsia"/>
          <w:b/>
          <w:sz w:val="24"/>
          <w:szCs w:val="18"/>
        </w:rPr>
        <w:t>砷五个</w:t>
      </w:r>
      <w:proofErr w:type="gramEnd"/>
      <w:r w:rsidRPr="00C64F17">
        <w:rPr>
          <w:rFonts w:ascii="宋体" w:hAnsi="宋体" w:hint="eastAsia"/>
          <w:b/>
          <w:sz w:val="24"/>
          <w:szCs w:val="18"/>
        </w:rPr>
        <w:t>重金属项目，其它工艺废气项目按照附表列明项目执行；</w:t>
      </w:r>
    </w:p>
    <w:p w:rsidR="00BE6390" w:rsidRPr="00C64F17" w:rsidRDefault="00BE6390" w:rsidP="00302858">
      <w:pPr>
        <w:spacing w:line="400" w:lineRule="exact"/>
        <w:ind w:firstLineChars="200" w:firstLine="482"/>
        <w:jc w:val="left"/>
        <w:outlineLvl w:val="0"/>
        <w:rPr>
          <w:rFonts w:ascii="宋体" w:hAnsi="宋体"/>
          <w:b/>
          <w:sz w:val="24"/>
          <w:szCs w:val="18"/>
        </w:rPr>
      </w:pPr>
      <w:r w:rsidRPr="00C64F17">
        <w:rPr>
          <w:rFonts w:ascii="宋体" w:hAnsi="宋体" w:hint="eastAsia"/>
          <w:b/>
          <w:sz w:val="24"/>
          <w:szCs w:val="18"/>
        </w:rPr>
        <w:t>3、其他工艺废气监测项目括号内数字表示工艺废气项目的监测点位数量；</w:t>
      </w:r>
    </w:p>
    <w:p w:rsidR="00BE6390" w:rsidRPr="00C64F17" w:rsidRDefault="00BE6390" w:rsidP="00302858">
      <w:pPr>
        <w:spacing w:line="400" w:lineRule="exact"/>
        <w:ind w:firstLineChars="200" w:firstLine="482"/>
        <w:jc w:val="left"/>
        <w:rPr>
          <w:rFonts w:ascii="宋体" w:hAnsi="宋体"/>
          <w:b/>
          <w:sz w:val="24"/>
          <w:szCs w:val="18"/>
        </w:rPr>
      </w:pPr>
      <w:r w:rsidRPr="00C64F17">
        <w:rPr>
          <w:rFonts w:ascii="宋体" w:hAnsi="宋体" w:hint="eastAsia"/>
          <w:b/>
          <w:sz w:val="24"/>
          <w:szCs w:val="18"/>
        </w:rPr>
        <w:t>4、附表中相关监测信息为“待定”的企业，由于其生产情况暂时无法明确，需中标单位在实际监测过程中确定。</w:t>
      </w:r>
    </w:p>
    <w:p w:rsidR="00BE6390" w:rsidRPr="00C64F17" w:rsidRDefault="00BE6390" w:rsidP="00302858">
      <w:pPr>
        <w:spacing w:line="400" w:lineRule="exact"/>
        <w:ind w:firstLineChars="200" w:firstLine="482"/>
        <w:jc w:val="left"/>
        <w:rPr>
          <w:rFonts w:ascii="宋体" w:hAnsi="宋体"/>
          <w:b/>
          <w:sz w:val="24"/>
          <w:szCs w:val="18"/>
        </w:rPr>
        <w:sectPr w:rsidR="00BE6390" w:rsidRPr="00C64F17" w:rsidSect="00BE6390">
          <w:pgSz w:w="11907" w:h="16840"/>
          <w:pgMar w:top="2041" w:right="1531" w:bottom="2041" w:left="1531" w:header="1474" w:footer="1474" w:gutter="0"/>
          <w:pgNumType w:start="1"/>
          <w:cols w:space="720"/>
          <w:titlePg/>
          <w:docGrid w:linePitch="286"/>
        </w:sectPr>
      </w:pPr>
    </w:p>
    <w:p w:rsidR="005A29FD" w:rsidRPr="00C64F17" w:rsidRDefault="005A29FD" w:rsidP="005A29FD">
      <w:pPr>
        <w:spacing w:line="240" w:lineRule="exact"/>
        <w:ind w:firstLineChars="200" w:firstLine="562"/>
        <w:rPr>
          <w:rFonts w:ascii="宋体" w:hAnsi="宋体"/>
          <w:b/>
          <w:sz w:val="28"/>
          <w:szCs w:val="28"/>
        </w:rPr>
      </w:pPr>
    </w:p>
    <w:p w:rsidR="00BE6390" w:rsidRPr="00C64F17" w:rsidRDefault="00BE6390" w:rsidP="005A29FD">
      <w:pPr>
        <w:spacing w:line="600" w:lineRule="exact"/>
        <w:ind w:firstLineChars="151" w:firstLine="424"/>
        <w:outlineLvl w:val="0"/>
        <w:rPr>
          <w:rFonts w:ascii="宋体" w:hAnsi="宋体"/>
          <w:b/>
          <w:sz w:val="28"/>
          <w:szCs w:val="28"/>
        </w:rPr>
      </w:pPr>
      <w:r w:rsidRPr="00C64F17">
        <w:rPr>
          <w:rFonts w:ascii="宋体" w:hAnsi="宋体" w:hint="eastAsia"/>
          <w:b/>
          <w:sz w:val="28"/>
          <w:szCs w:val="28"/>
        </w:rPr>
        <w:t>三、商务要求</w:t>
      </w:r>
    </w:p>
    <w:p w:rsidR="00BE6390" w:rsidRPr="00C64F17" w:rsidRDefault="00BE6390" w:rsidP="005A29FD">
      <w:pPr>
        <w:spacing w:line="360" w:lineRule="auto"/>
        <w:ind w:firstLineChars="200" w:firstLine="482"/>
        <w:rPr>
          <w:rFonts w:ascii="宋体" w:hAnsi="宋体"/>
          <w:b/>
          <w:sz w:val="24"/>
        </w:rPr>
      </w:pPr>
      <w:r w:rsidRPr="00C64F17">
        <w:rPr>
          <w:rFonts w:ascii="宋体" w:hAnsi="宋体"/>
          <w:b/>
          <w:sz w:val="24"/>
        </w:rPr>
        <w:t>1</w:t>
      </w:r>
      <w:r w:rsidRPr="00C64F17">
        <w:rPr>
          <w:rFonts w:ascii="宋体" w:hAnsi="宋体" w:hint="eastAsia"/>
          <w:b/>
          <w:sz w:val="24"/>
        </w:rPr>
        <w:t>、服务期：</w:t>
      </w:r>
      <w:r w:rsidRPr="00C64F17">
        <w:rPr>
          <w:rFonts w:ascii="宋体" w:hAnsi="宋体" w:hint="eastAsia"/>
          <w:sz w:val="24"/>
        </w:rPr>
        <w:t>壹年。</w:t>
      </w:r>
    </w:p>
    <w:p w:rsidR="00BE6390" w:rsidRPr="00C64F17" w:rsidRDefault="00BE6390" w:rsidP="005A29FD">
      <w:pPr>
        <w:spacing w:line="360" w:lineRule="auto"/>
        <w:ind w:firstLineChars="200" w:firstLine="482"/>
        <w:rPr>
          <w:rFonts w:ascii="宋体" w:hAnsi="宋体"/>
          <w:b/>
          <w:sz w:val="24"/>
        </w:rPr>
      </w:pPr>
      <w:r w:rsidRPr="00C64F17">
        <w:rPr>
          <w:rFonts w:ascii="宋体" w:hAnsi="宋体" w:hint="eastAsia"/>
          <w:b/>
          <w:sz w:val="24"/>
        </w:rPr>
        <w:t>2、付款方式</w:t>
      </w:r>
    </w:p>
    <w:p w:rsidR="00BE6390" w:rsidRPr="00C64F17" w:rsidRDefault="00BE6390" w:rsidP="005A29FD">
      <w:pPr>
        <w:spacing w:line="360" w:lineRule="auto"/>
        <w:ind w:firstLineChars="200" w:firstLine="480"/>
        <w:rPr>
          <w:rFonts w:ascii="宋体" w:hAnsi="宋体"/>
          <w:b/>
          <w:sz w:val="24"/>
        </w:rPr>
      </w:pPr>
      <w:r w:rsidRPr="00C64F17">
        <w:rPr>
          <w:rFonts w:ascii="宋体" w:hAnsi="宋体" w:hint="eastAsia"/>
          <w:sz w:val="24"/>
        </w:rPr>
        <w:t>中标单位向采购单位提出支付申请，采购单位根据填报付款委托书，要求东莞市国库支付中心支付该项目款。</w:t>
      </w:r>
    </w:p>
    <w:p w:rsidR="00BE6390" w:rsidRPr="00C64F17" w:rsidRDefault="00BE6390" w:rsidP="00302858">
      <w:pPr>
        <w:spacing w:line="360" w:lineRule="auto"/>
        <w:ind w:firstLineChars="200" w:firstLine="480"/>
        <w:rPr>
          <w:rFonts w:ascii="宋体" w:hAnsi="宋体"/>
          <w:sz w:val="24"/>
        </w:rPr>
      </w:pPr>
      <w:r w:rsidRPr="00C64F17">
        <w:rPr>
          <w:rFonts w:ascii="宋体" w:hAnsi="宋体" w:hint="eastAsia"/>
          <w:sz w:val="24"/>
        </w:rPr>
        <w:t>项目款项分四期支付：第一期为中标后支付40%；第二期为完成上半年工作后支付20%；完成10月份工作后支付30%；剩余10%在所有招标服务完成并通过专家验收后支付。</w:t>
      </w:r>
    </w:p>
    <w:p w:rsidR="00BE6390" w:rsidRPr="00C64F17" w:rsidRDefault="00BE6390" w:rsidP="005A29FD">
      <w:pPr>
        <w:spacing w:line="360" w:lineRule="auto"/>
        <w:ind w:firstLineChars="200" w:firstLine="482"/>
        <w:rPr>
          <w:rFonts w:ascii="宋体" w:hAnsi="宋体"/>
          <w:b/>
          <w:sz w:val="24"/>
        </w:rPr>
      </w:pPr>
      <w:r w:rsidRPr="00C64F17">
        <w:rPr>
          <w:rFonts w:ascii="宋体" w:hAnsi="宋体"/>
          <w:b/>
          <w:sz w:val="24"/>
        </w:rPr>
        <w:t>3</w:t>
      </w:r>
      <w:r w:rsidRPr="00C64F17">
        <w:rPr>
          <w:rFonts w:ascii="宋体" w:hAnsi="宋体" w:hint="eastAsia"/>
          <w:b/>
          <w:sz w:val="24"/>
        </w:rPr>
        <w:t>、中标单位须负责本项目相关的所有费用，包括项目所需设备、设施、人员配置等费用。</w:t>
      </w:r>
    </w:p>
    <w:p w:rsidR="00BE6390" w:rsidRPr="00C64F17" w:rsidRDefault="00BE6390" w:rsidP="005A29FD">
      <w:pPr>
        <w:spacing w:line="360" w:lineRule="auto"/>
        <w:ind w:firstLineChars="200" w:firstLine="482"/>
        <w:rPr>
          <w:rFonts w:ascii="宋体" w:hAnsi="宋体"/>
          <w:b/>
          <w:sz w:val="24"/>
        </w:rPr>
      </w:pPr>
      <w:r w:rsidRPr="00C64F17">
        <w:rPr>
          <w:rFonts w:ascii="宋体" w:hAnsi="宋体" w:hint="eastAsia"/>
          <w:b/>
          <w:sz w:val="24"/>
        </w:rPr>
        <w:t>4、在本项目合同期内发生的一切质量问题，采购方有权要求中标单位进行改进，期间所发生的一切费用由中标单位承担。</w:t>
      </w:r>
    </w:p>
    <w:p w:rsidR="00BE6390" w:rsidRPr="00C64F17" w:rsidRDefault="00BE6390" w:rsidP="005A29FD">
      <w:pPr>
        <w:spacing w:line="360" w:lineRule="auto"/>
        <w:ind w:firstLineChars="200" w:firstLine="482"/>
        <w:rPr>
          <w:rFonts w:ascii="宋体" w:hAnsi="宋体"/>
          <w:sz w:val="24"/>
        </w:rPr>
      </w:pPr>
      <w:r w:rsidRPr="00C64F17">
        <w:rPr>
          <w:rFonts w:ascii="宋体" w:hAnsi="宋体" w:hint="eastAsia"/>
          <w:b/>
          <w:sz w:val="24"/>
        </w:rPr>
        <w:t>5、招标文件未尽事宜，将在合同签订或项目执行过程中双方协商确定，中标单位须无条件满足采购单位的合理要求。</w:t>
      </w:r>
    </w:p>
    <w:p w:rsidR="00002FDF" w:rsidRPr="00C64F17" w:rsidRDefault="00002FDF" w:rsidP="00BE6390">
      <w:pPr>
        <w:spacing w:line="600" w:lineRule="exact"/>
      </w:pPr>
    </w:p>
    <w:sectPr w:rsidR="00002FDF" w:rsidRPr="00C64F17" w:rsidSect="00BE6390">
      <w:headerReference w:type="even" r:id="rId15"/>
      <w:headerReference w:type="default" r:id="rId16"/>
      <w:footerReference w:type="even" r:id="rId17"/>
      <w:footerReference w:type="default" r:id="rId18"/>
      <w:headerReference w:type="first" r:id="rId19"/>
      <w:footerReference w:type="first" r:id="rId20"/>
      <w:pgSz w:w="11907" w:h="16840"/>
      <w:pgMar w:top="2041" w:right="1531" w:bottom="2041" w:left="1531" w:header="1474" w:footer="1474"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B3F" w:rsidRDefault="004B7B3F">
      <w:r>
        <w:separator/>
      </w:r>
    </w:p>
  </w:endnote>
  <w:endnote w:type="continuationSeparator" w:id="0">
    <w:p w:rsidR="004B7B3F" w:rsidRDefault="004B7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ngLiU"/>
    <w:charset w:val="00"/>
    <w:family w:val="swiss"/>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auto"/>
    <w:pitch w:val="default"/>
    <w:sig w:usb0="00000000" w:usb1="00000000" w:usb2="00000000" w:usb3="00000000" w:csb0="00040001" w:csb1="00000000"/>
  </w:font>
  <w:font w:name="楷体_GB2312">
    <w:altName w:val="微软雅黑"/>
    <w:charset w:val="86"/>
    <w:family w:val="modern"/>
    <w:pitch w:val="fixed"/>
    <w:sig w:usb0="00000000" w:usb1="080E0000" w:usb2="00000010" w:usb3="00000000" w:csb0="00040000" w:csb1="00000000"/>
  </w:font>
  <w:font w:name="华文中宋">
    <w:altName w:val="hakuyoxingshu7000"/>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17" w:rsidRDefault="00C64F17">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17" w:rsidRDefault="00CF0DA8">
    <w:pPr>
      <w:pStyle w:val="af4"/>
      <w:jc w:val="center"/>
    </w:pPr>
    <w:fldSimple w:instr=" PAGE   \* MERGEFORMAT ">
      <w:r w:rsidR="00D57E26" w:rsidRPr="00D57E26">
        <w:rPr>
          <w:noProof/>
          <w:lang w:val="zh-CN"/>
        </w:rPr>
        <w:t>3</w:t>
      </w:r>
    </w:fldSimple>
  </w:p>
  <w:p w:rsidR="00C64F17" w:rsidRDefault="00C64F17">
    <w:pPr>
      <w:pStyle w:val="af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17" w:rsidRDefault="00CF0DA8">
    <w:pPr>
      <w:pStyle w:val="af4"/>
      <w:jc w:val="center"/>
    </w:pPr>
    <w:fldSimple w:instr=" PAGE   \* MERGEFORMAT ">
      <w:r w:rsidR="00D57E26" w:rsidRPr="00D57E26">
        <w:rPr>
          <w:noProof/>
          <w:lang w:val="zh-CN"/>
        </w:rPr>
        <w:t>1</w:t>
      </w:r>
    </w:fldSimple>
  </w:p>
  <w:p w:rsidR="00C64F17" w:rsidRDefault="00C64F17">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17" w:rsidRDefault="00C64F17">
    <w:pPr>
      <w:pStyle w:val="af4"/>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17" w:rsidRDefault="00CF0DA8">
    <w:pPr>
      <w:pStyle w:val="af4"/>
      <w:framePr w:wrap="around" w:vAnchor="text" w:hAnchor="margin" w:xAlign="center" w:y="1"/>
      <w:rPr>
        <w:rStyle w:val="a7"/>
      </w:rPr>
    </w:pPr>
    <w:r>
      <w:fldChar w:fldCharType="begin"/>
    </w:r>
    <w:r w:rsidR="00C64F17">
      <w:rPr>
        <w:rStyle w:val="a7"/>
      </w:rPr>
      <w:instrText xml:space="preserve">PAGE  </w:instrText>
    </w:r>
    <w:r>
      <w:fldChar w:fldCharType="end"/>
    </w:r>
  </w:p>
  <w:p w:rsidR="00C64F17" w:rsidRDefault="00C64F17">
    <w:pPr>
      <w:pStyle w:val="af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17" w:rsidRDefault="00CF0DA8">
    <w:pPr>
      <w:pStyle w:val="af4"/>
    </w:pPr>
    <w:r>
      <w:pict>
        <v:shapetype id="_x0000_t202" coordsize="21600,21600" o:spt="202" path="m,l,21600r21600,l21600,xe">
          <v:stroke joinstyle="miter"/>
          <v:path gradientshapeok="t" o:connecttype="rect"/>
        </v:shapetype>
        <v:shape id="文本框 4" o:spid="_x0000_s2052" type="#_x0000_t202" style="position:absolute;margin-left:0;margin-top:0;width:2in;height:2in;z-index:251657728;mso-wrap-style:none;mso-position-horizontal:center;mso-position-horizontal-relative:margin" filled="f" stroked="f" strokeweight="1.25pt">
          <v:fill o:detectmouseclick="t"/>
          <v:textbox style="mso-next-textbox:#文本框 4;mso-fit-shape-to-text:t" inset="0,0,0,0">
            <w:txbxContent>
              <w:p w:rsidR="00C64F17" w:rsidRDefault="00CF0DA8">
                <w:pPr>
                  <w:snapToGrid w:val="0"/>
                  <w:rPr>
                    <w:sz w:val="18"/>
                  </w:rPr>
                </w:pPr>
                <w:r>
                  <w:rPr>
                    <w:rFonts w:hint="eastAsia"/>
                    <w:sz w:val="18"/>
                  </w:rPr>
                  <w:fldChar w:fldCharType="begin"/>
                </w:r>
                <w:r w:rsidR="00C64F17">
                  <w:rPr>
                    <w:rFonts w:hint="eastAsia"/>
                    <w:sz w:val="18"/>
                  </w:rPr>
                  <w:instrText xml:space="preserve"> PAGE  \* MERGEFORMAT </w:instrText>
                </w:r>
                <w:r>
                  <w:rPr>
                    <w:rFonts w:hint="eastAsia"/>
                    <w:sz w:val="18"/>
                  </w:rPr>
                  <w:fldChar w:fldCharType="separate"/>
                </w:r>
                <w:r w:rsidR="00C64F17">
                  <w:rPr>
                    <w:noProof/>
                    <w:sz w:val="18"/>
                  </w:rPr>
                  <w:t>42</w:t>
                </w:r>
                <w:r>
                  <w:rPr>
                    <w:rFonts w:hint="eastAsia"/>
                    <w:sz w:val="18"/>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17" w:rsidRDefault="00CF0DA8">
    <w:pPr>
      <w:pStyle w:val="af4"/>
      <w:jc w:val="center"/>
    </w:pPr>
    <w:fldSimple w:instr=" PAGE   \* MERGEFORMAT ">
      <w:r w:rsidR="00D57E26" w:rsidRPr="00D57E26">
        <w:rPr>
          <w:noProof/>
          <w:lang w:val="zh-CN"/>
        </w:rPr>
        <w:t>1</w:t>
      </w:r>
    </w:fldSimple>
  </w:p>
  <w:p w:rsidR="00C64F17" w:rsidRDefault="00C64F17">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B3F" w:rsidRDefault="004B7B3F">
      <w:r>
        <w:separator/>
      </w:r>
    </w:p>
  </w:footnote>
  <w:footnote w:type="continuationSeparator" w:id="0">
    <w:p w:rsidR="004B7B3F" w:rsidRDefault="004B7B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17" w:rsidRDefault="00C64F17">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17" w:rsidRDefault="00C64F17">
    <w:pPr>
      <w:pStyle w:val="af1"/>
      <w:jc w:val="both"/>
    </w:pPr>
    <w:r>
      <w:rPr>
        <w:rFonts w:hint="eastAsia"/>
      </w:rPr>
      <w:t>东莞市环境监测中心站</w:t>
    </w:r>
    <w:r>
      <w:rPr>
        <w:rFonts w:hint="eastAsia"/>
      </w:rPr>
      <w:t>2018</w:t>
    </w:r>
    <w:r>
      <w:rPr>
        <w:rFonts w:hint="eastAsia"/>
      </w:rPr>
      <w:t>年度重金属企业及重点防控区重金属监测服务采购项目招标文件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17" w:rsidRDefault="00C64F17">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17" w:rsidRDefault="00C64F17">
    <w:pPr>
      <w:pStyle w:val="af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17" w:rsidRDefault="00C64F17">
    <w:pPr>
      <w:pStyle w:val="af1"/>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17" w:rsidRDefault="00C64F1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hint="eastAsia"/>
        <w:b w:val="0"/>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000000E"/>
    <w:multiLevelType w:val="multilevel"/>
    <w:tmpl w:val="0000000E"/>
    <w:lvl w:ilvl="0">
      <w:start w:val="1"/>
      <w:numFmt w:val="chineseCounting"/>
      <w:pStyle w:val="1"/>
      <w:suff w:val="space"/>
      <w:lvlText w:val="%1、"/>
      <w:lvlJc w:val="left"/>
    </w:lvl>
    <w:lvl w:ilvl="1">
      <w:start w:val="1"/>
      <w:numFmt w:val="none"/>
      <w:lvlText w:val=" "/>
      <w:lvlJc w:val="left"/>
      <w:pPr>
        <w:tabs>
          <w:tab w:val="num" w:pos="576"/>
        </w:tabs>
        <w:ind w:left="576" w:hanging="576"/>
      </w:pPr>
      <w:rPr>
        <w:rFonts w:hint="eastAsia"/>
      </w:rPr>
    </w:lvl>
    <w:lvl w:ilvl="2">
      <w:start w:val="1"/>
      <w:numFmt w:val="none"/>
      <w:pStyle w:val="3"/>
      <w:lvlText w:val=""/>
      <w:lvlJc w:val="left"/>
      <w:pPr>
        <w:tabs>
          <w:tab w:val="num" w:pos="720"/>
        </w:tabs>
        <w:ind w:left="720" w:hanging="720"/>
      </w:pPr>
      <w:rPr>
        <w:rFonts w:hint="eastAsia"/>
      </w:rPr>
    </w:lvl>
    <w:lvl w:ilvl="3">
      <w:start w:val="1"/>
      <w:numFmt w:val="none"/>
      <w:lvlText w:val="    "/>
      <w:lvlJc w:val="left"/>
      <w:pPr>
        <w:tabs>
          <w:tab w:val="num" w:pos="864"/>
        </w:tabs>
        <w:ind w:left="864" w:hanging="864"/>
      </w:pPr>
      <w:rPr>
        <w:rFonts w:hint="eastAsia"/>
      </w:rPr>
    </w:lvl>
    <w:lvl w:ilvl="4">
      <w:start w:val="1"/>
      <w:numFmt w:val="none"/>
      <w:lvlText w:val="      "/>
      <w:lvlJc w:val="left"/>
      <w:pPr>
        <w:tabs>
          <w:tab w:val="num" w:pos="1008"/>
        </w:tabs>
        <w:ind w:left="1008" w:hanging="1008"/>
      </w:pPr>
      <w:rPr>
        <w:rFonts w:hint="eastAsia"/>
      </w:rPr>
    </w:lvl>
    <w:lvl w:ilvl="5">
      <w:start w:val="1"/>
      <w:numFmt w:val="none"/>
      <w:pStyle w:val="6"/>
      <w:lvlText w:val="           "/>
      <w:lvlJc w:val="left"/>
      <w:pPr>
        <w:tabs>
          <w:tab w:val="num" w:pos="1440"/>
        </w:tabs>
        <w:ind w:left="1152" w:hanging="1152"/>
      </w:pPr>
      <w:rPr>
        <w:rFonts w:hint="eastAsia"/>
      </w:rPr>
    </w:lvl>
    <w:lvl w:ilvl="6">
      <w:start w:val="1"/>
      <w:numFmt w:val="decimal"/>
      <w:pStyle w:val="7"/>
      <w:lvlText w:val="%1.%2.%3.%4.%5.%6.%7"/>
      <w:lvlJc w:val="left"/>
      <w:pPr>
        <w:tabs>
          <w:tab w:val="num" w:pos="2520"/>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
    <w:nsid w:val="0000000F"/>
    <w:multiLevelType w:val="multilevel"/>
    <w:tmpl w:val="0000000F"/>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1"/>
    <w:multiLevelType w:val="multilevel"/>
    <w:tmpl w:val="00000011"/>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nsid w:val="00000013"/>
    <w:multiLevelType w:val="multilevel"/>
    <w:tmpl w:val="00000013"/>
    <w:lvl w:ilvl="0">
      <w:start w:val="1"/>
      <w:numFmt w:val="decimal"/>
      <w:pStyle w:val="10"/>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
    <w:nsid w:val="00000015"/>
    <w:multiLevelType w:val="multilevel"/>
    <w:tmpl w:val="00000015"/>
    <w:lvl w:ilvl="0">
      <w:start w:val="1"/>
      <w:numFmt w:val="decimal"/>
      <w:lvlText w:val="%1."/>
      <w:lvlJc w:val="left"/>
      <w:pPr>
        <w:tabs>
          <w:tab w:val="num" w:pos="0"/>
        </w:tabs>
        <w:ind w:left="0" w:firstLine="420"/>
      </w:pPr>
      <w:rPr>
        <w:rFonts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51D46B7"/>
    <w:multiLevelType w:val="multilevel"/>
    <w:tmpl w:val="051D46B7"/>
    <w:lvl w:ilvl="0">
      <w:start w:val="1"/>
      <w:numFmt w:val="decimal"/>
      <w:lvlText w:val="%1）"/>
      <w:lvlJc w:val="left"/>
      <w:pPr>
        <w:tabs>
          <w:tab w:val="num" w:pos="1303"/>
        </w:tabs>
        <w:ind w:left="1303"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nsid w:val="0A44785F"/>
    <w:multiLevelType w:val="multilevel"/>
    <w:tmpl w:val="0A44785F"/>
    <w:lvl w:ilvl="0">
      <w:start w:val="1"/>
      <w:numFmt w:val="decimal"/>
      <w:lvlText w:val="%1）"/>
      <w:lvlJc w:val="left"/>
      <w:pPr>
        <w:tabs>
          <w:tab w:val="num" w:pos="1303"/>
        </w:tabs>
        <w:ind w:left="1303"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8">
    <w:nsid w:val="0BB428F7"/>
    <w:multiLevelType w:val="multilevel"/>
    <w:tmpl w:val="0BB428F7"/>
    <w:lvl w:ilvl="0">
      <w:start w:val="1"/>
      <w:numFmt w:val="decimal"/>
      <w:lvlText w:val="%1）"/>
      <w:lvlJc w:val="left"/>
      <w:pPr>
        <w:tabs>
          <w:tab w:val="num" w:pos="1303"/>
        </w:tabs>
        <w:ind w:left="1303"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9">
    <w:nsid w:val="1D5D2045"/>
    <w:multiLevelType w:val="multilevel"/>
    <w:tmpl w:val="1D5D2045"/>
    <w:lvl w:ilvl="0">
      <w:start w:val="1"/>
      <w:numFmt w:val="decimal"/>
      <w:lvlText w:val="%1）"/>
      <w:lvlJc w:val="left"/>
      <w:pPr>
        <w:tabs>
          <w:tab w:val="num" w:pos="1303"/>
        </w:tabs>
        <w:ind w:left="1303"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0">
    <w:nsid w:val="2B947E7C"/>
    <w:multiLevelType w:val="multilevel"/>
    <w:tmpl w:val="2B947E7C"/>
    <w:lvl w:ilvl="0">
      <w:start w:val="1"/>
      <w:numFmt w:val="japaneseCounting"/>
      <w:pStyle w:val="125"/>
      <w:lvlText w:val="第%1条"/>
      <w:lvlJc w:val="left"/>
      <w:pPr>
        <w:tabs>
          <w:tab w:val="num" w:pos="960"/>
        </w:tabs>
        <w:ind w:left="960" w:hanging="9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384A3504"/>
    <w:multiLevelType w:val="multilevel"/>
    <w:tmpl w:val="384A3504"/>
    <w:lvl w:ilvl="0">
      <w:start w:val="1"/>
      <w:numFmt w:val="decimal"/>
      <w:lvlText w:val="%1）"/>
      <w:lvlJc w:val="left"/>
      <w:pPr>
        <w:tabs>
          <w:tab w:val="num" w:pos="1303"/>
        </w:tabs>
        <w:ind w:left="1303"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2">
    <w:nsid w:val="71872634"/>
    <w:multiLevelType w:val="multilevel"/>
    <w:tmpl w:val="71872634"/>
    <w:lvl w:ilvl="0">
      <w:start w:val="1"/>
      <w:numFmt w:val="decimal"/>
      <w:lvlText w:val="%1、"/>
      <w:lvlJc w:val="left"/>
      <w:pPr>
        <w:tabs>
          <w:tab w:val="num" w:pos="1154"/>
        </w:tabs>
        <w:ind w:left="1154" w:hanging="360"/>
      </w:pPr>
      <w:rPr>
        <w:rFonts w:hint="default"/>
      </w:rPr>
    </w:lvl>
    <w:lvl w:ilvl="1">
      <w:start w:val="1"/>
      <w:numFmt w:val="lowerLetter"/>
      <w:lvlText w:val="%2)"/>
      <w:lvlJc w:val="left"/>
      <w:pPr>
        <w:tabs>
          <w:tab w:val="num" w:pos="1634"/>
        </w:tabs>
        <w:ind w:left="1634" w:hanging="420"/>
      </w:pPr>
    </w:lvl>
    <w:lvl w:ilvl="2">
      <w:start w:val="1"/>
      <w:numFmt w:val="lowerRoman"/>
      <w:lvlText w:val="%3."/>
      <w:lvlJc w:val="right"/>
      <w:pPr>
        <w:tabs>
          <w:tab w:val="num" w:pos="2054"/>
        </w:tabs>
        <w:ind w:left="2054" w:hanging="420"/>
      </w:pPr>
    </w:lvl>
    <w:lvl w:ilvl="3">
      <w:start w:val="1"/>
      <w:numFmt w:val="decimal"/>
      <w:lvlText w:val="%4."/>
      <w:lvlJc w:val="left"/>
      <w:pPr>
        <w:tabs>
          <w:tab w:val="num" w:pos="2474"/>
        </w:tabs>
        <w:ind w:left="2474" w:hanging="420"/>
      </w:pPr>
    </w:lvl>
    <w:lvl w:ilvl="4">
      <w:start w:val="1"/>
      <w:numFmt w:val="lowerLetter"/>
      <w:lvlText w:val="%5)"/>
      <w:lvlJc w:val="left"/>
      <w:pPr>
        <w:tabs>
          <w:tab w:val="num" w:pos="2894"/>
        </w:tabs>
        <w:ind w:left="2894" w:hanging="420"/>
      </w:pPr>
    </w:lvl>
    <w:lvl w:ilvl="5">
      <w:start w:val="1"/>
      <w:numFmt w:val="lowerRoman"/>
      <w:lvlText w:val="%6."/>
      <w:lvlJc w:val="right"/>
      <w:pPr>
        <w:tabs>
          <w:tab w:val="num" w:pos="3314"/>
        </w:tabs>
        <w:ind w:left="3314" w:hanging="420"/>
      </w:pPr>
    </w:lvl>
    <w:lvl w:ilvl="6">
      <w:start w:val="1"/>
      <w:numFmt w:val="decimal"/>
      <w:lvlText w:val="%7."/>
      <w:lvlJc w:val="left"/>
      <w:pPr>
        <w:tabs>
          <w:tab w:val="num" w:pos="3734"/>
        </w:tabs>
        <w:ind w:left="3734" w:hanging="420"/>
      </w:pPr>
    </w:lvl>
    <w:lvl w:ilvl="7">
      <w:start w:val="1"/>
      <w:numFmt w:val="lowerLetter"/>
      <w:lvlText w:val="%8)"/>
      <w:lvlJc w:val="left"/>
      <w:pPr>
        <w:tabs>
          <w:tab w:val="num" w:pos="4154"/>
        </w:tabs>
        <w:ind w:left="4154" w:hanging="420"/>
      </w:pPr>
    </w:lvl>
    <w:lvl w:ilvl="8">
      <w:start w:val="1"/>
      <w:numFmt w:val="lowerRoman"/>
      <w:lvlText w:val="%9."/>
      <w:lvlJc w:val="right"/>
      <w:pPr>
        <w:tabs>
          <w:tab w:val="num" w:pos="4574"/>
        </w:tabs>
        <w:ind w:left="4574" w:hanging="420"/>
      </w:pPr>
    </w:lvl>
  </w:abstractNum>
  <w:abstractNum w:abstractNumId="13">
    <w:nsid w:val="7B4B3125"/>
    <w:multiLevelType w:val="multilevel"/>
    <w:tmpl w:val="7B4B3125"/>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1"/>
  </w:num>
  <w:num w:numId="2">
    <w:abstractNumId w:val="4"/>
  </w:num>
  <w:num w:numId="3">
    <w:abstractNumId w:val="10"/>
  </w:num>
  <w:num w:numId="4">
    <w:abstractNumId w:val="3"/>
  </w:num>
  <w:num w:numId="5">
    <w:abstractNumId w:val="0"/>
  </w:num>
  <w:num w:numId="6">
    <w:abstractNumId w:val="12"/>
  </w:num>
  <w:num w:numId="7">
    <w:abstractNumId w:val="13"/>
  </w:num>
  <w:num w:numId="8">
    <w:abstractNumId w:val="5"/>
  </w:num>
  <w:num w:numId="9">
    <w:abstractNumId w:val="9"/>
  </w:num>
  <w:num w:numId="10">
    <w:abstractNumId w:val="8"/>
  </w:num>
  <w:num w:numId="11">
    <w:abstractNumId w:val="6"/>
  </w:num>
  <w:num w:numId="12">
    <w:abstractNumId w:val="11"/>
  </w:num>
  <w:num w:numId="13">
    <w:abstractNumId w:val="7"/>
  </w:num>
  <w:num w:numId="14">
    <w:abstractNumId w:val="2"/>
  </w:num>
  <w:num w:numId="15">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15362"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2FDF"/>
    <w:rsid w:val="000054B3"/>
    <w:rsid w:val="0001564F"/>
    <w:rsid w:val="00060774"/>
    <w:rsid w:val="00070D1F"/>
    <w:rsid w:val="00073FA9"/>
    <w:rsid w:val="000810EA"/>
    <w:rsid w:val="00090F03"/>
    <w:rsid w:val="000C4B13"/>
    <w:rsid w:val="000C64A5"/>
    <w:rsid w:val="000D28CB"/>
    <w:rsid w:val="000E1EE9"/>
    <w:rsid w:val="000F64A6"/>
    <w:rsid w:val="001350AF"/>
    <w:rsid w:val="001538E5"/>
    <w:rsid w:val="001603C7"/>
    <w:rsid w:val="00166D8A"/>
    <w:rsid w:val="00172A27"/>
    <w:rsid w:val="001B036E"/>
    <w:rsid w:val="001D1AE1"/>
    <w:rsid w:val="00205EB8"/>
    <w:rsid w:val="0020674D"/>
    <w:rsid w:val="00225A7B"/>
    <w:rsid w:val="002346B0"/>
    <w:rsid w:val="00253DCD"/>
    <w:rsid w:val="00264960"/>
    <w:rsid w:val="0029519A"/>
    <w:rsid w:val="002B1A08"/>
    <w:rsid w:val="00302858"/>
    <w:rsid w:val="003371C4"/>
    <w:rsid w:val="00355C0C"/>
    <w:rsid w:val="0036728D"/>
    <w:rsid w:val="00397BDD"/>
    <w:rsid w:val="003A79FD"/>
    <w:rsid w:val="003B51AD"/>
    <w:rsid w:val="003C61FD"/>
    <w:rsid w:val="003D2F51"/>
    <w:rsid w:val="00412A85"/>
    <w:rsid w:val="00412B89"/>
    <w:rsid w:val="004735AA"/>
    <w:rsid w:val="00474016"/>
    <w:rsid w:val="00491462"/>
    <w:rsid w:val="00496DF7"/>
    <w:rsid w:val="004B7B3F"/>
    <w:rsid w:val="004D47DA"/>
    <w:rsid w:val="004D6629"/>
    <w:rsid w:val="004E536E"/>
    <w:rsid w:val="005445AC"/>
    <w:rsid w:val="005518A9"/>
    <w:rsid w:val="00562504"/>
    <w:rsid w:val="00585DC1"/>
    <w:rsid w:val="00594DC0"/>
    <w:rsid w:val="005A29FD"/>
    <w:rsid w:val="005B6467"/>
    <w:rsid w:val="005C56C0"/>
    <w:rsid w:val="005E7570"/>
    <w:rsid w:val="005F7191"/>
    <w:rsid w:val="006125D8"/>
    <w:rsid w:val="006430EF"/>
    <w:rsid w:val="00680A81"/>
    <w:rsid w:val="006B3093"/>
    <w:rsid w:val="006B340D"/>
    <w:rsid w:val="00742D6A"/>
    <w:rsid w:val="00774F5F"/>
    <w:rsid w:val="007A10A4"/>
    <w:rsid w:val="007B36FE"/>
    <w:rsid w:val="00823036"/>
    <w:rsid w:val="00827379"/>
    <w:rsid w:val="0083429E"/>
    <w:rsid w:val="008465DC"/>
    <w:rsid w:val="00853974"/>
    <w:rsid w:val="008654A2"/>
    <w:rsid w:val="00873348"/>
    <w:rsid w:val="0089089B"/>
    <w:rsid w:val="008A4A47"/>
    <w:rsid w:val="008E4999"/>
    <w:rsid w:val="008F2337"/>
    <w:rsid w:val="009248CF"/>
    <w:rsid w:val="00954C12"/>
    <w:rsid w:val="00A0565D"/>
    <w:rsid w:val="00A36206"/>
    <w:rsid w:val="00A41E04"/>
    <w:rsid w:val="00A746AD"/>
    <w:rsid w:val="00A93205"/>
    <w:rsid w:val="00AD3A3D"/>
    <w:rsid w:val="00AD6B54"/>
    <w:rsid w:val="00AF1523"/>
    <w:rsid w:val="00AF4D8C"/>
    <w:rsid w:val="00AF61BC"/>
    <w:rsid w:val="00B93F12"/>
    <w:rsid w:val="00BE6390"/>
    <w:rsid w:val="00C4040B"/>
    <w:rsid w:val="00C51409"/>
    <w:rsid w:val="00C62EFE"/>
    <w:rsid w:val="00C64F17"/>
    <w:rsid w:val="00C70B71"/>
    <w:rsid w:val="00C8041F"/>
    <w:rsid w:val="00C90D72"/>
    <w:rsid w:val="00C96F76"/>
    <w:rsid w:val="00CE26EC"/>
    <w:rsid w:val="00CF0DA8"/>
    <w:rsid w:val="00D35048"/>
    <w:rsid w:val="00D54CAC"/>
    <w:rsid w:val="00D57E26"/>
    <w:rsid w:val="00DB7B09"/>
    <w:rsid w:val="00DE4D3B"/>
    <w:rsid w:val="00DF50CF"/>
    <w:rsid w:val="00E05C38"/>
    <w:rsid w:val="00E11900"/>
    <w:rsid w:val="00E3077E"/>
    <w:rsid w:val="00E30997"/>
    <w:rsid w:val="00E54AE5"/>
    <w:rsid w:val="00EB19F1"/>
    <w:rsid w:val="00F043DC"/>
    <w:rsid w:val="00F1343A"/>
    <w:rsid w:val="00F708D9"/>
    <w:rsid w:val="00F72A5D"/>
    <w:rsid w:val="00F776A8"/>
    <w:rsid w:val="00F937B0"/>
    <w:rsid w:val="00FC1868"/>
    <w:rsid w:val="00FD0593"/>
    <w:rsid w:val="00FD0D6F"/>
    <w:rsid w:val="00FD2197"/>
    <w:rsid w:val="01785231"/>
    <w:rsid w:val="01A84732"/>
    <w:rsid w:val="02241031"/>
    <w:rsid w:val="02515FDC"/>
    <w:rsid w:val="036666FB"/>
    <w:rsid w:val="04BD3FCE"/>
    <w:rsid w:val="050C50C9"/>
    <w:rsid w:val="051334C4"/>
    <w:rsid w:val="051772D8"/>
    <w:rsid w:val="053C0B5F"/>
    <w:rsid w:val="05D92D56"/>
    <w:rsid w:val="05E55FED"/>
    <w:rsid w:val="07BC2553"/>
    <w:rsid w:val="07C92CAB"/>
    <w:rsid w:val="08A3119C"/>
    <w:rsid w:val="11A021F8"/>
    <w:rsid w:val="11DE3ACD"/>
    <w:rsid w:val="12FF0179"/>
    <w:rsid w:val="13B707F1"/>
    <w:rsid w:val="15F36543"/>
    <w:rsid w:val="16352BFB"/>
    <w:rsid w:val="178D1209"/>
    <w:rsid w:val="199656FD"/>
    <w:rsid w:val="1A0635D4"/>
    <w:rsid w:val="1A9B03E6"/>
    <w:rsid w:val="1B157B8A"/>
    <w:rsid w:val="1BB75806"/>
    <w:rsid w:val="1BD40051"/>
    <w:rsid w:val="1C22107E"/>
    <w:rsid w:val="1C477968"/>
    <w:rsid w:val="1CB112A1"/>
    <w:rsid w:val="1D155100"/>
    <w:rsid w:val="1DE248EB"/>
    <w:rsid w:val="1E993340"/>
    <w:rsid w:val="1EE841E1"/>
    <w:rsid w:val="21D87FF3"/>
    <w:rsid w:val="23D12A4F"/>
    <w:rsid w:val="250049AB"/>
    <w:rsid w:val="271E74CC"/>
    <w:rsid w:val="27A903CE"/>
    <w:rsid w:val="29543CD6"/>
    <w:rsid w:val="29BB29B9"/>
    <w:rsid w:val="29FC7094"/>
    <w:rsid w:val="2A9D4E41"/>
    <w:rsid w:val="2B3C7276"/>
    <w:rsid w:val="2CDB6858"/>
    <w:rsid w:val="2F4A2785"/>
    <w:rsid w:val="2F9204B0"/>
    <w:rsid w:val="30717940"/>
    <w:rsid w:val="30797565"/>
    <w:rsid w:val="3088782E"/>
    <w:rsid w:val="321B43C1"/>
    <w:rsid w:val="32BF2200"/>
    <w:rsid w:val="351D414B"/>
    <w:rsid w:val="3822319C"/>
    <w:rsid w:val="38556E19"/>
    <w:rsid w:val="39970302"/>
    <w:rsid w:val="3C9D20B2"/>
    <w:rsid w:val="3D5F09AF"/>
    <w:rsid w:val="3DB57F6D"/>
    <w:rsid w:val="3F1414FA"/>
    <w:rsid w:val="3FA51AE2"/>
    <w:rsid w:val="40862506"/>
    <w:rsid w:val="415212AE"/>
    <w:rsid w:val="416F37E3"/>
    <w:rsid w:val="41EE23AE"/>
    <w:rsid w:val="439C027C"/>
    <w:rsid w:val="442118EA"/>
    <w:rsid w:val="45B11393"/>
    <w:rsid w:val="45B64DC1"/>
    <w:rsid w:val="47E739E0"/>
    <w:rsid w:val="498E1082"/>
    <w:rsid w:val="49D0409E"/>
    <w:rsid w:val="4A2773AD"/>
    <w:rsid w:val="4B0700D7"/>
    <w:rsid w:val="4B546C3F"/>
    <w:rsid w:val="4BB345C0"/>
    <w:rsid w:val="4CA21ADF"/>
    <w:rsid w:val="4DAB60C5"/>
    <w:rsid w:val="4FF143F6"/>
    <w:rsid w:val="506E0A66"/>
    <w:rsid w:val="51E9062D"/>
    <w:rsid w:val="526E6648"/>
    <w:rsid w:val="53E43472"/>
    <w:rsid w:val="53F32BED"/>
    <w:rsid w:val="56240143"/>
    <w:rsid w:val="5734129C"/>
    <w:rsid w:val="57E704D7"/>
    <w:rsid w:val="589814FB"/>
    <w:rsid w:val="5A692974"/>
    <w:rsid w:val="5BD33989"/>
    <w:rsid w:val="5FE642D1"/>
    <w:rsid w:val="607F35EC"/>
    <w:rsid w:val="63057FFF"/>
    <w:rsid w:val="658713A2"/>
    <w:rsid w:val="670D691C"/>
    <w:rsid w:val="6B957ADD"/>
    <w:rsid w:val="6B960163"/>
    <w:rsid w:val="6DB317DA"/>
    <w:rsid w:val="70300DAD"/>
    <w:rsid w:val="708F45A4"/>
    <w:rsid w:val="71552A80"/>
    <w:rsid w:val="724245F9"/>
    <w:rsid w:val="72AD6831"/>
    <w:rsid w:val="73BB7F5F"/>
    <w:rsid w:val="741F31E2"/>
    <w:rsid w:val="74257FF7"/>
    <w:rsid w:val="74F5308C"/>
    <w:rsid w:val="75282461"/>
    <w:rsid w:val="75FC1ECA"/>
    <w:rsid w:val="768D44B5"/>
    <w:rsid w:val="76A254C8"/>
    <w:rsid w:val="77284D0C"/>
    <w:rsid w:val="77671A00"/>
    <w:rsid w:val="78647F48"/>
    <w:rsid w:val="78AD09AE"/>
    <w:rsid w:val="795460F0"/>
    <w:rsid w:val="798C38F6"/>
    <w:rsid w:val="7A060340"/>
    <w:rsid w:val="7AFA7122"/>
    <w:rsid w:val="7B487DF1"/>
    <w:rsid w:val="7C1B1ACE"/>
    <w:rsid w:val="7D815925"/>
    <w:rsid w:val="7F194892"/>
    <w:rsid w:val="7F9B6B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C12"/>
    <w:pPr>
      <w:widowControl w:val="0"/>
      <w:jc w:val="both"/>
    </w:pPr>
    <w:rPr>
      <w:kern w:val="2"/>
      <w:sz w:val="21"/>
      <w:szCs w:val="24"/>
    </w:rPr>
  </w:style>
  <w:style w:type="paragraph" w:styleId="1">
    <w:name w:val="heading 1"/>
    <w:basedOn w:val="a"/>
    <w:next w:val="a"/>
    <w:qFormat/>
    <w:rsid w:val="00954C12"/>
    <w:pPr>
      <w:keepNext/>
      <w:widowControl/>
      <w:numPr>
        <w:numId w:val="1"/>
      </w:numPr>
      <w:tabs>
        <w:tab w:val="left" w:pos="432"/>
      </w:tabs>
      <w:jc w:val="center"/>
      <w:outlineLvl w:val="0"/>
    </w:pPr>
    <w:rPr>
      <w:rFonts w:ascii="黑体" w:eastAsia="黑体"/>
      <w:kern w:val="0"/>
      <w:sz w:val="52"/>
      <w:szCs w:val="20"/>
    </w:rPr>
  </w:style>
  <w:style w:type="paragraph" w:styleId="2">
    <w:name w:val="heading 2"/>
    <w:basedOn w:val="a"/>
    <w:next w:val="a0"/>
    <w:qFormat/>
    <w:rsid w:val="00954C12"/>
    <w:pPr>
      <w:keepNext/>
      <w:keepLines/>
      <w:widowControl/>
      <w:tabs>
        <w:tab w:val="left" w:pos="4900"/>
      </w:tabs>
      <w:spacing w:before="260" w:after="260" w:line="416" w:lineRule="auto"/>
      <w:jc w:val="center"/>
      <w:outlineLvl w:val="1"/>
    </w:pPr>
    <w:rPr>
      <w:rFonts w:ascii="宋体" w:hAnsi="宋体"/>
      <w:b/>
      <w:color w:val="000000"/>
      <w:kern w:val="0"/>
      <w:sz w:val="36"/>
      <w:szCs w:val="18"/>
    </w:rPr>
  </w:style>
  <w:style w:type="paragraph" w:styleId="3">
    <w:name w:val="heading 3"/>
    <w:basedOn w:val="a"/>
    <w:next w:val="a"/>
    <w:qFormat/>
    <w:rsid w:val="00954C12"/>
    <w:pPr>
      <w:keepNext/>
      <w:keepLines/>
      <w:widowControl/>
      <w:numPr>
        <w:ilvl w:val="2"/>
        <w:numId w:val="1"/>
      </w:numPr>
      <w:tabs>
        <w:tab w:val="left" w:pos="720"/>
      </w:tabs>
      <w:spacing w:before="120" w:after="120" w:line="360" w:lineRule="auto"/>
      <w:jc w:val="center"/>
      <w:outlineLvl w:val="2"/>
    </w:pPr>
    <w:rPr>
      <w:b/>
      <w:kern w:val="0"/>
      <w:sz w:val="32"/>
      <w:szCs w:val="20"/>
    </w:rPr>
  </w:style>
  <w:style w:type="paragraph" w:styleId="4">
    <w:name w:val="heading 4"/>
    <w:basedOn w:val="a"/>
    <w:next w:val="a"/>
    <w:qFormat/>
    <w:rsid w:val="00954C12"/>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
    <w:qFormat/>
    <w:rsid w:val="00954C12"/>
    <w:pPr>
      <w:keepNext/>
      <w:keepLines/>
      <w:widowControl/>
      <w:spacing w:before="120" w:after="120" w:line="360" w:lineRule="auto"/>
      <w:ind w:firstLine="499"/>
      <w:jc w:val="left"/>
      <w:outlineLvl w:val="4"/>
    </w:pPr>
    <w:rPr>
      <w:rFonts w:ascii="宋体" w:hAnsi="宋体"/>
      <w:b/>
      <w:kern w:val="0"/>
      <w:sz w:val="24"/>
      <w:szCs w:val="20"/>
    </w:rPr>
  </w:style>
  <w:style w:type="paragraph" w:styleId="6">
    <w:name w:val="heading 6"/>
    <w:basedOn w:val="a"/>
    <w:next w:val="a"/>
    <w:qFormat/>
    <w:rsid w:val="00954C12"/>
    <w:pPr>
      <w:keepNext/>
      <w:keepLines/>
      <w:widowControl/>
      <w:numPr>
        <w:ilvl w:val="5"/>
        <w:numId w:val="1"/>
      </w:numPr>
      <w:tabs>
        <w:tab w:val="left" w:pos="1440"/>
      </w:tabs>
      <w:spacing w:before="240" w:after="64" w:line="320" w:lineRule="auto"/>
      <w:jc w:val="left"/>
      <w:outlineLvl w:val="5"/>
    </w:pPr>
    <w:rPr>
      <w:rFonts w:ascii="Arial" w:eastAsia="黑体" w:hAnsi="Arial"/>
      <w:b/>
      <w:bCs/>
      <w:kern w:val="0"/>
      <w:sz w:val="24"/>
    </w:rPr>
  </w:style>
  <w:style w:type="paragraph" w:styleId="7">
    <w:name w:val="heading 7"/>
    <w:basedOn w:val="a"/>
    <w:next w:val="a"/>
    <w:qFormat/>
    <w:rsid w:val="00954C12"/>
    <w:pPr>
      <w:keepNext/>
      <w:keepLines/>
      <w:widowControl/>
      <w:numPr>
        <w:ilvl w:val="6"/>
        <w:numId w:val="1"/>
      </w:numPr>
      <w:tabs>
        <w:tab w:val="left" w:pos="2520"/>
      </w:tabs>
      <w:spacing w:before="240" w:after="64" w:line="320" w:lineRule="auto"/>
      <w:jc w:val="left"/>
      <w:outlineLvl w:val="6"/>
    </w:pPr>
    <w:rPr>
      <w:b/>
      <w:bCs/>
      <w:kern w:val="0"/>
      <w:sz w:val="24"/>
    </w:rPr>
  </w:style>
  <w:style w:type="paragraph" w:styleId="8">
    <w:name w:val="heading 8"/>
    <w:basedOn w:val="a"/>
    <w:next w:val="a"/>
    <w:qFormat/>
    <w:rsid w:val="00954C12"/>
    <w:pPr>
      <w:keepNext/>
      <w:keepLines/>
      <w:widowControl/>
      <w:numPr>
        <w:ilvl w:val="7"/>
        <w:numId w:val="1"/>
      </w:numPr>
      <w:tabs>
        <w:tab w:val="left" w:pos="1440"/>
      </w:tabs>
      <w:spacing w:before="240" w:after="64" w:line="320" w:lineRule="auto"/>
      <w:jc w:val="left"/>
      <w:outlineLvl w:val="7"/>
    </w:pPr>
    <w:rPr>
      <w:rFonts w:ascii="Arial" w:eastAsia="黑体" w:hAnsi="Arial"/>
      <w:kern w:val="0"/>
      <w:sz w:val="24"/>
    </w:rPr>
  </w:style>
  <w:style w:type="paragraph" w:styleId="9">
    <w:name w:val="heading 9"/>
    <w:basedOn w:val="a"/>
    <w:next w:val="a"/>
    <w:qFormat/>
    <w:rsid w:val="00954C12"/>
    <w:pPr>
      <w:keepNext/>
      <w:keepLines/>
      <w:widowControl/>
      <w:numPr>
        <w:ilvl w:val="8"/>
        <w:numId w:val="1"/>
      </w:numPr>
      <w:tabs>
        <w:tab w:val="left" w:pos="1584"/>
      </w:tabs>
      <w:spacing w:before="240" w:after="64" w:line="320" w:lineRule="auto"/>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954C12"/>
    <w:rPr>
      <w:rFonts w:ascii="宋体" w:eastAsia="宋体" w:hAnsi="宋体" w:cs="宋体" w:hint="eastAsia"/>
      <w:b/>
      <w:color w:val="0031C1"/>
      <w:kern w:val="0"/>
      <w:sz w:val="18"/>
      <w:szCs w:val="18"/>
      <w:u w:val="none"/>
      <w:lang w:eastAsia="en-US"/>
    </w:rPr>
  </w:style>
  <w:style w:type="character" w:customStyle="1" w:styleId="question-title2">
    <w:name w:val="question-title2"/>
    <w:basedOn w:val="a1"/>
    <w:rsid w:val="00954C12"/>
  </w:style>
  <w:style w:type="character" w:styleId="a5">
    <w:name w:val="Strong"/>
    <w:qFormat/>
    <w:rsid w:val="00954C12"/>
    <w:rPr>
      <w:rFonts w:ascii="Verdana" w:eastAsia="仿宋_GB2312" w:hAnsi="Verdana"/>
      <w:b w:val="0"/>
      <w:bCs/>
      <w:kern w:val="0"/>
      <w:sz w:val="24"/>
      <w:szCs w:val="20"/>
      <w:lang w:eastAsia="en-US"/>
    </w:rPr>
  </w:style>
  <w:style w:type="character" w:styleId="a6">
    <w:name w:val="footnote reference"/>
    <w:rsid w:val="00954C12"/>
    <w:rPr>
      <w:rFonts w:ascii="Verdana" w:eastAsia="仿宋_GB2312" w:hAnsi="Verdana"/>
      <w:b/>
      <w:kern w:val="0"/>
      <w:sz w:val="24"/>
      <w:szCs w:val="20"/>
      <w:vertAlign w:val="superscript"/>
      <w:lang w:eastAsia="en-US"/>
    </w:rPr>
  </w:style>
  <w:style w:type="character" w:styleId="a7">
    <w:name w:val="page number"/>
    <w:basedOn w:val="a1"/>
    <w:rsid w:val="00954C12"/>
    <w:rPr>
      <w:rFonts w:ascii="Times New Roman" w:eastAsia="仿宋_GB2312" w:hAnsi="Times New Roman"/>
      <w:b/>
      <w:kern w:val="0"/>
      <w:sz w:val="28"/>
      <w:szCs w:val="20"/>
      <w:lang w:eastAsia="zh-CN"/>
    </w:rPr>
  </w:style>
  <w:style w:type="character" w:styleId="a8">
    <w:name w:val="FollowedHyperlink"/>
    <w:rsid w:val="00954C12"/>
    <w:rPr>
      <w:rFonts w:ascii="宋体" w:eastAsia="宋体" w:hAnsi="宋体" w:cs="宋体" w:hint="eastAsia"/>
      <w:b/>
      <w:color w:val="0031C1"/>
      <w:kern w:val="0"/>
      <w:sz w:val="18"/>
      <w:szCs w:val="18"/>
      <w:u w:val="none"/>
      <w:lang w:eastAsia="en-US"/>
    </w:rPr>
  </w:style>
  <w:style w:type="character" w:styleId="a9">
    <w:name w:val="annotation reference"/>
    <w:rsid w:val="00954C12"/>
    <w:rPr>
      <w:rFonts w:ascii="Verdana" w:eastAsia="仿宋_GB2312" w:hAnsi="Verdana"/>
      <w:b/>
      <w:kern w:val="0"/>
      <w:sz w:val="21"/>
      <w:szCs w:val="21"/>
      <w:lang w:eastAsia="en-US"/>
    </w:rPr>
  </w:style>
  <w:style w:type="character" w:customStyle="1" w:styleId="active6">
    <w:name w:val="active6"/>
    <w:rsid w:val="00954C12"/>
    <w:rPr>
      <w:rFonts w:ascii="Verdana" w:eastAsia="仿宋_GB2312" w:hAnsi="Verdana"/>
      <w:b/>
      <w:color w:val="FFFFFF"/>
      <w:kern w:val="0"/>
      <w:sz w:val="24"/>
      <w:szCs w:val="20"/>
      <w:lang w:eastAsia="en-US"/>
    </w:rPr>
  </w:style>
  <w:style w:type="character" w:customStyle="1" w:styleId="CharCharChar">
    <w:name w:val="Char Char Char"/>
    <w:rsid w:val="00954C12"/>
    <w:rPr>
      <w:rFonts w:ascii="Verdana" w:eastAsia="仿宋_GB2312" w:hAnsi="Verdana"/>
      <w:b/>
      <w:bCs/>
      <w:kern w:val="2"/>
      <w:sz w:val="21"/>
      <w:szCs w:val="24"/>
      <w:lang w:eastAsia="en-US"/>
    </w:rPr>
  </w:style>
  <w:style w:type="character" w:customStyle="1" w:styleId="hilite6">
    <w:name w:val="hilite6"/>
    <w:rsid w:val="00954C12"/>
    <w:rPr>
      <w:rFonts w:ascii="Verdana" w:eastAsia="仿宋_GB2312" w:hAnsi="Verdana"/>
      <w:b/>
      <w:color w:val="000000"/>
      <w:kern w:val="0"/>
      <w:sz w:val="24"/>
      <w:szCs w:val="20"/>
      <w:lang w:eastAsia="en-US"/>
    </w:rPr>
  </w:style>
  <w:style w:type="character" w:customStyle="1" w:styleId="zhengwen">
    <w:name w:val="zhengwen"/>
    <w:rsid w:val="00954C12"/>
    <w:rPr>
      <w:rFonts w:ascii="宋体" w:eastAsia="宋体" w:hAnsi="宋体" w:hint="eastAsia"/>
      <w:b/>
      <w:kern w:val="2"/>
      <w:sz w:val="24"/>
      <w:szCs w:val="24"/>
      <w:lang w:val="en-US" w:eastAsia="zh-CN" w:bidi="ar-SA"/>
    </w:rPr>
  </w:style>
  <w:style w:type="character" w:customStyle="1" w:styleId="Char">
    <w:name w:val="正文缩进 Char"/>
    <w:link w:val="a0"/>
    <w:rsid w:val="00954C12"/>
    <w:rPr>
      <w:rFonts w:ascii="Verdana" w:eastAsia="宋体" w:hAnsi="Verdana"/>
      <w:b/>
      <w:kern w:val="0"/>
      <w:sz w:val="24"/>
      <w:szCs w:val="20"/>
      <w:lang w:val="en-US" w:eastAsia="zh-CN" w:bidi="ar-SA"/>
    </w:rPr>
  </w:style>
  <w:style w:type="character" w:customStyle="1" w:styleId="CharCharChar0">
    <w:name w:val="正文标题后 Char Char Char"/>
    <w:link w:val="Char0"/>
    <w:rsid w:val="00954C12"/>
    <w:rPr>
      <w:rFonts w:ascii="宋体" w:eastAsia="宋体" w:hAnsi="宋体" w:cs="宋体"/>
      <w:b/>
      <w:bCs/>
      <w:kern w:val="2"/>
      <w:sz w:val="24"/>
      <w:szCs w:val="24"/>
      <w:lang w:val="en-US" w:eastAsia="zh-CN" w:bidi="ar-SA"/>
    </w:rPr>
  </w:style>
  <w:style w:type="character" w:customStyle="1" w:styleId="apple-style-span">
    <w:name w:val="apple-style-span"/>
    <w:basedOn w:val="a1"/>
    <w:rsid w:val="00954C12"/>
  </w:style>
  <w:style w:type="character" w:customStyle="1" w:styleId="CharChar1">
    <w:name w:val="Char Char1"/>
    <w:rsid w:val="00954C12"/>
    <w:rPr>
      <w:rFonts w:ascii="Verdana" w:eastAsia="仿宋_GB2312" w:hAnsi="Verdana"/>
      <w:b/>
      <w:kern w:val="2"/>
      <w:sz w:val="21"/>
      <w:szCs w:val="24"/>
      <w:lang w:eastAsia="en-US"/>
    </w:rPr>
  </w:style>
  <w:style w:type="character" w:customStyle="1" w:styleId="2CharChar">
    <w:name w:val="正文缩进2格 Char Char"/>
    <w:link w:val="20"/>
    <w:rsid w:val="00954C12"/>
    <w:rPr>
      <w:rFonts w:ascii="仿宋_GB2312" w:eastAsia="仿宋_GB2312" w:hAnsi="宋体"/>
      <w:b/>
      <w:kern w:val="2"/>
      <w:sz w:val="31"/>
      <w:szCs w:val="28"/>
      <w:lang w:val="en-US" w:eastAsia="zh-CN" w:bidi="ar-SA"/>
    </w:rPr>
  </w:style>
  <w:style w:type="character" w:customStyle="1" w:styleId="title">
    <w:name w:val="title"/>
    <w:basedOn w:val="a1"/>
    <w:rsid w:val="00954C12"/>
  </w:style>
  <w:style w:type="character" w:customStyle="1" w:styleId="text1">
    <w:name w:val="text1"/>
    <w:rsid w:val="00954C12"/>
    <w:rPr>
      <w:sz w:val="21"/>
      <w:szCs w:val="21"/>
    </w:rPr>
  </w:style>
  <w:style w:type="character" w:customStyle="1" w:styleId="Char1">
    <w:name w:val="纯文本 Char"/>
    <w:link w:val="aa"/>
    <w:rsid w:val="00954C12"/>
    <w:rPr>
      <w:rFonts w:ascii="宋体" w:eastAsia="宋体" w:hAnsi="Courier New"/>
      <w:b/>
      <w:kern w:val="2"/>
      <w:sz w:val="21"/>
      <w:szCs w:val="20"/>
      <w:lang w:val="en-US" w:eastAsia="zh-CN" w:bidi="ar-SA"/>
    </w:rPr>
  </w:style>
  <w:style w:type="character" w:customStyle="1" w:styleId="tab2">
    <w:name w:val="tab2"/>
    <w:rsid w:val="00954C12"/>
    <w:rPr>
      <w:rFonts w:ascii="Verdana" w:eastAsia="仿宋_GB2312" w:hAnsi="Verdana"/>
      <w:b/>
      <w:color w:val="333366"/>
      <w:kern w:val="0"/>
      <w:sz w:val="24"/>
      <w:szCs w:val="20"/>
      <w:lang w:eastAsia="en-US"/>
    </w:rPr>
  </w:style>
  <w:style w:type="character" w:customStyle="1" w:styleId="fielderror">
    <w:name w:val="fielderror"/>
    <w:rsid w:val="00954C12"/>
    <w:rPr>
      <w:rFonts w:ascii="Verdana" w:eastAsia="仿宋_GB2312" w:hAnsi="Verdana"/>
      <w:b/>
      <w:color w:val="800000"/>
      <w:kern w:val="0"/>
      <w:sz w:val="24"/>
      <w:szCs w:val="20"/>
      <w:lang w:eastAsia="en-US"/>
    </w:rPr>
  </w:style>
  <w:style w:type="character" w:customStyle="1" w:styleId="tab1">
    <w:name w:val="tab1"/>
    <w:basedOn w:val="a1"/>
    <w:rsid w:val="00954C12"/>
  </w:style>
  <w:style w:type="character" w:customStyle="1" w:styleId="CharChar">
    <w:name w:val="纯文本 Char Char"/>
    <w:rsid w:val="00954C12"/>
    <w:rPr>
      <w:rFonts w:ascii="宋体" w:eastAsia="宋体" w:hAnsi="Courier New"/>
      <w:b/>
      <w:kern w:val="2"/>
      <w:sz w:val="21"/>
      <w:szCs w:val="20"/>
      <w:lang w:val="en-US" w:eastAsia="zh-CN" w:bidi="ar-SA"/>
    </w:rPr>
  </w:style>
  <w:style w:type="character" w:customStyle="1" w:styleId="font01">
    <w:name w:val="font01"/>
    <w:rsid w:val="00954C12"/>
    <w:rPr>
      <w:rFonts w:ascii="宋体" w:eastAsia="宋体" w:hAnsi="宋体" w:cs="宋体" w:hint="eastAsia"/>
      <w:b/>
      <w:i w:val="0"/>
      <w:color w:val="000000"/>
      <w:kern w:val="0"/>
      <w:sz w:val="24"/>
      <w:szCs w:val="24"/>
      <w:u w:val="none"/>
      <w:lang w:eastAsia="en-US"/>
    </w:rPr>
  </w:style>
  <w:style w:type="character" w:customStyle="1" w:styleId="required">
    <w:name w:val="required"/>
    <w:rsid w:val="00954C12"/>
    <w:rPr>
      <w:rFonts w:ascii="Verdana" w:eastAsia="仿宋_GB2312" w:hAnsi="Verdana"/>
      <w:b/>
      <w:color w:val="FF0000"/>
      <w:kern w:val="0"/>
      <w:sz w:val="24"/>
      <w:szCs w:val="20"/>
      <w:lang w:eastAsia="en-US"/>
    </w:rPr>
  </w:style>
  <w:style w:type="paragraph" w:styleId="ab">
    <w:name w:val="Balloon Text"/>
    <w:basedOn w:val="a"/>
    <w:rsid w:val="00954C12"/>
    <w:rPr>
      <w:sz w:val="18"/>
      <w:szCs w:val="18"/>
    </w:rPr>
  </w:style>
  <w:style w:type="paragraph" w:customStyle="1" w:styleId="font6">
    <w:name w:val="font6"/>
    <w:basedOn w:val="a"/>
    <w:rsid w:val="00954C12"/>
    <w:pPr>
      <w:widowControl/>
      <w:spacing w:before="100" w:beforeAutospacing="1" w:after="100" w:afterAutospacing="1"/>
      <w:jc w:val="left"/>
    </w:pPr>
    <w:rPr>
      <w:rFonts w:ascii="宋体" w:hAnsi="宋体" w:hint="eastAsia"/>
      <w:kern w:val="0"/>
      <w:sz w:val="24"/>
    </w:rPr>
  </w:style>
  <w:style w:type="paragraph" w:styleId="ac">
    <w:name w:val="Document Map"/>
    <w:basedOn w:val="a"/>
    <w:rsid w:val="00954C12"/>
    <w:pPr>
      <w:shd w:val="clear" w:color="auto" w:fill="000080"/>
      <w:autoSpaceDE w:val="0"/>
      <w:autoSpaceDN w:val="0"/>
      <w:adjustRightInd w:val="0"/>
      <w:jc w:val="left"/>
    </w:pPr>
    <w:rPr>
      <w:rFonts w:ascii="宋体"/>
      <w:kern w:val="0"/>
      <w:sz w:val="24"/>
    </w:rPr>
  </w:style>
  <w:style w:type="paragraph" w:styleId="30">
    <w:name w:val="Body Text 3"/>
    <w:basedOn w:val="a"/>
    <w:rsid w:val="00954C12"/>
    <w:pPr>
      <w:widowControl/>
      <w:spacing w:after="120"/>
      <w:jc w:val="left"/>
    </w:pPr>
    <w:rPr>
      <w:kern w:val="0"/>
      <w:sz w:val="16"/>
      <w:szCs w:val="16"/>
    </w:rPr>
  </w:style>
  <w:style w:type="paragraph" w:customStyle="1" w:styleId="DefaultParagraphFontParaChar">
    <w:name w:val="Default Paragraph Font Para Char"/>
    <w:basedOn w:val="a"/>
    <w:rsid w:val="00954C12"/>
    <w:pPr>
      <w:widowControl/>
      <w:spacing w:after="160" w:line="240" w:lineRule="exact"/>
      <w:jc w:val="left"/>
    </w:pPr>
    <w:rPr>
      <w:rFonts w:ascii="Tahoma" w:hAnsi="Tahoma"/>
      <w:sz w:val="24"/>
    </w:rPr>
  </w:style>
  <w:style w:type="paragraph" w:styleId="a0">
    <w:name w:val="Normal Indent"/>
    <w:basedOn w:val="a"/>
    <w:link w:val="Char"/>
    <w:rsid w:val="00954C12"/>
    <w:pPr>
      <w:widowControl/>
      <w:ind w:firstLineChars="200" w:firstLine="420"/>
      <w:jc w:val="left"/>
    </w:pPr>
    <w:rPr>
      <w:rFonts w:ascii="Verdana" w:hAnsi="Verdana"/>
      <w:b/>
      <w:kern w:val="0"/>
      <w:sz w:val="24"/>
      <w:szCs w:val="20"/>
    </w:rPr>
  </w:style>
  <w:style w:type="paragraph" w:customStyle="1" w:styleId="10">
    <w:name w:val="方案列表1"/>
    <w:basedOn w:val="ad"/>
    <w:rsid w:val="00954C12"/>
    <w:pPr>
      <w:numPr>
        <w:numId w:val="2"/>
      </w:numPr>
      <w:tabs>
        <w:tab w:val="left" w:pos="425"/>
      </w:tabs>
      <w:spacing w:before="0"/>
    </w:pPr>
    <w:rPr>
      <w:rFonts w:ascii="宋体" w:hAnsi="宋体"/>
    </w:rPr>
  </w:style>
  <w:style w:type="paragraph" w:customStyle="1" w:styleId="Char1CharCharChar">
    <w:name w:val="Char1 Char Char Char"/>
    <w:basedOn w:val="a"/>
    <w:rsid w:val="00954C12"/>
    <w:pPr>
      <w:ind w:left="420" w:hanging="420"/>
    </w:pPr>
    <w:rPr>
      <w:sz w:val="24"/>
    </w:rPr>
  </w:style>
  <w:style w:type="paragraph" w:styleId="31">
    <w:name w:val="Body Text Indent 3"/>
    <w:basedOn w:val="a"/>
    <w:rsid w:val="00954C12"/>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paragraph" w:styleId="21">
    <w:name w:val="Body Text Indent 2"/>
    <w:basedOn w:val="a"/>
    <w:rsid w:val="00954C12"/>
    <w:pPr>
      <w:spacing w:line="600" w:lineRule="exact"/>
      <w:ind w:firstLineChars="193" w:firstLine="601"/>
    </w:pPr>
    <w:rPr>
      <w:rFonts w:ascii="仿宋_GB2312" w:eastAsia="仿宋_GB2312" w:hAnsi="宋体"/>
      <w:b/>
      <w:bCs/>
      <w:sz w:val="31"/>
      <w:szCs w:val="28"/>
      <w:u w:val="single"/>
    </w:rPr>
  </w:style>
  <w:style w:type="paragraph" w:styleId="50">
    <w:name w:val="toc 5"/>
    <w:basedOn w:val="a"/>
    <w:next w:val="a"/>
    <w:rsid w:val="00954C12"/>
    <w:pPr>
      <w:ind w:leftChars="800" w:left="1680"/>
    </w:pPr>
  </w:style>
  <w:style w:type="paragraph" w:customStyle="1" w:styleId="ae">
    <w:name w:val="表格文字"/>
    <w:basedOn w:val="a"/>
    <w:rsid w:val="00954C12"/>
    <w:pPr>
      <w:spacing w:before="25" w:after="25" w:line="300" w:lineRule="auto"/>
    </w:pPr>
    <w:rPr>
      <w:rFonts w:ascii="宋体" w:hint="eastAsia"/>
      <w:spacing w:val="10"/>
      <w:kern w:val="0"/>
      <w:sz w:val="24"/>
      <w:szCs w:val="20"/>
    </w:rPr>
  </w:style>
  <w:style w:type="paragraph" w:styleId="af">
    <w:name w:val="annotation subject"/>
    <w:basedOn w:val="af0"/>
    <w:next w:val="af0"/>
    <w:rsid w:val="00954C12"/>
    <w:pPr>
      <w:adjustRightInd/>
      <w:spacing w:line="240" w:lineRule="auto"/>
      <w:textAlignment w:val="auto"/>
    </w:pPr>
    <w:rPr>
      <w:b/>
      <w:bCs/>
      <w:kern w:val="2"/>
      <w:sz w:val="21"/>
      <w:szCs w:val="24"/>
    </w:rPr>
  </w:style>
  <w:style w:type="paragraph" w:styleId="af1">
    <w:name w:val="header"/>
    <w:basedOn w:val="a"/>
    <w:rsid w:val="00954C12"/>
    <w:pPr>
      <w:pBdr>
        <w:bottom w:val="single" w:sz="6" w:space="1" w:color="auto"/>
      </w:pBdr>
      <w:tabs>
        <w:tab w:val="center" w:pos="4153"/>
        <w:tab w:val="right" w:pos="8306"/>
      </w:tabs>
      <w:snapToGrid w:val="0"/>
      <w:jc w:val="center"/>
    </w:pPr>
    <w:rPr>
      <w:sz w:val="18"/>
      <w:szCs w:val="18"/>
    </w:rPr>
  </w:style>
  <w:style w:type="paragraph" w:styleId="af2">
    <w:name w:val="Body Text"/>
    <w:basedOn w:val="a"/>
    <w:rsid w:val="00954C12"/>
    <w:pPr>
      <w:widowControl/>
      <w:spacing w:after="120"/>
      <w:jc w:val="left"/>
    </w:pPr>
    <w:rPr>
      <w:kern w:val="0"/>
      <w:sz w:val="20"/>
      <w:szCs w:val="20"/>
    </w:rPr>
  </w:style>
  <w:style w:type="paragraph" w:styleId="af0">
    <w:name w:val="annotation text"/>
    <w:basedOn w:val="a"/>
    <w:rsid w:val="00954C12"/>
    <w:pPr>
      <w:adjustRightInd w:val="0"/>
      <w:spacing w:line="360" w:lineRule="atLeast"/>
      <w:jc w:val="left"/>
      <w:textAlignment w:val="baseline"/>
    </w:pPr>
    <w:rPr>
      <w:kern w:val="0"/>
      <w:sz w:val="24"/>
      <w:szCs w:val="20"/>
    </w:rPr>
  </w:style>
  <w:style w:type="paragraph" w:customStyle="1" w:styleId="CharChar3">
    <w:name w:val="Char Char3"/>
    <w:basedOn w:val="a"/>
    <w:rsid w:val="00954C12"/>
    <w:pPr>
      <w:widowControl/>
      <w:spacing w:after="160" w:line="240" w:lineRule="exact"/>
      <w:jc w:val="center"/>
    </w:pPr>
  </w:style>
  <w:style w:type="paragraph" w:styleId="70">
    <w:name w:val="toc 7"/>
    <w:basedOn w:val="a"/>
    <w:next w:val="a"/>
    <w:rsid w:val="00954C12"/>
    <w:pPr>
      <w:ind w:leftChars="1200" w:left="2520"/>
    </w:pPr>
  </w:style>
  <w:style w:type="paragraph" w:styleId="af3">
    <w:name w:val="Body Text First Indent"/>
    <w:basedOn w:val="a"/>
    <w:rsid w:val="00954C12"/>
    <w:pPr>
      <w:ind w:firstLineChars="100" w:firstLine="420"/>
    </w:pPr>
  </w:style>
  <w:style w:type="paragraph" w:customStyle="1" w:styleId="font8">
    <w:name w:val="font8"/>
    <w:basedOn w:val="a"/>
    <w:rsid w:val="00954C12"/>
    <w:pPr>
      <w:widowControl/>
      <w:spacing w:before="100" w:beforeAutospacing="1" w:after="100" w:afterAutospacing="1"/>
      <w:jc w:val="left"/>
    </w:pPr>
    <w:rPr>
      <w:rFonts w:ascii="宋体" w:hAnsi="宋体" w:hint="eastAsia"/>
      <w:b/>
      <w:bCs/>
      <w:kern w:val="0"/>
      <w:sz w:val="24"/>
    </w:rPr>
  </w:style>
  <w:style w:type="paragraph" w:styleId="af4">
    <w:name w:val="footer"/>
    <w:basedOn w:val="a"/>
    <w:link w:val="Char2"/>
    <w:rsid w:val="00954C12"/>
    <w:pPr>
      <w:widowControl/>
      <w:tabs>
        <w:tab w:val="center" w:pos="4153"/>
        <w:tab w:val="right" w:pos="8306"/>
      </w:tabs>
      <w:snapToGrid w:val="0"/>
      <w:jc w:val="left"/>
    </w:pPr>
    <w:rPr>
      <w:kern w:val="0"/>
      <w:sz w:val="18"/>
      <w:szCs w:val="20"/>
    </w:rPr>
  </w:style>
  <w:style w:type="paragraph" w:styleId="af5">
    <w:name w:val="Body Text Indent"/>
    <w:basedOn w:val="a"/>
    <w:rsid w:val="00954C12"/>
    <w:pPr>
      <w:spacing w:line="510" w:lineRule="exact"/>
      <w:ind w:leftChars="296" w:left="932" w:hangingChars="100" w:hanging="310"/>
      <w:jc w:val="left"/>
    </w:pPr>
    <w:rPr>
      <w:rFonts w:ascii="仿宋_GB2312" w:eastAsia="仿宋_GB2312"/>
      <w:kern w:val="0"/>
      <w:sz w:val="31"/>
      <w:szCs w:val="20"/>
    </w:rPr>
  </w:style>
  <w:style w:type="paragraph" w:customStyle="1" w:styleId="Char3">
    <w:name w:val="Char"/>
    <w:basedOn w:val="a"/>
    <w:rsid w:val="00954C12"/>
    <w:pPr>
      <w:widowControl/>
      <w:spacing w:after="160" w:line="240" w:lineRule="exact"/>
      <w:ind w:left="-62" w:rightChars="15" w:right="36"/>
      <w:jc w:val="left"/>
    </w:pPr>
    <w:rPr>
      <w:rFonts w:ascii="Arial" w:eastAsia="Times New Roman" w:hAnsi="Arial"/>
      <w:kern w:val="0"/>
      <w:sz w:val="20"/>
      <w:szCs w:val="20"/>
      <w:lang w:eastAsia="en-US"/>
    </w:rPr>
  </w:style>
  <w:style w:type="paragraph" w:styleId="af6">
    <w:name w:val="Block Text"/>
    <w:basedOn w:val="a"/>
    <w:rsid w:val="00954C12"/>
    <w:pPr>
      <w:adjustRightInd w:val="0"/>
      <w:ind w:left="420" w:right="33"/>
      <w:jc w:val="left"/>
      <w:textAlignment w:val="baseline"/>
    </w:pPr>
    <w:rPr>
      <w:kern w:val="0"/>
      <w:sz w:val="24"/>
      <w:szCs w:val="20"/>
    </w:rPr>
  </w:style>
  <w:style w:type="paragraph" w:styleId="32">
    <w:name w:val="toc 3"/>
    <w:basedOn w:val="a"/>
    <w:next w:val="a"/>
    <w:rsid w:val="00954C12"/>
    <w:pPr>
      <w:widowControl/>
      <w:ind w:left="400" w:right="255"/>
    </w:pPr>
    <w:rPr>
      <w:kern w:val="0"/>
      <w:sz w:val="24"/>
      <w:szCs w:val="20"/>
    </w:rPr>
  </w:style>
  <w:style w:type="paragraph" w:styleId="aa">
    <w:name w:val="Plain Text"/>
    <w:basedOn w:val="a"/>
    <w:link w:val="Char1"/>
    <w:rsid w:val="00954C12"/>
    <w:rPr>
      <w:rFonts w:ascii="宋体" w:hAnsi="Courier New"/>
      <w:b/>
      <w:szCs w:val="20"/>
    </w:rPr>
  </w:style>
  <w:style w:type="paragraph" w:customStyle="1" w:styleId="xl30">
    <w:name w:val="xl30"/>
    <w:basedOn w:val="a"/>
    <w:rsid w:val="00954C12"/>
    <w:pPr>
      <w:widowControl/>
      <w:spacing w:before="100" w:beforeAutospacing="1" w:after="100" w:afterAutospacing="1"/>
      <w:jc w:val="center"/>
      <w:textAlignment w:val="center"/>
    </w:pPr>
    <w:rPr>
      <w:rFonts w:ascii="宋体" w:hAnsi="宋体"/>
      <w:kern w:val="0"/>
      <w:sz w:val="32"/>
      <w:szCs w:val="32"/>
    </w:rPr>
  </w:style>
  <w:style w:type="paragraph" w:styleId="af7">
    <w:name w:val="footnote text"/>
    <w:basedOn w:val="a"/>
    <w:rsid w:val="00954C12"/>
    <w:pPr>
      <w:adjustRightInd w:val="0"/>
      <w:spacing w:line="312" w:lineRule="atLeast"/>
      <w:jc w:val="left"/>
      <w:textAlignment w:val="baseline"/>
    </w:pPr>
    <w:rPr>
      <w:kern w:val="0"/>
      <w:sz w:val="18"/>
      <w:szCs w:val="20"/>
    </w:rPr>
  </w:style>
  <w:style w:type="paragraph" w:styleId="80">
    <w:name w:val="toc 8"/>
    <w:basedOn w:val="a"/>
    <w:next w:val="a"/>
    <w:rsid w:val="00954C12"/>
    <w:pPr>
      <w:ind w:leftChars="1400" w:left="2940"/>
    </w:pPr>
  </w:style>
  <w:style w:type="paragraph" w:styleId="af8">
    <w:name w:val="Date"/>
    <w:basedOn w:val="a"/>
    <w:next w:val="a"/>
    <w:rsid w:val="00954C12"/>
    <w:rPr>
      <w:sz w:val="24"/>
      <w:szCs w:val="20"/>
    </w:rPr>
  </w:style>
  <w:style w:type="paragraph" w:styleId="11">
    <w:name w:val="toc 1"/>
    <w:basedOn w:val="a"/>
    <w:next w:val="a"/>
    <w:rsid w:val="00954C12"/>
    <w:rPr>
      <w:sz w:val="30"/>
    </w:rPr>
  </w:style>
  <w:style w:type="paragraph" w:styleId="40">
    <w:name w:val="toc 4"/>
    <w:basedOn w:val="a"/>
    <w:next w:val="a"/>
    <w:rsid w:val="00954C12"/>
    <w:pPr>
      <w:widowControl/>
      <w:spacing w:line="600" w:lineRule="exact"/>
      <w:ind w:firstLineChars="161" w:firstLine="499"/>
      <w:jc w:val="left"/>
    </w:pPr>
    <w:rPr>
      <w:rFonts w:ascii="仿宋_GB2312" w:eastAsia="仿宋_GB2312" w:hAnsi="宋体"/>
      <w:color w:val="000000"/>
      <w:kern w:val="0"/>
      <w:sz w:val="31"/>
      <w:szCs w:val="18"/>
    </w:rPr>
  </w:style>
  <w:style w:type="paragraph" w:customStyle="1" w:styleId="12">
    <w:name w:val="样式1"/>
    <w:basedOn w:val="a"/>
    <w:rsid w:val="00954C12"/>
    <w:pPr>
      <w:spacing w:before="120" w:after="120" w:line="300" w:lineRule="auto"/>
    </w:pPr>
    <w:rPr>
      <w:rFonts w:ascii="宋体" w:hAnsi="宋体"/>
      <w:b/>
      <w:sz w:val="24"/>
      <w:szCs w:val="20"/>
    </w:rPr>
  </w:style>
  <w:style w:type="paragraph" w:styleId="60">
    <w:name w:val="toc 6"/>
    <w:basedOn w:val="a"/>
    <w:next w:val="a"/>
    <w:rsid w:val="00954C12"/>
    <w:pPr>
      <w:ind w:leftChars="1000" w:left="2100"/>
    </w:pPr>
  </w:style>
  <w:style w:type="paragraph" w:styleId="22">
    <w:name w:val="toc 2"/>
    <w:basedOn w:val="a"/>
    <w:next w:val="a"/>
    <w:rsid w:val="00954C12"/>
    <w:pPr>
      <w:ind w:leftChars="200" w:left="420"/>
    </w:pPr>
  </w:style>
  <w:style w:type="paragraph" w:styleId="90">
    <w:name w:val="toc 9"/>
    <w:basedOn w:val="a"/>
    <w:next w:val="a"/>
    <w:rsid w:val="00954C12"/>
    <w:pPr>
      <w:ind w:leftChars="1600" w:left="3360"/>
    </w:pPr>
  </w:style>
  <w:style w:type="paragraph" w:styleId="23">
    <w:name w:val="Body Text 2"/>
    <w:basedOn w:val="a"/>
    <w:rsid w:val="00954C12"/>
    <w:pPr>
      <w:spacing w:after="120" w:line="480" w:lineRule="auto"/>
    </w:pPr>
  </w:style>
  <w:style w:type="paragraph" w:styleId="af9">
    <w:name w:val="Normal (Web)"/>
    <w:basedOn w:val="a"/>
    <w:rsid w:val="00954C12"/>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xl24">
    <w:name w:val="xl24"/>
    <w:basedOn w:val="a"/>
    <w:rsid w:val="00954C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styleId="13">
    <w:name w:val="index 1"/>
    <w:basedOn w:val="a"/>
    <w:next w:val="a"/>
    <w:rsid w:val="00954C12"/>
    <w:pPr>
      <w:jc w:val="center"/>
    </w:pPr>
  </w:style>
  <w:style w:type="paragraph" w:customStyle="1" w:styleId="afa">
    <w:name w:val="目录文字"/>
    <w:basedOn w:val="a"/>
    <w:rsid w:val="00954C12"/>
    <w:pPr>
      <w:widowControl/>
      <w:spacing w:line="480" w:lineRule="auto"/>
      <w:jc w:val="left"/>
    </w:pPr>
    <w:rPr>
      <w:rFonts w:ascii="宋体" w:hAnsi="宋体"/>
      <w:kern w:val="0"/>
      <w:sz w:val="24"/>
      <w:szCs w:val="20"/>
    </w:rPr>
  </w:style>
  <w:style w:type="paragraph" w:styleId="afb">
    <w:name w:val="Title"/>
    <w:basedOn w:val="a"/>
    <w:qFormat/>
    <w:rsid w:val="00954C12"/>
    <w:pPr>
      <w:spacing w:before="240" w:after="60"/>
      <w:jc w:val="center"/>
      <w:outlineLvl w:val="0"/>
    </w:pPr>
    <w:rPr>
      <w:rFonts w:ascii="Arial" w:hAnsi="Arial" w:cs="Arial"/>
      <w:b/>
      <w:bCs/>
      <w:sz w:val="32"/>
      <w:szCs w:val="32"/>
    </w:rPr>
  </w:style>
  <w:style w:type="paragraph" w:customStyle="1" w:styleId="Style2">
    <w:name w:val="_Style 2"/>
    <w:basedOn w:val="ac"/>
    <w:rsid w:val="00954C12"/>
    <w:pPr>
      <w:snapToGrid w:val="0"/>
      <w:spacing w:line="360" w:lineRule="auto"/>
    </w:pPr>
    <w:rPr>
      <w:kern w:val="2"/>
    </w:rPr>
  </w:style>
  <w:style w:type="paragraph" w:customStyle="1" w:styleId="Char0">
    <w:name w:val="正文标题后 Char"/>
    <w:basedOn w:val="a"/>
    <w:link w:val="CharCharChar0"/>
    <w:rsid w:val="00954C12"/>
    <w:pPr>
      <w:spacing w:line="360" w:lineRule="auto"/>
      <w:ind w:firstLineChars="200" w:firstLine="480"/>
    </w:pPr>
    <w:rPr>
      <w:rFonts w:ascii="宋体" w:hAnsi="宋体" w:cs="宋体"/>
      <w:b/>
      <w:bCs/>
      <w:sz w:val="24"/>
    </w:rPr>
  </w:style>
  <w:style w:type="paragraph" w:customStyle="1" w:styleId="61">
    <w:name w:val="正文缩进6格"/>
    <w:basedOn w:val="41"/>
    <w:rsid w:val="00954C12"/>
    <w:pPr>
      <w:ind w:leftChars="854" w:left="1758" w:firstLineChars="192" w:firstLine="538"/>
    </w:pPr>
    <w:rPr>
      <w:color w:val="FF0000"/>
      <w:sz w:val="28"/>
    </w:rPr>
  </w:style>
  <w:style w:type="paragraph" w:customStyle="1" w:styleId="afc">
    <w:name w:val="图"/>
    <w:basedOn w:val="a"/>
    <w:rsid w:val="00954C12"/>
    <w:pPr>
      <w:keepNext/>
      <w:adjustRightInd w:val="0"/>
      <w:spacing w:before="60" w:after="60" w:line="300" w:lineRule="auto"/>
      <w:jc w:val="center"/>
      <w:textAlignment w:val="center"/>
    </w:pPr>
    <w:rPr>
      <w:snapToGrid w:val="0"/>
      <w:spacing w:val="20"/>
      <w:kern w:val="0"/>
      <w:sz w:val="24"/>
      <w:szCs w:val="20"/>
    </w:rPr>
  </w:style>
  <w:style w:type="paragraph" w:customStyle="1" w:styleId="ad">
    <w:name w:val="方案正文"/>
    <w:basedOn w:val="a"/>
    <w:rsid w:val="00954C12"/>
    <w:pPr>
      <w:adjustRightInd w:val="0"/>
      <w:snapToGrid w:val="0"/>
      <w:spacing w:before="120" w:line="360" w:lineRule="auto"/>
      <w:ind w:firstLine="454"/>
    </w:pPr>
    <w:rPr>
      <w:sz w:val="24"/>
    </w:rPr>
  </w:style>
  <w:style w:type="paragraph" w:customStyle="1" w:styleId="14">
    <w:name w:val="列出段落1"/>
    <w:basedOn w:val="a"/>
    <w:rsid w:val="00954C12"/>
    <w:pPr>
      <w:ind w:firstLineChars="200" w:firstLine="420"/>
    </w:pPr>
    <w:rPr>
      <w:rFonts w:hint="eastAsia"/>
      <w:szCs w:val="20"/>
    </w:rPr>
  </w:style>
  <w:style w:type="paragraph" w:customStyle="1" w:styleId="font9">
    <w:name w:val="font9"/>
    <w:basedOn w:val="a"/>
    <w:rsid w:val="00954C12"/>
    <w:pPr>
      <w:widowControl/>
      <w:spacing w:before="100" w:beforeAutospacing="1" w:after="100" w:afterAutospacing="1"/>
      <w:jc w:val="left"/>
    </w:pPr>
    <w:rPr>
      <w:b/>
      <w:bCs/>
      <w:kern w:val="0"/>
      <w:sz w:val="24"/>
    </w:rPr>
  </w:style>
  <w:style w:type="paragraph" w:customStyle="1" w:styleId="24">
    <w:name w:val="标题2"/>
    <w:basedOn w:val="2"/>
    <w:rsid w:val="00954C12"/>
    <w:pPr>
      <w:widowControl w:val="0"/>
      <w:tabs>
        <w:tab w:val="clear" w:pos="4900"/>
      </w:tabs>
      <w:adjustRightInd w:val="0"/>
      <w:spacing w:line="240" w:lineRule="auto"/>
      <w:jc w:val="both"/>
      <w:textAlignment w:val="baseline"/>
    </w:pPr>
    <w:rPr>
      <w:rFonts w:ascii="Times New Roman" w:hAnsi="Times New Roman" w:cs="Arial"/>
      <w:color w:val="auto"/>
      <w:kern w:val="2"/>
      <w:sz w:val="28"/>
      <w:szCs w:val="28"/>
    </w:rPr>
  </w:style>
  <w:style w:type="paragraph" w:customStyle="1" w:styleId="Cell">
    <w:name w:val="Cell"/>
    <w:basedOn w:val="a"/>
    <w:rsid w:val="00954C12"/>
    <w:pPr>
      <w:adjustRightInd w:val="0"/>
      <w:spacing w:line="360" w:lineRule="atLeast"/>
      <w:textAlignment w:val="baseline"/>
    </w:pPr>
    <w:rPr>
      <w:rFonts w:ascii="Times" w:eastAsia="PMingLiU" w:hAnsi="Times"/>
      <w:snapToGrid w:val="0"/>
      <w:color w:val="000000"/>
      <w:kern w:val="0"/>
      <w:sz w:val="24"/>
      <w:szCs w:val="20"/>
      <w:lang w:eastAsia="en-US"/>
    </w:rPr>
  </w:style>
  <w:style w:type="paragraph" w:customStyle="1" w:styleId="41">
    <w:name w:val="正文缩进4格"/>
    <w:basedOn w:val="a"/>
    <w:rsid w:val="00954C12"/>
    <w:pPr>
      <w:spacing w:line="600" w:lineRule="exact"/>
      <w:ind w:leftChars="310" w:left="651" w:firstLineChars="196" w:firstLine="608"/>
    </w:pPr>
    <w:rPr>
      <w:rFonts w:ascii="仿宋_GB2312" w:eastAsia="仿宋_GB2312" w:hAnsi="宋体"/>
      <w:color w:val="000000"/>
      <w:sz w:val="31"/>
      <w:szCs w:val="28"/>
    </w:rPr>
  </w:style>
  <w:style w:type="paragraph" w:customStyle="1" w:styleId="afd">
    <w:name w:val="正文居中"/>
    <w:basedOn w:val="a"/>
    <w:next w:val="af3"/>
    <w:rsid w:val="00954C12"/>
    <w:pPr>
      <w:adjustRightInd w:val="0"/>
      <w:snapToGrid w:val="0"/>
      <w:spacing w:line="300" w:lineRule="auto"/>
      <w:jc w:val="center"/>
    </w:pPr>
  </w:style>
  <w:style w:type="paragraph" w:customStyle="1" w:styleId="Char4">
    <w:name w:val="Char"/>
    <w:basedOn w:val="a"/>
    <w:rsid w:val="00954C12"/>
    <w:pPr>
      <w:widowControl/>
      <w:spacing w:line="400" w:lineRule="exact"/>
      <w:jc w:val="center"/>
    </w:pPr>
    <w:rPr>
      <w:rFonts w:ascii="Verdana" w:hAnsi="Verdana"/>
      <w:kern w:val="0"/>
      <w:szCs w:val="20"/>
      <w:lang w:eastAsia="en-US"/>
    </w:rPr>
  </w:style>
  <w:style w:type="paragraph" w:customStyle="1" w:styleId="20">
    <w:name w:val="正文缩进2格"/>
    <w:basedOn w:val="a"/>
    <w:link w:val="2CharChar"/>
    <w:rsid w:val="00954C12"/>
    <w:pPr>
      <w:spacing w:line="600" w:lineRule="exact"/>
      <w:ind w:firstLineChars="206" w:firstLine="639"/>
    </w:pPr>
    <w:rPr>
      <w:rFonts w:ascii="仿宋_GB2312" w:eastAsia="仿宋_GB2312" w:hAnsi="宋体"/>
      <w:b/>
      <w:sz w:val="31"/>
      <w:szCs w:val="28"/>
    </w:rPr>
  </w:style>
  <w:style w:type="paragraph" w:customStyle="1" w:styleId="xl25">
    <w:name w:val="xl25"/>
    <w:basedOn w:val="a"/>
    <w:rsid w:val="00954C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YB">
    <w:name w:val="YB正文小四宋体"/>
    <w:rsid w:val="00954C12"/>
    <w:pPr>
      <w:autoSpaceDE w:val="0"/>
      <w:autoSpaceDN w:val="0"/>
      <w:spacing w:line="500" w:lineRule="exact"/>
      <w:ind w:firstLineChars="200" w:firstLine="200"/>
      <w:textAlignment w:val="bottom"/>
    </w:pPr>
    <w:rPr>
      <w:sz w:val="24"/>
    </w:rPr>
  </w:style>
  <w:style w:type="paragraph" w:customStyle="1" w:styleId="cauc-0">
    <w:name w:val="cauc-0"/>
    <w:rsid w:val="00954C12"/>
    <w:pPr>
      <w:spacing w:line="360" w:lineRule="auto"/>
      <w:ind w:firstLineChars="200" w:firstLine="480"/>
    </w:pPr>
    <w:rPr>
      <w:kern w:val="2"/>
      <w:sz w:val="24"/>
    </w:rPr>
  </w:style>
  <w:style w:type="paragraph" w:customStyle="1" w:styleId="CharCharCharChar">
    <w:name w:val="Char Char Char Char"/>
    <w:basedOn w:val="a"/>
    <w:rsid w:val="00954C12"/>
    <w:pPr>
      <w:widowControl/>
      <w:spacing w:after="160" w:line="240" w:lineRule="exact"/>
      <w:jc w:val="center"/>
    </w:pPr>
    <w:rPr>
      <w:rFonts w:ascii="Verdana" w:eastAsia="仿宋_GB2312" w:hAnsi="Verdana"/>
      <w:b/>
      <w:kern w:val="0"/>
      <w:sz w:val="24"/>
      <w:szCs w:val="20"/>
      <w:lang w:eastAsia="en-US"/>
    </w:rPr>
  </w:style>
  <w:style w:type="paragraph" w:customStyle="1" w:styleId="font1">
    <w:name w:val="font1"/>
    <w:basedOn w:val="a"/>
    <w:rsid w:val="00954C12"/>
    <w:pPr>
      <w:widowControl/>
      <w:spacing w:before="100" w:beforeAutospacing="1" w:after="100" w:afterAutospacing="1"/>
      <w:jc w:val="left"/>
    </w:pPr>
    <w:rPr>
      <w:rFonts w:ascii="宋体" w:hAnsi="宋体" w:hint="eastAsia"/>
      <w:kern w:val="0"/>
      <w:sz w:val="24"/>
    </w:rPr>
  </w:style>
  <w:style w:type="paragraph" w:customStyle="1" w:styleId="font0">
    <w:name w:val="font0"/>
    <w:basedOn w:val="a"/>
    <w:rsid w:val="00954C12"/>
    <w:pPr>
      <w:widowControl/>
      <w:spacing w:before="100" w:beforeAutospacing="1" w:after="100" w:afterAutospacing="1"/>
      <w:jc w:val="left"/>
    </w:pPr>
    <w:rPr>
      <w:rFonts w:ascii="宋体" w:hAnsi="宋体" w:hint="eastAsia"/>
      <w:kern w:val="0"/>
      <w:sz w:val="24"/>
    </w:rPr>
  </w:style>
  <w:style w:type="paragraph" w:customStyle="1" w:styleId="afe">
    <w:name w:val="无缩进"/>
    <w:next w:val="af2"/>
    <w:rsid w:val="00954C12"/>
    <w:pPr>
      <w:snapToGrid w:val="0"/>
      <w:spacing w:line="600" w:lineRule="atLeast"/>
      <w:ind w:firstLine="641"/>
      <w:jc w:val="both"/>
    </w:pPr>
    <w:rPr>
      <w:rFonts w:eastAsia="仿宋_GB2312"/>
      <w:sz w:val="32"/>
    </w:rPr>
  </w:style>
  <w:style w:type="paragraph" w:customStyle="1" w:styleId="CharCharChar1">
    <w:name w:val="Char Char Char"/>
    <w:basedOn w:val="a"/>
    <w:rsid w:val="00954C12"/>
    <w:rPr>
      <w:rFonts w:ascii="Tahoma" w:hAnsi="Tahoma"/>
      <w:b/>
      <w:kern w:val="0"/>
      <w:sz w:val="28"/>
      <w:szCs w:val="20"/>
    </w:rPr>
  </w:style>
  <w:style w:type="paragraph" w:customStyle="1" w:styleId="220">
    <w:name w:val="2册标题2"/>
    <w:basedOn w:val="a"/>
    <w:next w:val="a"/>
    <w:rsid w:val="00954C12"/>
    <w:pPr>
      <w:spacing w:beforeLines="50" w:afterLines="50" w:line="300" w:lineRule="auto"/>
      <w:outlineLvl w:val="1"/>
    </w:pPr>
    <w:rPr>
      <w:rFonts w:ascii="Arial" w:eastAsia="黑体" w:hAnsi="Arial"/>
      <w:sz w:val="30"/>
      <w:szCs w:val="30"/>
    </w:rPr>
  </w:style>
  <w:style w:type="paragraph" w:styleId="aff">
    <w:name w:val="List Paragraph"/>
    <w:basedOn w:val="a"/>
    <w:qFormat/>
    <w:rsid w:val="00954C12"/>
    <w:pPr>
      <w:spacing w:line="360" w:lineRule="auto"/>
      <w:ind w:firstLineChars="200" w:firstLine="420"/>
    </w:pPr>
    <w:rPr>
      <w:rFonts w:ascii="Calibri" w:hAnsi="Calibri"/>
      <w:szCs w:val="22"/>
    </w:rPr>
  </w:style>
  <w:style w:type="paragraph" w:customStyle="1" w:styleId="font5">
    <w:name w:val="font5"/>
    <w:basedOn w:val="a"/>
    <w:rsid w:val="00954C12"/>
    <w:pPr>
      <w:widowControl/>
      <w:spacing w:before="100" w:beforeAutospacing="1" w:after="100" w:afterAutospacing="1"/>
      <w:jc w:val="left"/>
    </w:pPr>
    <w:rPr>
      <w:rFonts w:ascii="宋体" w:hAnsi="宋体" w:hint="eastAsia"/>
      <w:kern w:val="0"/>
      <w:sz w:val="18"/>
      <w:szCs w:val="18"/>
    </w:rPr>
  </w:style>
  <w:style w:type="paragraph" w:customStyle="1" w:styleId="xl26">
    <w:name w:val="xl26"/>
    <w:basedOn w:val="a"/>
    <w:rsid w:val="00954C12"/>
    <w:pPr>
      <w:widowControl/>
      <w:spacing w:before="100" w:beforeAutospacing="1" w:after="100" w:afterAutospacing="1"/>
      <w:jc w:val="center"/>
    </w:pPr>
    <w:rPr>
      <w:rFonts w:ascii="宋体" w:hAnsi="宋体"/>
      <w:kern w:val="0"/>
      <w:sz w:val="24"/>
    </w:rPr>
  </w:style>
  <w:style w:type="paragraph" w:customStyle="1" w:styleId="aff0">
    <w:name w:val="目录"/>
    <w:basedOn w:val="a"/>
    <w:rsid w:val="00954C12"/>
    <w:pPr>
      <w:widowControl/>
      <w:jc w:val="center"/>
    </w:pPr>
    <w:rPr>
      <w:rFonts w:ascii="宋体"/>
      <w:b/>
      <w:kern w:val="0"/>
      <w:sz w:val="36"/>
      <w:szCs w:val="20"/>
    </w:rPr>
  </w:style>
  <w:style w:type="paragraph" w:customStyle="1" w:styleId="ListParagraph1">
    <w:name w:val="List Paragraph1"/>
    <w:uiPriority w:val="99"/>
    <w:rsid w:val="00954C12"/>
    <w:pPr>
      <w:ind w:firstLineChars="200" w:firstLine="420"/>
    </w:pPr>
  </w:style>
  <w:style w:type="paragraph" w:customStyle="1" w:styleId="125">
    <w:name w:val="样式 小四 加粗 行距: 多倍行距 1.25 字行"/>
    <w:basedOn w:val="a"/>
    <w:rsid w:val="00954C12"/>
    <w:pPr>
      <w:numPr>
        <w:numId w:val="3"/>
      </w:numPr>
      <w:tabs>
        <w:tab w:val="left" w:pos="960"/>
      </w:tabs>
      <w:spacing w:beforeLines="50" w:afterLines="50" w:line="300" w:lineRule="auto"/>
    </w:pPr>
    <w:rPr>
      <w:rFonts w:cs="宋体"/>
      <w:b/>
      <w:bCs/>
      <w:sz w:val="24"/>
      <w:szCs w:val="20"/>
    </w:rPr>
  </w:style>
  <w:style w:type="paragraph" w:customStyle="1" w:styleId="xl28">
    <w:name w:val="xl28"/>
    <w:basedOn w:val="a"/>
    <w:rsid w:val="00954C12"/>
    <w:pPr>
      <w:widowControl/>
      <w:pBdr>
        <w:bottom w:val="single" w:sz="4" w:space="0" w:color="auto"/>
      </w:pBdr>
      <w:spacing w:before="100" w:beforeAutospacing="1" w:after="100" w:afterAutospacing="1"/>
      <w:jc w:val="center"/>
    </w:pPr>
    <w:rPr>
      <w:rFonts w:ascii="宋体" w:hAnsi="宋体"/>
      <w:kern w:val="0"/>
      <w:sz w:val="24"/>
    </w:rPr>
  </w:style>
  <w:style w:type="paragraph" w:customStyle="1" w:styleId="aff1">
    <w:name w:val="特点"/>
    <w:basedOn w:val="a"/>
    <w:next w:val="30"/>
    <w:rsid w:val="00954C12"/>
    <w:pPr>
      <w:widowControl/>
      <w:spacing w:line="360" w:lineRule="auto"/>
    </w:pPr>
    <w:rPr>
      <w:rFonts w:ascii="仿宋_GB2312" w:eastAsia="仿宋_GB2312" w:hAnsi="宋体"/>
      <w:color w:val="000000"/>
      <w:kern w:val="0"/>
      <w:sz w:val="31"/>
      <w:szCs w:val="18"/>
    </w:rPr>
  </w:style>
  <w:style w:type="paragraph" w:customStyle="1" w:styleId="aff2">
    <w:name w:val="保留正文"/>
    <w:basedOn w:val="af2"/>
    <w:rsid w:val="00954C12"/>
    <w:pPr>
      <w:keepNext/>
      <w:widowControl w:val="0"/>
      <w:spacing w:after="160"/>
      <w:jc w:val="both"/>
    </w:pPr>
    <w:rPr>
      <w:kern w:val="2"/>
      <w:sz w:val="21"/>
      <w:szCs w:val="24"/>
    </w:rPr>
  </w:style>
  <w:style w:type="paragraph" w:customStyle="1" w:styleId="font7">
    <w:name w:val="font7"/>
    <w:basedOn w:val="a"/>
    <w:rsid w:val="00954C12"/>
    <w:pPr>
      <w:widowControl/>
      <w:spacing w:before="100" w:beforeAutospacing="1" w:after="100" w:afterAutospacing="1"/>
      <w:jc w:val="left"/>
    </w:pPr>
    <w:rPr>
      <w:kern w:val="0"/>
      <w:sz w:val="24"/>
    </w:rPr>
  </w:style>
  <w:style w:type="paragraph" w:customStyle="1" w:styleId="CharChar2Char">
    <w:name w:val="Char Char2 Char"/>
    <w:basedOn w:val="a"/>
    <w:rsid w:val="00954C12"/>
    <w:rPr>
      <w:sz w:val="24"/>
    </w:rPr>
  </w:style>
  <w:style w:type="paragraph" w:customStyle="1" w:styleId="ncgp2">
    <w:name w:val="ncgp标题2"/>
    <w:basedOn w:val="a"/>
    <w:qFormat/>
    <w:rsid w:val="00954C12"/>
    <w:pPr>
      <w:spacing w:beforeLines="50" w:line="360" w:lineRule="auto"/>
      <w:jc w:val="left"/>
      <w:outlineLvl w:val="1"/>
    </w:pPr>
    <w:rPr>
      <w:b/>
      <w:sz w:val="24"/>
      <w:szCs w:val="20"/>
    </w:rPr>
  </w:style>
  <w:style w:type="paragraph" w:customStyle="1" w:styleId="p0">
    <w:name w:val="p0"/>
    <w:basedOn w:val="a"/>
    <w:rsid w:val="00954C12"/>
    <w:pPr>
      <w:widowControl/>
    </w:pPr>
    <w:rPr>
      <w:kern w:val="0"/>
      <w:szCs w:val="21"/>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954C12"/>
    <w:pPr>
      <w:widowControl/>
      <w:spacing w:line="400" w:lineRule="exact"/>
      <w:jc w:val="center"/>
    </w:pPr>
    <w:rPr>
      <w:rFonts w:ascii="Verdana" w:hAnsi="Verdana"/>
      <w:kern w:val="0"/>
      <w:szCs w:val="20"/>
      <w:lang w:eastAsia="en-US"/>
    </w:rPr>
  </w:style>
  <w:style w:type="paragraph" w:customStyle="1" w:styleId="310">
    <w:name w:val="标题 3.1"/>
    <w:basedOn w:val="3"/>
    <w:rsid w:val="00954C12"/>
    <w:pPr>
      <w:widowControl w:val="0"/>
      <w:numPr>
        <w:numId w:val="0"/>
      </w:numPr>
      <w:tabs>
        <w:tab w:val="left" w:pos="720"/>
        <w:tab w:val="left" w:pos="1440"/>
        <w:tab w:val="left" w:pos="1620"/>
      </w:tabs>
      <w:spacing w:before="260" w:after="260" w:line="600" w:lineRule="exact"/>
      <w:jc w:val="both"/>
    </w:pPr>
    <w:rPr>
      <w:rFonts w:ascii="宋体" w:hAnsi="宋体"/>
      <w:bCs/>
      <w:color w:val="FF0000"/>
      <w:kern w:val="2"/>
      <w:szCs w:val="32"/>
    </w:rPr>
  </w:style>
  <w:style w:type="paragraph" w:customStyle="1" w:styleId="aff3">
    <w:name w:val="段落文字"/>
    <w:basedOn w:val="a"/>
    <w:rsid w:val="00954C12"/>
    <w:pPr>
      <w:spacing w:line="360" w:lineRule="auto"/>
      <w:ind w:firstLineChars="200" w:firstLine="200"/>
    </w:pPr>
    <w:rPr>
      <w:rFonts w:ascii="Arial" w:hAnsi="Arial"/>
    </w:rPr>
  </w:style>
  <w:style w:type="paragraph" w:customStyle="1" w:styleId="CharCharCharCharCharCharCharCharCharCharCharCharCharCharCharCharCharCharChar">
    <w:name w:val="Char Char Char Char Char Char Char Char Char Char Char Char Char Char Char Char Char Char Char"/>
    <w:basedOn w:val="a"/>
    <w:rsid w:val="00954C12"/>
    <w:pPr>
      <w:widowControl/>
      <w:spacing w:before="100" w:beforeAutospacing="1" w:after="100" w:afterAutospacing="1" w:line="330" w:lineRule="atLeast"/>
      <w:ind w:left="360"/>
      <w:jc w:val="left"/>
    </w:pPr>
    <w:rPr>
      <w:rFonts w:ascii="ˎ̥" w:hAnsi="ˎ̥" w:cs="宋体"/>
      <w:color w:val="51585D"/>
      <w:kern w:val="0"/>
      <w:szCs w:val="18"/>
    </w:rPr>
  </w:style>
  <w:style w:type="paragraph" w:customStyle="1" w:styleId="aff4">
    <w:name w:val="正文无缩进"/>
    <w:basedOn w:val="20"/>
    <w:rsid w:val="00954C12"/>
    <w:pPr>
      <w:ind w:firstLineChars="0" w:firstLine="0"/>
    </w:pPr>
  </w:style>
  <w:style w:type="paragraph" w:customStyle="1" w:styleId="xl27">
    <w:name w:val="xl27"/>
    <w:basedOn w:val="a"/>
    <w:rsid w:val="00954C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Char30">
    <w:name w:val="Char3"/>
    <w:basedOn w:val="a"/>
    <w:rsid w:val="00954C12"/>
    <w:pPr>
      <w:widowControl/>
      <w:spacing w:after="160" w:line="240" w:lineRule="exact"/>
      <w:jc w:val="left"/>
    </w:pPr>
    <w:rPr>
      <w:rFonts w:ascii="Verdana" w:hAnsi="Verdana"/>
      <w:kern w:val="0"/>
      <w:szCs w:val="20"/>
      <w:lang w:eastAsia="en-US"/>
    </w:rPr>
  </w:style>
  <w:style w:type="paragraph" w:customStyle="1" w:styleId="Preformatted">
    <w:name w:val="Preformatted"/>
    <w:basedOn w:val="a"/>
    <w:rsid w:val="00954C1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07-">
    <w:name w:val="Ｒ07-!正!"/>
    <w:rsid w:val="00954C12"/>
    <w:pPr>
      <w:wordWrap w:val="0"/>
      <w:spacing w:afterLines="20" w:line="360" w:lineRule="auto"/>
      <w:ind w:firstLineChars="200" w:firstLine="512"/>
    </w:pPr>
    <w:rPr>
      <w:rFonts w:ascii="宋体" w:hAnsi="宋体"/>
      <w:spacing w:val="8"/>
      <w:sz w:val="24"/>
      <w:szCs w:val="24"/>
    </w:rPr>
  </w:style>
  <w:style w:type="table" w:styleId="aff5">
    <w:name w:val="Table Grid"/>
    <w:basedOn w:val="a2"/>
    <w:unhideWhenUsed/>
    <w:rsid w:val="00954C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脚 Char"/>
    <w:basedOn w:val="a1"/>
    <w:link w:val="af4"/>
    <w:uiPriority w:val="99"/>
    <w:rsid w:val="00823036"/>
    <w:rPr>
      <w:sz w:val="18"/>
    </w:rPr>
  </w:style>
  <w:style w:type="character" w:customStyle="1" w:styleId="headline-content2">
    <w:name w:val="headline-content2"/>
    <w:basedOn w:val="a1"/>
    <w:rsid w:val="00BE6390"/>
  </w:style>
  <w:style w:type="character" w:customStyle="1" w:styleId="CharChar10">
    <w:name w:val="Char Char1"/>
    <w:basedOn w:val="a1"/>
    <w:rsid w:val="00BE6390"/>
    <w:rPr>
      <w:kern w:val="2"/>
      <w:sz w:val="21"/>
      <w:szCs w:val="24"/>
    </w:rPr>
  </w:style>
  <w:style w:type="paragraph" w:customStyle="1" w:styleId="Char31">
    <w:name w:val="Char3"/>
    <w:basedOn w:val="a"/>
    <w:rsid w:val="00BE6390"/>
    <w:pPr>
      <w:widowControl/>
      <w:spacing w:after="160" w:line="240" w:lineRule="exact"/>
      <w:jc w:val="left"/>
    </w:pPr>
    <w:rPr>
      <w:rFonts w:ascii="Verdana" w:hAnsi="Verdana"/>
      <w:kern w:val="0"/>
      <w:szCs w:val="20"/>
      <w:lang w:eastAsia="en-US"/>
    </w:rPr>
  </w:style>
  <w:style w:type="paragraph" w:customStyle="1" w:styleId="Char1CharCharChar0">
    <w:name w:val="Char1 Char Char Char"/>
    <w:basedOn w:val="a"/>
    <w:rsid w:val="00BE6390"/>
    <w:pPr>
      <w:ind w:left="420" w:hanging="420"/>
    </w:pPr>
    <w:rPr>
      <w:sz w:val="24"/>
    </w:rPr>
  </w:style>
  <w:style w:type="paragraph" w:customStyle="1" w:styleId="CharCharCharCharCharCharCharCharCharCharCharCharCharCharCharCharCharCharChar0">
    <w:name w:val="Char Char Char Char Char Char Char Char Char Char Char Char Char Char Char Char Char Char Char"/>
    <w:basedOn w:val="a"/>
    <w:rsid w:val="00BE6390"/>
    <w:pPr>
      <w:widowControl/>
      <w:spacing w:before="100" w:beforeAutospacing="1" w:after="100" w:afterAutospacing="1" w:line="330" w:lineRule="atLeast"/>
      <w:ind w:left="360"/>
      <w:jc w:val="left"/>
    </w:pPr>
  </w:style>
  <w:style w:type="paragraph" w:customStyle="1" w:styleId="CharCharCharCharCharCharCharCharCharCharCharCharCharCharCharCharCharCharCharCharCharChar0">
    <w:name w:val="Char Char Char Char Char Char Char Char Char Char Char Char Char Char Char Char Char Char Char Char Char Char"/>
    <w:basedOn w:val="a"/>
    <w:rsid w:val="00BE6390"/>
    <w:pPr>
      <w:widowControl/>
      <w:spacing w:line="400" w:lineRule="exact"/>
      <w:jc w:val="center"/>
    </w:pPr>
    <w:rPr>
      <w:rFonts w:ascii="Verdana" w:hAnsi="Verdana"/>
      <w:kern w:val="0"/>
      <w:szCs w:val="20"/>
      <w:lang w:eastAsia="en-US"/>
    </w:rPr>
  </w:style>
  <w:style w:type="paragraph" w:customStyle="1" w:styleId="CharCharCharChar0">
    <w:name w:val="Char Char Char Char"/>
    <w:basedOn w:val="a"/>
    <w:rsid w:val="00BE6390"/>
    <w:pPr>
      <w:widowControl/>
      <w:spacing w:after="160" w:line="240" w:lineRule="exact"/>
      <w:jc w:val="center"/>
    </w:pPr>
    <w:rPr>
      <w:rFonts w:ascii="Verdana" w:eastAsia="仿宋_GB2312" w:hAnsi="Verdana"/>
      <w:b/>
      <w:kern w:val="0"/>
      <w:sz w:val="24"/>
      <w:szCs w:val="20"/>
      <w:lang w:eastAsia="en-US"/>
    </w:rPr>
  </w:style>
  <w:style w:type="paragraph" w:customStyle="1" w:styleId="Default">
    <w:name w:val="Default"/>
    <w:qFormat/>
    <w:rsid w:val="00C70B71"/>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01644880">
      <w:bodyDiv w:val="1"/>
      <w:marLeft w:val="0"/>
      <w:marRight w:val="0"/>
      <w:marTop w:val="0"/>
      <w:marBottom w:val="0"/>
      <w:divBdr>
        <w:top w:val="none" w:sz="0" w:space="0" w:color="auto"/>
        <w:left w:val="none" w:sz="0" w:space="0" w:color="auto"/>
        <w:bottom w:val="none" w:sz="0" w:space="0" w:color="auto"/>
        <w:right w:val="none" w:sz="0" w:space="0" w:color="auto"/>
      </w:divBdr>
      <w:divsChild>
        <w:div w:id="1468159720">
          <w:marLeft w:val="0"/>
          <w:marRight w:val="0"/>
          <w:marTop w:val="0"/>
          <w:marBottom w:val="0"/>
          <w:divBdr>
            <w:top w:val="none" w:sz="0" w:space="0" w:color="auto"/>
            <w:left w:val="none" w:sz="0" w:space="0" w:color="auto"/>
            <w:bottom w:val="none" w:sz="0" w:space="0" w:color="auto"/>
            <w:right w:val="none" w:sz="0" w:space="0" w:color="auto"/>
          </w:divBdr>
        </w:div>
      </w:divsChild>
    </w:div>
    <w:div w:id="973216948">
      <w:bodyDiv w:val="1"/>
      <w:marLeft w:val="0"/>
      <w:marRight w:val="0"/>
      <w:marTop w:val="0"/>
      <w:marBottom w:val="0"/>
      <w:divBdr>
        <w:top w:val="none" w:sz="0" w:space="0" w:color="auto"/>
        <w:left w:val="none" w:sz="0" w:space="0" w:color="auto"/>
        <w:bottom w:val="none" w:sz="0" w:space="0" w:color="auto"/>
        <w:right w:val="none" w:sz="0" w:space="0" w:color="auto"/>
      </w:divBdr>
      <w:divsChild>
        <w:div w:id="473329513">
          <w:marLeft w:val="0"/>
          <w:marRight w:val="0"/>
          <w:marTop w:val="0"/>
          <w:marBottom w:val="0"/>
          <w:divBdr>
            <w:top w:val="none" w:sz="0" w:space="0" w:color="auto"/>
            <w:left w:val="none" w:sz="0" w:space="0" w:color="auto"/>
            <w:bottom w:val="none" w:sz="0" w:space="0" w:color="auto"/>
            <w:right w:val="none" w:sz="0" w:space="0" w:color="auto"/>
          </w:divBdr>
        </w:div>
      </w:divsChild>
    </w:div>
    <w:div w:id="1493370193">
      <w:bodyDiv w:val="1"/>
      <w:marLeft w:val="0"/>
      <w:marRight w:val="0"/>
      <w:marTop w:val="0"/>
      <w:marBottom w:val="0"/>
      <w:divBdr>
        <w:top w:val="none" w:sz="0" w:space="0" w:color="auto"/>
        <w:left w:val="none" w:sz="0" w:space="0" w:color="auto"/>
        <w:bottom w:val="none" w:sz="0" w:space="0" w:color="auto"/>
        <w:right w:val="none" w:sz="0" w:space="0" w:color="auto"/>
      </w:divBdr>
      <w:divsChild>
        <w:div w:id="6202509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26B9D-BA3D-4EA8-A922-959BAA260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5086</Words>
  <Characters>28993</Characters>
  <Application>Microsoft Office Word</Application>
  <DocSecurity>0</DocSecurity>
  <PresentationFormat/>
  <Lines>241</Lines>
  <Paragraphs>68</Paragraphs>
  <Slides>0</Slides>
  <Notes>0</Notes>
  <HiddenSlides>0</HiddenSlides>
  <MMClips>0</MMClips>
  <ScaleCrop>false</ScaleCrop>
  <Company>Microsoft China</Company>
  <LinksUpToDate>false</LinksUpToDate>
  <CharactersWithSpaces>34011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东莞市政府采购</dc:title>
  <dc:creator>Billgates</dc:creator>
  <cp:lastModifiedBy>Dee</cp:lastModifiedBy>
  <cp:revision>4</cp:revision>
  <cp:lastPrinted>2018-02-05T02:51:00Z</cp:lastPrinted>
  <dcterms:created xsi:type="dcterms:W3CDTF">2018-02-08T07:58:00Z</dcterms:created>
  <dcterms:modified xsi:type="dcterms:W3CDTF">2018-02-08T08:21:00Z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